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9" w:rsidRPr="00BA60A9" w:rsidRDefault="00BA60A9" w:rsidP="00BA60A9">
      <w:pPr>
        <w:pBdr>
          <w:bottom w:val="single" w:sz="6" w:space="0" w:color="EEEEEE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910101"/>
          <w:kern w:val="36"/>
          <w:sz w:val="36"/>
          <w:szCs w:val="36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910101"/>
          <w:kern w:val="36"/>
          <w:sz w:val="36"/>
          <w:szCs w:val="36"/>
          <w:lang w:eastAsia="ru-RU"/>
        </w:rPr>
        <w:t xml:space="preserve">2017 год объявлен в Российской Федерации </w:t>
      </w:r>
      <w:r w:rsidRPr="00BA60A9">
        <w:rPr>
          <w:rFonts w:ascii="Arial" w:eastAsia="Times New Roman" w:hAnsi="Arial" w:cs="Arial"/>
          <w:b/>
          <w:bCs/>
          <w:color w:val="910101"/>
          <w:kern w:val="36"/>
          <w:sz w:val="36"/>
          <w:szCs w:val="36"/>
          <w:lang w:eastAsia="ru-RU"/>
        </w:rPr>
        <w:br/>
        <w:t>Годом экологии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5 января 2016 года Президент России Владимир Путин подписал Указ, </w:t>
      </w:r>
      <w:r w:rsidRPr="00BA60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в соответствии с которым 2017 год в России объявлен годом экологии.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BA60A9">
          <w:rPr>
            <w:rFonts w:ascii="Times New Roman" w:eastAsia="Times New Roman" w:hAnsi="Times New Roman" w:cs="Times New Roman"/>
            <w:color w:val="008CDC"/>
            <w:sz w:val="24"/>
            <w:szCs w:val="24"/>
            <w:u w:val="single"/>
            <w:lang w:eastAsia="ru-RU"/>
          </w:rPr>
          <w:t>Полный текст Указа Президента</w:t>
        </w:r>
      </w:hyperlink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60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 экологии в Российской Федерации проводится в целях привлечения внимания общества к вопросам экологического развития России, сохранения биологического разнообразия и обеспечения экологической безопасности.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60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Ключевые решения года - внедрение наилучших доступных природоохранных технологий, улучшение экологических показателей регионов, совершенствование системы управления отходами, защита Байкальской природной территории, сохранение водных, лесных и земельных ресурсов, развитие заповедной системы.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</w:pP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52D78"/>
          <w:sz w:val="36"/>
          <w:szCs w:val="36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052D78"/>
          <w:sz w:val="36"/>
          <w:szCs w:val="36"/>
          <w:lang w:eastAsia="ru-RU"/>
        </w:rPr>
        <w:t>Символ Года экологии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A60A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Эмблема представляет одновременно богатство, уникальность объектов природы и усилия по охране окружающей среды на территории России.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320"/>
      </w:tblGrid>
      <w:tr w:rsidR="00BA60A9" w:rsidRPr="00BA60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0A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320EAF" wp14:editId="676A25BD">
                  <wp:extent cx="3028950" cy="2257425"/>
                  <wp:effectExtent l="0" t="0" r="0" b="0"/>
                  <wp:docPr id="1" name="Рисунок 1" descr="http://www.semikarakorsk-adm.ru/god-eco/im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mikarakorsk-adm.ru/god-eco/im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0A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5E0E75" wp14:editId="445D80BC">
                  <wp:extent cx="2733675" cy="2209800"/>
                  <wp:effectExtent l="0" t="0" r="9525" b="0"/>
                  <wp:docPr id="2" name="Рисунок 2" descr="http://www.semikarakorsk-adm.ru/god-eco/img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mikarakorsk-adm.ru/god-eco/img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0A9" w:rsidRDefault="00BA60A9" w:rsidP="00BA60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  <w:t>Главные задачи, которые предстоит решить в 2017 году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Улучшение общих экологических показателей России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Обеспечение экологической безопасности Российской Федерации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Привлечение граждан к сохранению природных бога</w:t>
      </w:r>
      <w:proofErr w:type="gramStart"/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тств стр</w:t>
      </w:r>
      <w:proofErr w:type="gramEnd"/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аны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Развитие экологической ответственности всех слоёв общества</w:t>
      </w:r>
    </w:p>
    <w:p w:rsidR="00BA60A9" w:rsidRPr="00BA60A9" w:rsidRDefault="00BA60A9" w:rsidP="007A07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</w:pP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  <w:t xml:space="preserve">Мероприятия Года экологии будут проводиться </w:t>
      </w:r>
      <w:r w:rsidRPr="00BA60A9">
        <w:rPr>
          <w:rFonts w:ascii="Arial" w:eastAsia="Times New Roman" w:hAnsi="Arial" w:cs="Arial"/>
          <w:b/>
          <w:bCs/>
          <w:color w:val="052D78"/>
          <w:sz w:val="28"/>
          <w:szCs w:val="28"/>
          <w:lang w:eastAsia="ru-RU"/>
        </w:rPr>
        <w:br/>
        <w:t>в следующих главных областях: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Совершенствование законодательства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Переход на наилучшие доступные технологии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Совершенствование управления отходами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Особо охраняемые природные территории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Охрана водных ресурсов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Охрана лесных ресурсов и </w:t>
      </w:r>
      <w:proofErr w:type="spellStart"/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лесовосстановление</w:t>
      </w:r>
      <w:proofErr w:type="spellEnd"/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Охрана животного мира</w:t>
      </w:r>
    </w:p>
    <w:p w:rsidR="00BA60A9" w:rsidRPr="00BA60A9" w:rsidRDefault="00BA60A9" w:rsidP="00BA6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A60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Экологическое просвещение и региональные программы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BA60A9" w:rsidRPr="00BA60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A60A9" w:rsidRPr="00BA60A9" w:rsidRDefault="00BA60A9" w:rsidP="00BA6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60A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63F32A" wp14:editId="0F746D99">
                  <wp:extent cx="3333750" cy="2314575"/>
                  <wp:effectExtent l="0" t="0" r="0" b="0"/>
                  <wp:docPr id="3" name="Рисунок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0A9" w:rsidRPr="00BA60A9" w:rsidRDefault="00BA60A9" w:rsidP="00BA60A9">
      <w:pPr>
        <w:pBdr>
          <w:bottom w:val="single" w:sz="6" w:space="0" w:color="EEEEEE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910101"/>
          <w:kern w:val="36"/>
          <w:sz w:val="36"/>
          <w:szCs w:val="36"/>
          <w:lang w:eastAsia="ru-RU"/>
        </w:rPr>
      </w:pPr>
      <w:r w:rsidRPr="00BA60A9">
        <w:rPr>
          <w:rFonts w:ascii="Arial" w:eastAsia="Times New Roman" w:hAnsi="Arial" w:cs="Arial"/>
          <w:b/>
          <w:bCs/>
          <w:color w:val="910101"/>
          <w:kern w:val="36"/>
          <w:sz w:val="36"/>
          <w:szCs w:val="36"/>
          <w:lang w:eastAsia="ru-RU"/>
        </w:rPr>
        <w:t>Год экологии в Ростовской области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0A9">
        <w:rPr>
          <w:rFonts w:ascii="Arial" w:eastAsia="Times New Roman" w:hAnsi="Arial" w:cs="Arial"/>
          <w:color w:val="000000"/>
          <w:lang w:eastAsia="ru-RU"/>
        </w:rPr>
        <w:t>Функция организатора и координатора проведения Года экологии на территории Ростовской области возложена на областной координационный совет по охране окружающей среды и использованию природных ресурсов, который возглавляет первый заместитель губернатора Виктор Гончаров.</w:t>
      </w:r>
    </w:p>
    <w:p w:rsidR="00BA60A9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60A9">
        <w:rPr>
          <w:rFonts w:ascii="Arial" w:eastAsia="Times New Roman" w:hAnsi="Arial" w:cs="Arial"/>
          <w:color w:val="000000"/>
          <w:lang w:eastAsia="ru-RU"/>
        </w:rPr>
        <w:t>В 2017 году на природоохранные мероприятия в Ростовской области будет направлено более 1,4 млрд. рублей, из них 1,3 млрд. рублей – это средства инвесторов.</w:t>
      </w:r>
    </w:p>
    <w:p w:rsidR="00C84CE6" w:rsidRPr="00BA60A9" w:rsidRDefault="00BA60A9" w:rsidP="00BA60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60A9">
        <w:rPr>
          <w:rFonts w:ascii="Arial" w:eastAsia="Times New Roman" w:hAnsi="Arial" w:cs="Arial"/>
          <w:color w:val="000000"/>
          <w:lang w:eastAsia="ru-RU"/>
        </w:rPr>
        <w:t xml:space="preserve">Утвержден </w:t>
      </w:r>
      <w:hyperlink r:id="rId11" w:history="1">
        <w:r w:rsidRPr="00BA60A9">
          <w:rPr>
            <w:rFonts w:ascii="Times New Roman" w:eastAsia="Times New Roman" w:hAnsi="Times New Roman" w:cs="Times New Roman"/>
            <w:color w:val="008CDC"/>
            <w:u w:val="single"/>
            <w:lang w:eastAsia="ru-RU"/>
          </w:rPr>
          <w:t>план мероприя</w:t>
        </w:r>
        <w:r w:rsidRPr="00BA60A9">
          <w:rPr>
            <w:rFonts w:ascii="Times New Roman" w:eastAsia="Times New Roman" w:hAnsi="Times New Roman" w:cs="Times New Roman"/>
            <w:color w:val="008CDC"/>
            <w:u w:val="single"/>
            <w:lang w:eastAsia="ru-RU"/>
          </w:rPr>
          <w:t>т</w:t>
        </w:r>
        <w:r w:rsidRPr="00BA60A9">
          <w:rPr>
            <w:rFonts w:ascii="Times New Roman" w:eastAsia="Times New Roman" w:hAnsi="Times New Roman" w:cs="Times New Roman"/>
            <w:color w:val="008CDC"/>
            <w:u w:val="single"/>
            <w:lang w:eastAsia="ru-RU"/>
          </w:rPr>
          <w:t>ий</w:t>
        </w:r>
      </w:hyperlink>
      <w:r w:rsidRPr="00BA60A9">
        <w:rPr>
          <w:rFonts w:ascii="Arial" w:eastAsia="Times New Roman" w:hAnsi="Arial" w:cs="Arial"/>
          <w:color w:val="000000"/>
          <w:lang w:eastAsia="ru-RU"/>
        </w:rPr>
        <w:t>, проводимых в Ростовской области в 2017 году в рамках Года экологии и Года особо охраняемых природных территорий в Российской Федерации</w:t>
      </w:r>
    </w:p>
    <w:sectPr w:rsidR="00C84CE6" w:rsidRPr="00BA60A9" w:rsidSect="00BA60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12" w:rsidRDefault="00A66112" w:rsidP="00BA60A9">
      <w:pPr>
        <w:spacing w:after="0" w:line="240" w:lineRule="auto"/>
      </w:pPr>
      <w:r>
        <w:separator/>
      </w:r>
    </w:p>
  </w:endnote>
  <w:endnote w:type="continuationSeparator" w:id="0">
    <w:p w:rsidR="00A66112" w:rsidRDefault="00A66112" w:rsidP="00BA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12" w:rsidRDefault="00A66112" w:rsidP="00BA60A9">
      <w:pPr>
        <w:spacing w:after="0" w:line="240" w:lineRule="auto"/>
      </w:pPr>
      <w:r>
        <w:separator/>
      </w:r>
    </w:p>
  </w:footnote>
  <w:footnote w:type="continuationSeparator" w:id="0">
    <w:p w:rsidR="00A66112" w:rsidRDefault="00A66112" w:rsidP="00BA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A9" w:rsidRDefault="00BA60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A9"/>
    <w:rsid w:val="007A074A"/>
    <w:rsid w:val="009B6D74"/>
    <w:rsid w:val="00A66112"/>
    <w:rsid w:val="00BA60A9"/>
    <w:rsid w:val="00C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0A9"/>
  </w:style>
  <w:style w:type="paragraph" w:styleId="a7">
    <w:name w:val="footer"/>
    <w:basedOn w:val="a"/>
    <w:link w:val="a8"/>
    <w:uiPriority w:val="99"/>
    <w:unhideWhenUsed/>
    <w:rsid w:val="00BA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0A9"/>
  </w:style>
  <w:style w:type="paragraph" w:styleId="a7">
    <w:name w:val="footer"/>
    <w:basedOn w:val="a"/>
    <w:link w:val="a8"/>
    <w:uiPriority w:val="99"/>
    <w:unhideWhenUsed/>
    <w:rsid w:val="00BA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karakorsk-adm.ru/god-eco/ukaz-prez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onland.ru/documents/Ob-organizacii-provedeniya-v-Rostovskojj-oblasti-meropriyatijj-v-ramkakh-Goda-ehkologii-i-Goda-osobo-okhranyaemykh-prirodnykh-territorijj-v-?pageid=128483&amp;mid=134977&amp;itemId=2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2017-07-04T12:55:00Z</dcterms:created>
</cp:coreProperties>
</file>