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e"/>
        <w:tblpPr w:leftFromText="181" w:rightFromText="181" w:vertAnchor="page" w:horzAnchor="margin" w:tblpXSpec="center" w:tblpY="1270"/>
        <w:tblW w:w="10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461"/>
        <w:gridCol w:w="659"/>
      </w:tblGrid>
      <w:tr w:rsidR="00E62E21" w:rsidRPr="00E62E21" w:rsidTr="00D41E53">
        <w:tc>
          <w:tcPr>
            <w:tcW w:w="1560"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Министерство Российской Федерации</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по делам гражданкой обороны,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 xml:space="preserve">чрезвычайным ситуациям и ликвидации последствий </w:t>
            </w:r>
          </w:p>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стихийных бедствий</w:t>
            </w:r>
          </w:p>
          <w:p w:rsidR="00266EE5" w:rsidRPr="00E62E21" w:rsidRDefault="00266EE5" w:rsidP="00266EE5">
            <w:pPr>
              <w:jc w:val="center"/>
              <w:rPr>
                <w:rFonts w:ascii="Times New Roman" w:eastAsia="Times New Roman" w:hAnsi="Times New Roman"/>
                <w:b/>
                <w:color w:val="FFFFFF" w:themeColor="background1"/>
                <w:sz w:val="28"/>
                <w:szCs w:val="28"/>
              </w:rPr>
            </w:pPr>
          </w:p>
        </w:tc>
        <w:tc>
          <w:tcPr>
            <w:tcW w:w="659" w:type="dxa"/>
            <w:vMerge w:val="restart"/>
          </w:tcPr>
          <w:p w:rsidR="00266EE5" w:rsidRPr="00E62E21" w:rsidRDefault="00266EE5" w:rsidP="00266EE5">
            <w:pPr>
              <w:jc w:val="center"/>
              <w:rPr>
                <w:rFonts w:ascii="Times New Roman" w:eastAsia="Times New Roman" w:hAnsi="Times New Roman"/>
                <w:b/>
                <w:color w:val="FFFFFF" w:themeColor="background1"/>
                <w:sz w:val="28"/>
                <w:szCs w:val="28"/>
              </w:rPr>
            </w:pPr>
          </w:p>
        </w:tc>
      </w:tr>
      <w:tr w:rsidR="00E62E21" w:rsidRPr="00E62E21" w:rsidTr="00D41E53">
        <w:tc>
          <w:tcPr>
            <w:tcW w:w="1560"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c>
          <w:tcPr>
            <w:tcW w:w="8461" w:type="dxa"/>
          </w:tcPr>
          <w:p w:rsidR="00266EE5" w:rsidRPr="00E62E21" w:rsidRDefault="00266EE5" w:rsidP="00266EE5">
            <w:pPr>
              <w:spacing w:line="240" w:lineRule="auto"/>
              <w:ind w:left="0" w:firstLine="0"/>
              <w:jc w:val="center"/>
              <w:rPr>
                <w:rFonts w:ascii="Times New Roman" w:eastAsia="Times New Roman" w:hAnsi="Times New Roman"/>
                <w:b/>
                <w:color w:val="FFFFFF" w:themeColor="background1"/>
                <w:sz w:val="32"/>
                <w:szCs w:val="32"/>
              </w:rPr>
            </w:pPr>
            <w:r w:rsidRPr="00E62E21">
              <w:rPr>
                <w:rFonts w:ascii="Times New Roman" w:eastAsia="Times New Roman" w:hAnsi="Times New Roman"/>
                <w:b/>
                <w:color w:val="FFFFFF" w:themeColor="background1"/>
                <w:sz w:val="32"/>
                <w:szCs w:val="32"/>
              </w:rPr>
              <w:t>Федеральное государственное бюджетное учреждение «Всероссийский ордена “Знак Почета” научно-исследовательский институт противопожарной обороны Министерства Российской Федерации по делам гражданской обороны, чрезвычайным ситуациям и ликвидации последствий стихийных бедствий»</w:t>
            </w:r>
          </w:p>
          <w:p w:rsidR="00266EE5" w:rsidRPr="00E62E21" w:rsidRDefault="00266EE5" w:rsidP="00266EE5">
            <w:pPr>
              <w:jc w:val="center"/>
              <w:rPr>
                <w:rFonts w:ascii="Times New Roman" w:eastAsia="Times New Roman" w:hAnsi="Times New Roman"/>
                <w:color w:val="FFFFFF" w:themeColor="background1"/>
                <w:sz w:val="24"/>
                <w:szCs w:val="24"/>
              </w:rPr>
            </w:pPr>
          </w:p>
        </w:tc>
        <w:tc>
          <w:tcPr>
            <w:tcW w:w="659" w:type="dxa"/>
            <w:vMerge/>
          </w:tcPr>
          <w:p w:rsidR="00266EE5" w:rsidRPr="00E62E21" w:rsidRDefault="00266EE5" w:rsidP="00266EE5">
            <w:pPr>
              <w:jc w:val="center"/>
              <w:rPr>
                <w:rFonts w:ascii="Times New Roman" w:eastAsia="Times New Roman" w:hAnsi="Times New Roman"/>
                <w:b/>
                <w:color w:val="FFFFFF" w:themeColor="background1"/>
                <w:sz w:val="28"/>
                <w:szCs w:val="28"/>
              </w:rPr>
            </w:pPr>
          </w:p>
        </w:tc>
      </w:tr>
    </w:tbl>
    <w:p w:rsidR="00266EE5" w:rsidRDefault="00266EE5" w:rsidP="005035D4">
      <w:pPr>
        <w:spacing w:line="240" w:lineRule="auto"/>
        <w:ind w:left="0" w:firstLine="0"/>
        <w:jc w:val="center"/>
        <w:rPr>
          <w:rFonts w:ascii="Times New Roman" w:hAnsi="Times New Roman"/>
          <w:b/>
          <w:sz w:val="24"/>
          <w:szCs w:val="24"/>
        </w:rPr>
      </w:pPr>
      <w:r w:rsidRPr="00C06C4A">
        <w:rPr>
          <w:rFonts w:ascii="Times New Roman" w:eastAsia="Times New Roman" w:hAnsi="Times New Roman"/>
          <w:b/>
          <w:noProof/>
          <w:sz w:val="28"/>
          <w:szCs w:val="28"/>
          <w:lang w:eastAsia="ru-RU"/>
        </w:rPr>
        <w:drawing>
          <wp:anchor distT="0" distB="0" distL="114300" distR="114300" simplePos="0" relativeHeight="251768832" behindDoc="1" locked="0" layoutInCell="1" allowOverlap="1" wp14:anchorId="4E633987" wp14:editId="4FA2CB15">
            <wp:simplePos x="0" y="0"/>
            <wp:positionH relativeFrom="column">
              <wp:posOffset>-810260</wp:posOffset>
            </wp:positionH>
            <wp:positionV relativeFrom="paragraph">
              <wp:posOffset>-1752384</wp:posOffset>
            </wp:positionV>
            <wp:extent cx="8410037" cy="18579334"/>
            <wp:effectExtent l="0" t="0" r="0" b="0"/>
            <wp:wrapNone/>
            <wp:docPr id="119" name="Рисунок 4" descr="C:\Users\Отдел 1-1\Desktop\фон.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тдел 1-1\Desktop\фон.bmp"/>
                    <pic:cNvPicPr>
                      <a:picLocks noChangeAspect="1" noChangeArrowheads="1"/>
                    </pic:cNvPicPr>
                  </pic:nvPicPr>
                  <pic:blipFill>
                    <a:blip r:embed="rId9" cstate="print">
                      <a:lum bright="10000"/>
                    </a:blip>
                    <a:srcRect/>
                    <a:stretch>
                      <a:fillRect/>
                    </a:stretch>
                  </pic:blipFill>
                  <pic:spPr bwMode="auto">
                    <a:xfrm>
                      <a:off x="0" y="0"/>
                      <a:ext cx="8410037" cy="18579334"/>
                    </a:xfrm>
                    <a:prstGeom prst="rect">
                      <a:avLst/>
                    </a:prstGeom>
                    <a:gradFill flip="none" rotWithShape="1">
                      <a:gsLst>
                        <a:gs pos="0">
                          <a:schemeClr val="accent1">
                            <a:lumMod val="67000"/>
                          </a:schemeClr>
                        </a:gs>
                        <a:gs pos="32000">
                          <a:schemeClr val="accent1">
                            <a:lumMod val="97000"/>
                            <a:lumOff val="3000"/>
                          </a:schemeClr>
                        </a:gs>
                        <a:gs pos="100000">
                          <a:schemeClr val="accent1">
                            <a:lumMod val="60000"/>
                            <a:lumOff val="40000"/>
                          </a:schemeClr>
                        </a:gs>
                      </a:gsLst>
                      <a:lin ang="16200000" scaled="1"/>
                      <a:tileRect/>
                    </a:grad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39A0" w:rsidRDefault="007739A0"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Default="00266EE5" w:rsidP="00266EE5">
      <w:pPr>
        <w:spacing w:line="240" w:lineRule="auto"/>
        <w:ind w:left="0" w:firstLine="0"/>
        <w:rPr>
          <w:rFonts w:ascii="Times New Roman" w:hAnsi="Times New Roman"/>
          <w:b/>
          <w:sz w:val="24"/>
          <w:szCs w:val="24"/>
        </w:rPr>
      </w:pPr>
    </w:p>
    <w:p w:rsidR="00266EE5" w:rsidRPr="005035D4" w:rsidRDefault="00266EE5" w:rsidP="00266EE5">
      <w:pPr>
        <w:spacing w:line="240" w:lineRule="auto"/>
        <w:ind w:left="0" w:firstLine="0"/>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МЕТОДИЧЕСКИЕ РЕКОМЕНДАЦИИ</w:t>
      </w:r>
    </w:p>
    <w:p w:rsidR="005035D4" w:rsidRPr="00E62E21" w:rsidRDefault="006C5AD6"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ПО </w:t>
      </w:r>
      <w:r w:rsidR="005035D4" w:rsidRPr="00E62E21">
        <w:rPr>
          <w:rFonts w:ascii="Times New Roman" w:hAnsi="Times New Roman"/>
          <w:b/>
          <w:color w:val="FFFFFF" w:themeColor="background1"/>
          <w:sz w:val="28"/>
          <w:szCs w:val="28"/>
        </w:rPr>
        <w:t>ОРГАНИЗАЦИ</w:t>
      </w:r>
      <w:r w:rsidRPr="00E62E21">
        <w:rPr>
          <w:rFonts w:ascii="Times New Roman" w:hAnsi="Times New Roman"/>
          <w:b/>
          <w:color w:val="FFFFFF" w:themeColor="background1"/>
          <w:sz w:val="28"/>
          <w:szCs w:val="28"/>
        </w:rPr>
        <w:t>И</w:t>
      </w:r>
      <w:r w:rsidR="005035D4" w:rsidRPr="00E62E21">
        <w:rPr>
          <w:rFonts w:ascii="Times New Roman" w:hAnsi="Times New Roman"/>
          <w:b/>
          <w:color w:val="FFFFFF" w:themeColor="background1"/>
          <w:sz w:val="28"/>
          <w:szCs w:val="28"/>
        </w:rPr>
        <w:t xml:space="preserve"> ПРОФИЛАКТИКИ ПОЖАРОВ </w:t>
      </w:r>
    </w:p>
    <w:p w:rsidR="005035D4" w:rsidRPr="00E62E21" w:rsidRDefault="005035D4" w:rsidP="00D41E53">
      <w:pPr>
        <w:spacing w:line="240" w:lineRule="auto"/>
        <w:ind w:left="993" w:firstLine="0"/>
        <w:jc w:val="center"/>
        <w:rPr>
          <w:rFonts w:ascii="Times New Roman" w:hAnsi="Times New Roman"/>
          <w:b/>
          <w:color w:val="FFFFFF" w:themeColor="background1"/>
          <w:sz w:val="28"/>
          <w:szCs w:val="28"/>
        </w:rPr>
      </w:pPr>
      <w:r w:rsidRPr="00E62E21">
        <w:rPr>
          <w:rFonts w:ascii="Times New Roman" w:hAnsi="Times New Roman"/>
          <w:b/>
          <w:color w:val="FFFFFF" w:themeColor="background1"/>
          <w:sz w:val="28"/>
          <w:szCs w:val="28"/>
        </w:rPr>
        <w:t xml:space="preserve">ОТ ЭЛЕКТРООБОРУДОВАНИЯ </w:t>
      </w:r>
      <w:r w:rsidR="00CE649A" w:rsidRPr="00E62E21">
        <w:rPr>
          <w:rFonts w:ascii="Times New Roman" w:hAnsi="Times New Roman"/>
          <w:b/>
          <w:color w:val="FFFFFF" w:themeColor="background1"/>
          <w:sz w:val="28"/>
          <w:szCs w:val="28"/>
        </w:rPr>
        <w:t>В ЖИЛЫХ И ОБЩЕСТВЕННЫХ ЗДАНИЯХ</w:t>
      </w:r>
      <w:r w:rsidRPr="00E62E21">
        <w:rPr>
          <w:rFonts w:ascii="Times New Roman" w:hAnsi="Times New Roman"/>
          <w:b/>
          <w:color w:val="FFFFFF" w:themeColor="background1"/>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Default="005035D4"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Default="00C84C18" w:rsidP="005035D4">
      <w:pPr>
        <w:spacing w:line="240" w:lineRule="auto"/>
        <w:ind w:left="0" w:firstLine="0"/>
        <w:jc w:val="center"/>
        <w:rPr>
          <w:rFonts w:ascii="Times New Roman" w:hAnsi="Times New Roman"/>
          <w:b/>
          <w:color w:val="FFFFFF" w:themeColor="background1"/>
          <w:sz w:val="24"/>
          <w:szCs w:val="24"/>
        </w:rPr>
      </w:pPr>
    </w:p>
    <w:p w:rsidR="00C84C18" w:rsidRPr="00E62E21" w:rsidRDefault="00C84C18"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hAnsi="Times New Roman"/>
          <w:b/>
          <w:color w:val="FFFFFF" w:themeColor="background1"/>
          <w:sz w:val="24"/>
          <w:szCs w:val="24"/>
        </w:rPr>
      </w:pPr>
    </w:p>
    <w:p w:rsidR="005035D4" w:rsidRPr="00E62E21" w:rsidRDefault="005035D4" w:rsidP="005035D4">
      <w:pPr>
        <w:spacing w:line="240" w:lineRule="auto"/>
        <w:ind w:left="0" w:firstLine="0"/>
        <w:jc w:val="center"/>
        <w:rPr>
          <w:rFonts w:ascii="Times New Roman" w:eastAsia="Arial Unicode MS" w:hAnsi="Times New Roman"/>
          <w:b/>
          <w:color w:val="FFFFFF" w:themeColor="background1"/>
          <w:sz w:val="32"/>
          <w:szCs w:val="32"/>
          <w:u w:color="000000"/>
          <w:lang w:eastAsia="ru-RU"/>
        </w:rPr>
      </w:pPr>
    </w:p>
    <w:p w:rsidR="005035D4" w:rsidRPr="00E62E21" w:rsidRDefault="005035D4" w:rsidP="005035D4">
      <w:pPr>
        <w:spacing w:after="200" w:line="276" w:lineRule="auto"/>
        <w:ind w:left="0" w:firstLine="0"/>
        <w:jc w:val="center"/>
        <w:rPr>
          <w:rFonts w:ascii="Times New Roman" w:eastAsia="Times New Roman" w:hAnsi="Times New Roman"/>
          <w:color w:val="FFFFFF" w:themeColor="background1"/>
          <w:sz w:val="28"/>
          <w:szCs w:val="28"/>
          <w:lang w:eastAsia="ru-RU"/>
        </w:rPr>
        <w:sectPr w:rsidR="005035D4" w:rsidRPr="00E62E21" w:rsidSect="00D75068">
          <w:pgSz w:w="11906" w:h="16838"/>
          <w:pgMar w:top="1135" w:right="850" w:bottom="1134" w:left="1276" w:header="708" w:footer="708" w:gutter="0"/>
          <w:pgNumType w:start="1"/>
          <w:cols w:space="708"/>
          <w:docGrid w:linePitch="360"/>
        </w:sectPr>
      </w:pPr>
      <w:r w:rsidRPr="00E62E21">
        <w:rPr>
          <w:rFonts w:ascii="Times New Roman" w:eastAsia="Times New Roman" w:hAnsi="Times New Roman"/>
          <w:color w:val="FFFFFF" w:themeColor="background1"/>
          <w:sz w:val="28"/>
          <w:szCs w:val="28"/>
          <w:lang w:eastAsia="ru-RU"/>
        </w:rPr>
        <w:t>Москва 2022</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lastRenderedPageBreak/>
        <w:t>УДК 614.841.315</w:t>
      </w:r>
    </w:p>
    <w:p w:rsidR="00266EE5" w:rsidRPr="00DC7F62" w:rsidRDefault="00266EE5" w:rsidP="00266EE5">
      <w:pPr>
        <w:spacing w:line="240" w:lineRule="auto"/>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firstLine="284"/>
        <w:rPr>
          <w:rFonts w:ascii="Times New Roman" w:eastAsia="Times New Roman" w:hAnsi="Times New Roman"/>
          <w:sz w:val="28"/>
          <w:szCs w:val="28"/>
        </w:rPr>
      </w:pPr>
      <w:r w:rsidRPr="00DC7F62">
        <w:rPr>
          <w:rFonts w:ascii="Times New Roman" w:eastAsia="Times New Roman" w:hAnsi="Times New Roman"/>
          <w:sz w:val="28"/>
          <w:szCs w:val="28"/>
        </w:rPr>
        <w:t>М 54</w:t>
      </w:r>
    </w:p>
    <w:p w:rsidR="00266EE5" w:rsidRPr="00DC7F62" w:rsidRDefault="00266EE5" w:rsidP="00266EE5">
      <w:pPr>
        <w:spacing w:line="240" w:lineRule="auto"/>
        <w:ind w:firstLine="624"/>
        <w:rPr>
          <w:rFonts w:ascii="Times New Roman" w:eastAsia="Times New Roman" w:hAnsi="Times New Roman"/>
          <w:sz w:val="28"/>
          <w:szCs w:val="28"/>
        </w:rPr>
      </w:pPr>
    </w:p>
    <w:p w:rsidR="00266EE5" w:rsidRPr="00DC7F62" w:rsidRDefault="00266EE5" w:rsidP="00266EE5">
      <w:pPr>
        <w:jc w:val="center"/>
        <w:rPr>
          <w:rFonts w:ascii="Times New Roman" w:eastAsia="Times New Roman" w:hAnsi="Times New Roman"/>
          <w:b/>
          <w:sz w:val="28"/>
          <w:szCs w:val="28"/>
        </w:rPr>
      </w:pPr>
      <w:r w:rsidRPr="00DC7F62">
        <w:rPr>
          <w:rFonts w:ascii="Times New Roman" w:eastAsia="Times New Roman" w:hAnsi="Times New Roman"/>
          <w:b/>
          <w:sz w:val="28"/>
          <w:szCs w:val="28"/>
        </w:rPr>
        <w:t>Авторский коллектив:</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 xml:space="preserve">А.И. Рябиков – нач. отдела; А.А. Назаров – зам. нач. отдела; </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Г.И. Смелков – гл. науч. сотр; В.А. Пехотиков – вед. науч. сотр.;</w:t>
      </w:r>
    </w:p>
    <w:p w:rsidR="00266EE5" w:rsidRPr="00DC7F62" w:rsidRDefault="00266EE5" w:rsidP="00266EE5">
      <w:pPr>
        <w:spacing w:line="240" w:lineRule="auto"/>
        <w:jc w:val="center"/>
        <w:rPr>
          <w:rFonts w:ascii="Times New Roman" w:eastAsia="Times New Roman" w:hAnsi="Times New Roman"/>
          <w:i/>
          <w:sz w:val="28"/>
          <w:szCs w:val="28"/>
        </w:rPr>
      </w:pPr>
      <w:r w:rsidRPr="00DC7F62">
        <w:rPr>
          <w:rFonts w:ascii="Times New Roman" w:eastAsia="Times New Roman" w:hAnsi="Times New Roman"/>
          <w:i/>
          <w:sz w:val="28"/>
          <w:szCs w:val="28"/>
        </w:rPr>
        <w:t>Г.В. Боков – вед. науч. сотр; О.И. Грузинова – ст. науч. сотр;</w:t>
      </w:r>
    </w:p>
    <w:p w:rsidR="00266EE5" w:rsidRPr="00DC7F62" w:rsidRDefault="00266EE5" w:rsidP="00266EE5">
      <w:pPr>
        <w:spacing w:line="240" w:lineRule="auto"/>
        <w:jc w:val="center"/>
        <w:rPr>
          <w:rFonts w:ascii="Times New Roman" w:eastAsia="Times New Roman" w:hAnsi="Times New Roman"/>
          <w:sz w:val="28"/>
          <w:szCs w:val="28"/>
        </w:rPr>
      </w:pPr>
      <w:r w:rsidRPr="00DC7F62">
        <w:rPr>
          <w:rFonts w:ascii="Times New Roman" w:eastAsia="Times New Roman" w:hAnsi="Times New Roman"/>
          <w:i/>
          <w:sz w:val="28"/>
          <w:szCs w:val="28"/>
        </w:rPr>
        <w:t xml:space="preserve">В.И. Сибирко – нач. сектора </w:t>
      </w:r>
      <w:r w:rsidRPr="00DC7F62">
        <w:rPr>
          <w:rFonts w:ascii="Times New Roman" w:eastAsia="Times New Roman" w:hAnsi="Times New Roman"/>
          <w:sz w:val="28"/>
          <w:szCs w:val="28"/>
        </w:rPr>
        <w:t>(ФГБУ ВНИИПО МЧС России)</w:t>
      </w:r>
    </w:p>
    <w:p w:rsidR="00266EE5" w:rsidRPr="00DC7F62" w:rsidRDefault="00266EE5" w:rsidP="00266EE5">
      <w:pPr>
        <w:spacing w:line="240" w:lineRule="auto"/>
        <w:ind w:left="0" w:firstLine="0"/>
        <w:jc w:val="center"/>
        <w:rPr>
          <w:rFonts w:ascii="Times New Roman" w:eastAsia="Times New Roman" w:hAnsi="Times New Roman"/>
          <w:sz w:val="28"/>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754"/>
      </w:tblGrid>
      <w:tr w:rsidR="00266EE5" w:rsidRPr="00DC7F62" w:rsidTr="00F553B6">
        <w:tc>
          <w:tcPr>
            <w:tcW w:w="817" w:type="dxa"/>
          </w:tcPr>
          <w:p w:rsidR="00266EE5" w:rsidRPr="00DC7F62" w:rsidRDefault="00266EE5" w:rsidP="00F553B6">
            <w:pPr>
              <w:spacing w:line="240" w:lineRule="auto"/>
              <w:ind w:left="0" w:firstLine="0"/>
              <w:jc w:val="both"/>
              <w:rPr>
                <w:rFonts w:ascii="Times New Roman" w:eastAsia="Times New Roman" w:hAnsi="Times New Roman"/>
                <w:sz w:val="28"/>
                <w:szCs w:val="28"/>
              </w:rPr>
            </w:pPr>
          </w:p>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sz w:val="28"/>
                <w:szCs w:val="28"/>
              </w:rPr>
              <w:t>М 54</w:t>
            </w:r>
          </w:p>
        </w:tc>
        <w:tc>
          <w:tcPr>
            <w:tcW w:w="8754" w:type="dxa"/>
          </w:tcPr>
          <w:p w:rsidR="00266EE5" w:rsidRPr="00DC7F62" w:rsidRDefault="00266EE5" w:rsidP="00F553B6">
            <w:pPr>
              <w:spacing w:line="240" w:lineRule="auto"/>
              <w:ind w:left="0" w:firstLine="0"/>
              <w:jc w:val="both"/>
              <w:rPr>
                <w:rFonts w:ascii="Times New Roman" w:eastAsia="Times New Roman" w:hAnsi="Times New Roman"/>
                <w:sz w:val="28"/>
                <w:szCs w:val="28"/>
              </w:rPr>
            </w:pPr>
            <w:r w:rsidRPr="00DC7F62">
              <w:rPr>
                <w:rFonts w:ascii="Times New Roman" w:eastAsia="Times New Roman" w:hAnsi="Times New Roman"/>
                <w:b/>
                <w:sz w:val="28"/>
                <w:szCs w:val="28"/>
              </w:rPr>
              <w:t>Методические рекомендации по организации профилактики пожаров от электрооборудования в жилых и общественных зданиях с применением технических средств</w:t>
            </w:r>
            <w:r w:rsidR="00C84C18">
              <w:rPr>
                <w:rFonts w:ascii="Times New Roman" w:eastAsia="Times New Roman" w:hAnsi="Times New Roman"/>
                <w:sz w:val="28"/>
                <w:szCs w:val="28"/>
              </w:rPr>
              <w:t xml:space="preserve">. – 2-е изд. </w:t>
            </w:r>
            <w:r w:rsidRPr="00DC7F62">
              <w:rPr>
                <w:rFonts w:ascii="Times New Roman" w:eastAsia="Times New Roman" w:hAnsi="Times New Roman"/>
                <w:sz w:val="28"/>
                <w:szCs w:val="28"/>
              </w:rPr>
              <w:t xml:space="preserve">– </w:t>
            </w:r>
            <w:r w:rsidR="00C84C18">
              <w:rPr>
                <w:rFonts w:ascii="Times New Roman" w:eastAsia="Times New Roman" w:hAnsi="Times New Roman"/>
                <w:sz w:val="28"/>
                <w:szCs w:val="28"/>
              </w:rPr>
              <w:br/>
              <w:t>М</w:t>
            </w:r>
            <w:r w:rsidRPr="00DC7F62">
              <w:rPr>
                <w:rFonts w:ascii="Times New Roman" w:eastAsia="Times New Roman" w:hAnsi="Times New Roman"/>
                <w:sz w:val="28"/>
                <w:szCs w:val="28"/>
              </w:rPr>
              <w:t>.: ФГБУ ВНИИПО МЧС России, 2022. 80 с.</w:t>
            </w:r>
          </w:p>
          <w:p w:rsidR="00266EE5" w:rsidRPr="00DC7F62" w:rsidRDefault="00266EE5" w:rsidP="00F553B6">
            <w:pPr>
              <w:spacing w:line="240" w:lineRule="auto"/>
              <w:ind w:left="0" w:firstLine="0"/>
              <w:jc w:val="both"/>
              <w:rPr>
                <w:rFonts w:ascii="Times New Roman" w:eastAsia="Times New Roman" w:hAnsi="Times New Roman"/>
                <w:sz w:val="28"/>
                <w:szCs w:val="28"/>
              </w:rPr>
            </w:pPr>
          </w:p>
        </w:tc>
      </w:tr>
    </w:tbl>
    <w:p w:rsidR="00266EE5" w:rsidRPr="00DC7F62" w:rsidRDefault="00266EE5" w:rsidP="00266EE5">
      <w:pPr>
        <w:spacing w:line="240" w:lineRule="auto"/>
        <w:ind w:left="0" w:firstLine="567"/>
        <w:jc w:val="both"/>
        <w:rPr>
          <w:rFonts w:ascii="Times New Roman" w:hAnsi="Times New Roman"/>
          <w:sz w:val="28"/>
          <w:szCs w:val="28"/>
        </w:rPr>
      </w:pPr>
      <w:r w:rsidRPr="003C09FF">
        <w:rPr>
          <w:rFonts w:ascii="Times New Roman" w:hAnsi="Times New Roman"/>
          <w:sz w:val="28"/>
          <w:szCs w:val="28"/>
        </w:rPr>
        <w:t>Методические рекомендации предназначены для исполнительных органов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России в целях правового просвещения и правового информирования граждан и организаций.</w:t>
      </w:r>
      <w:bookmarkStart w:id="0" w:name="_GoBack"/>
      <w:bookmarkEnd w:id="0"/>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определяют общие положения</w:t>
      </w:r>
      <w:r w:rsidRPr="00DC7F62">
        <w:rPr>
          <w:rFonts w:ascii="Times New Roman" w:hAnsi="Times New Roman"/>
          <w:sz w:val="28"/>
          <w:szCs w:val="28"/>
        </w:rPr>
        <w:br/>
        <w:t>по организации профилактики пожаров от электрооборудования в жилых</w:t>
      </w:r>
      <w:r w:rsidRPr="00DC7F62">
        <w:rPr>
          <w:rFonts w:ascii="Times New Roman" w:hAnsi="Times New Roman"/>
          <w:sz w:val="28"/>
          <w:szCs w:val="28"/>
        </w:rPr>
        <w:br/>
        <w:t>и общественных зданиях с применением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руководством</w:t>
      </w:r>
      <w:r w:rsidRPr="00DC7F62">
        <w:rPr>
          <w:rFonts w:ascii="Times New Roman" w:hAnsi="Times New Roman"/>
          <w:sz w:val="28"/>
          <w:szCs w:val="28"/>
        </w:rPr>
        <w:br/>
        <w:t>по проектированию электроустановок зданий и монтажу аппаратов электрической защиты и других технических средств.</w:t>
      </w:r>
    </w:p>
    <w:p w:rsidR="00266EE5" w:rsidRPr="00DC7F62" w:rsidRDefault="00266EE5" w:rsidP="00266EE5">
      <w:pPr>
        <w:spacing w:line="240" w:lineRule="auto"/>
        <w:ind w:left="0" w:firstLine="567"/>
        <w:jc w:val="both"/>
        <w:rPr>
          <w:rFonts w:ascii="Times New Roman" w:hAnsi="Times New Roman"/>
          <w:sz w:val="28"/>
          <w:szCs w:val="28"/>
        </w:rPr>
      </w:pPr>
      <w:r w:rsidRPr="00DC7F62">
        <w:rPr>
          <w:rFonts w:ascii="Times New Roman" w:hAnsi="Times New Roman"/>
          <w:sz w:val="28"/>
          <w:szCs w:val="28"/>
        </w:rPr>
        <w:t>Настоящие методические рекомендации не являются нормативным документом.</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УДК 614.841.315</w:t>
      </w:r>
    </w:p>
    <w:p w:rsidR="00266EE5" w:rsidRPr="00DC7F62" w:rsidRDefault="00266EE5" w:rsidP="00266EE5">
      <w:pPr>
        <w:spacing w:line="240" w:lineRule="auto"/>
        <w:jc w:val="right"/>
        <w:rPr>
          <w:rFonts w:ascii="Times New Roman" w:eastAsia="Times New Roman" w:hAnsi="Times New Roman"/>
          <w:sz w:val="28"/>
          <w:szCs w:val="28"/>
        </w:rPr>
      </w:pPr>
      <w:r w:rsidRPr="00DC7F62">
        <w:rPr>
          <w:rFonts w:ascii="Times New Roman" w:eastAsia="Times New Roman" w:hAnsi="Times New Roman"/>
          <w:sz w:val="28"/>
          <w:szCs w:val="28"/>
        </w:rPr>
        <w:t>ББК  38.96</w:t>
      </w:r>
    </w:p>
    <w:p w:rsidR="00266EE5" w:rsidRPr="00DC7F62" w:rsidRDefault="00266EE5" w:rsidP="00266EE5">
      <w:pPr>
        <w:spacing w:line="240" w:lineRule="auto"/>
        <w:ind w:left="0" w:firstLine="567"/>
        <w:rPr>
          <w:rFonts w:ascii="Times New Roman" w:hAnsi="Times New Roman"/>
          <w:sz w:val="28"/>
          <w:szCs w:val="28"/>
        </w:rPr>
      </w:pPr>
    </w:p>
    <w:p w:rsidR="00266EE5" w:rsidRPr="00DC7F62" w:rsidRDefault="00266EE5" w:rsidP="00266EE5">
      <w:pPr>
        <w:spacing w:line="240" w:lineRule="auto"/>
        <w:ind w:left="0" w:firstLine="4820"/>
        <w:rPr>
          <w:rFonts w:ascii="Times New Roman" w:eastAsia="Times New Roman" w:hAnsi="Times New Roman"/>
          <w:sz w:val="28"/>
          <w:szCs w:val="28"/>
        </w:rPr>
      </w:pPr>
      <w:r w:rsidRPr="00DC7F62">
        <w:rPr>
          <w:rFonts w:ascii="Times New Roman" w:eastAsia="Times New Roman" w:hAnsi="Times New Roman"/>
          <w:sz w:val="28"/>
          <w:szCs w:val="28"/>
        </w:rPr>
        <w:t>©</w:t>
      </w:r>
      <w:r w:rsidRPr="00DC7F62">
        <w:rPr>
          <w:rFonts w:ascii="Times New Roman" w:eastAsia="Times New Roman" w:hAnsi="Times New Roman"/>
          <w:caps/>
          <w:sz w:val="28"/>
          <w:szCs w:val="28"/>
        </w:rPr>
        <w:t xml:space="preserve"> мчс р</w:t>
      </w:r>
      <w:r w:rsidRPr="00DC7F62">
        <w:rPr>
          <w:rFonts w:ascii="Times New Roman" w:eastAsia="Times New Roman" w:hAnsi="Times New Roman"/>
          <w:sz w:val="28"/>
          <w:szCs w:val="28"/>
        </w:rPr>
        <w:t>оссии, 2022</w:t>
      </w:r>
    </w:p>
    <w:p w:rsidR="00266EE5" w:rsidRPr="00DC7F62" w:rsidRDefault="00266EE5" w:rsidP="00266EE5">
      <w:pPr>
        <w:spacing w:line="240" w:lineRule="auto"/>
        <w:ind w:left="0" w:firstLine="4820"/>
        <w:rPr>
          <w:rFonts w:ascii="Times New Roman" w:eastAsia="Times New Roman" w:hAnsi="Times New Roman"/>
          <w:caps/>
          <w:sz w:val="28"/>
          <w:szCs w:val="28"/>
        </w:rPr>
      </w:pPr>
      <w:r w:rsidRPr="00DC7F62">
        <w:rPr>
          <w:rFonts w:ascii="Times New Roman" w:eastAsia="Times New Roman" w:hAnsi="Times New Roman"/>
          <w:caps/>
          <w:sz w:val="28"/>
          <w:szCs w:val="28"/>
        </w:rPr>
        <w:t>© ДНПР МЧС Р</w:t>
      </w:r>
      <w:r w:rsidRPr="00DC7F62">
        <w:rPr>
          <w:rFonts w:ascii="Times New Roman" w:eastAsia="Times New Roman" w:hAnsi="Times New Roman"/>
          <w:sz w:val="28"/>
          <w:szCs w:val="28"/>
        </w:rPr>
        <w:t>оссии</w:t>
      </w:r>
      <w:r w:rsidRPr="00DC7F62">
        <w:rPr>
          <w:rFonts w:ascii="Times New Roman" w:eastAsia="Times New Roman" w:hAnsi="Times New Roman"/>
          <w:caps/>
          <w:sz w:val="28"/>
          <w:szCs w:val="28"/>
        </w:rPr>
        <w:t>, 2022</w:t>
      </w:r>
    </w:p>
    <w:p w:rsidR="002535C6" w:rsidRDefault="00266EE5" w:rsidP="00266EE5">
      <w:pPr>
        <w:spacing w:line="240" w:lineRule="auto"/>
        <w:ind w:left="0" w:firstLine="3119"/>
        <w:jc w:val="both"/>
        <w:rPr>
          <w:rFonts w:ascii="Times New Roman" w:hAnsi="Times New Roman"/>
          <w:sz w:val="28"/>
          <w:szCs w:val="28"/>
        </w:rPr>
      </w:pPr>
      <w:r w:rsidRPr="00DC7F62">
        <w:rPr>
          <w:rFonts w:ascii="Times New Roman" w:eastAsia="Times New Roman" w:hAnsi="Times New Roman"/>
          <w:sz w:val="28"/>
          <w:szCs w:val="28"/>
        </w:rPr>
        <w:t xml:space="preserve">© </w:t>
      </w:r>
      <w:r w:rsidRPr="00DC7F62">
        <w:rPr>
          <w:rFonts w:ascii="Times New Roman" w:eastAsia="Times New Roman" w:hAnsi="Times New Roman"/>
          <w:caps/>
          <w:sz w:val="28"/>
          <w:szCs w:val="28"/>
        </w:rPr>
        <w:t>фгБу вниипо мчс р</w:t>
      </w:r>
      <w:r w:rsidRPr="00DC7F62">
        <w:rPr>
          <w:rFonts w:ascii="Times New Roman" w:eastAsia="Times New Roman" w:hAnsi="Times New Roman"/>
          <w:sz w:val="28"/>
          <w:szCs w:val="28"/>
        </w:rPr>
        <w:t>оссии, 2022</w:t>
      </w:r>
      <w:r w:rsidR="002535C6">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
        <w:gridCol w:w="866"/>
        <w:gridCol w:w="8048"/>
        <w:gridCol w:w="721"/>
      </w:tblGrid>
      <w:tr w:rsidR="00044D5D" w:rsidRPr="00DC7F62"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DC7F62" w:rsidRDefault="00F553B6"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4</w:t>
            </w:r>
          </w:p>
        </w:tc>
      </w:tr>
      <w:tr w:rsidR="00193047" w:rsidRPr="00DC7F62"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DC7F62" w:rsidRDefault="00193047" w:rsidP="00442B80">
            <w:pPr>
              <w:spacing w:line="240" w:lineRule="auto"/>
              <w:ind w:left="0" w:firstLine="0"/>
              <w:jc w:val="right"/>
              <w:rPr>
                <w:rFonts w:ascii="Times New Roman" w:hAnsi="Times New Roman"/>
                <w:sz w:val="28"/>
                <w:szCs w:val="28"/>
              </w:rPr>
            </w:pPr>
          </w:p>
          <w:p w:rsidR="00193047" w:rsidRPr="00DC7F62" w:rsidRDefault="00193047"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1</w:t>
            </w:r>
            <w:r w:rsidR="00F553B6">
              <w:rPr>
                <w:rFonts w:ascii="Times New Roman" w:hAnsi="Times New Roman"/>
                <w:sz w:val="28"/>
                <w:szCs w:val="28"/>
              </w:rPr>
              <w:t>5</w:t>
            </w:r>
          </w:p>
        </w:tc>
      </w:tr>
      <w:tr w:rsidR="00044D5D" w:rsidRPr="00DC7F62"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F553B6"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DC7F62"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0C5273">
              <w:rPr>
                <w:rFonts w:ascii="Times New Roman" w:hAnsi="Times New Roman"/>
                <w:sz w:val="28"/>
                <w:szCs w:val="28"/>
                <w:lang w:val="en-US"/>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DC7F62" w:rsidRDefault="001473A5" w:rsidP="00F553B6">
            <w:pPr>
              <w:spacing w:line="240" w:lineRule="auto"/>
              <w:ind w:left="0" w:firstLine="0"/>
              <w:jc w:val="right"/>
              <w:rPr>
                <w:rFonts w:ascii="Times New Roman" w:hAnsi="Times New Roman"/>
                <w:sz w:val="28"/>
                <w:szCs w:val="28"/>
              </w:rPr>
            </w:pPr>
            <w:r w:rsidRPr="00DC7F62">
              <w:rPr>
                <w:rFonts w:ascii="Times New Roman" w:hAnsi="Times New Roman"/>
                <w:sz w:val="28"/>
                <w:szCs w:val="28"/>
              </w:rPr>
              <w:t>2</w:t>
            </w:r>
            <w:r w:rsidR="00F553B6">
              <w:rPr>
                <w:rFonts w:ascii="Times New Roman" w:hAnsi="Times New Roman"/>
                <w:sz w:val="28"/>
                <w:szCs w:val="28"/>
              </w:rPr>
              <w:t>4</w:t>
            </w:r>
          </w:p>
        </w:tc>
      </w:tr>
      <w:tr w:rsidR="00016A45" w:rsidRPr="00DC7F62"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DC7F62" w:rsidRDefault="00016A4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1</w:t>
            </w:r>
          </w:p>
        </w:tc>
      </w:tr>
      <w:tr w:rsidR="00016A45"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1C4588"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6</w:t>
            </w:r>
          </w:p>
        </w:tc>
      </w:tr>
      <w:tr w:rsidR="00193047" w:rsidRPr="00DC7F62"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Pr="00DC7F62" w:rsidRDefault="00442B80" w:rsidP="00442B80">
            <w:pPr>
              <w:spacing w:line="240" w:lineRule="auto"/>
              <w:ind w:left="0" w:firstLine="0"/>
              <w:rPr>
                <w:rFonts w:ascii="Times New Roman" w:hAnsi="Times New Roman"/>
                <w:sz w:val="28"/>
                <w:szCs w:val="28"/>
              </w:rPr>
            </w:pPr>
          </w:p>
          <w:p w:rsidR="002C2065" w:rsidRPr="00DC7F62" w:rsidRDefault="002C2065" w:rsidP="00442B80">
            <w:pPr>
              <w:spacing w:line="240" w:lineRule="auto"/>
              <w:ind w:left="0" w:firstLine="0"/>
              <w:jc w:val="right"/>
              <w:rPr>
                <w:rFonts w:ascii="Times New Roman" w:hAnsi="Times New Roman"/>
                <w:sz w:val="28"/>
                <w:szCs w:val="28"/>
              </w:rPr>
            </w:pPr>
          </w:p>
          <w:p w:rsidR="00193047" w:rsidRPr="00DC7F62" w:rsidRDefault="00851180" w:rsidP="00603010">
            <w:pPr>
              <w:spacing w:line="240" w:lineRule="auto"/>
              <w:ind w:left="0" w:firstLine="0"/>
              <w:jc w:val="right"/>
              <w:rPr>
                <w:rFonts w:ascii="Times New Roman" w:hAnsi="Times New Roman"/>
                <w:sz w:val="28"/>
                <w:szCs w:val="28"/>
              </w:rPr>
            </w:pPr>
            <w:r w:rsidRPr="00DC7F62">
              <w:rPr>
                <w:rFonts w:ascii="Times New Roman" w:hAnsi="Times New Roman"/>
                <w:sz w:val="28"/>
                <w:szCs w:val="28"/>
              </w:rPr>
              <w:t>4</w:t>
            </w:r>
            <w:r w:rsidR="00603010">
              <w:rPr>
                <w:rFonts w:ascii="Times New Roman" w:hAnsi="Times New Roman"/>
                <w:sz w:val="28"/>
                <w:szCs w:val="28"/>
              </w:rPr>
              <w:t>7</w:t>
            </w:r>
          </w:p>
        </w:tc>
      </w:tr>
      <w:tr w:rsidR="00016A45" w:rsidRPr="00DC7F62"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Pr="00DC7F62" w:rsidRDefault="002C2065" w:rsidP="00442B80">
            <w:pPr>
              <w:spacing w:line="240" w:lineRule="auto"/>
              <w:ind w:left="0" w:firstLine="0"/>
              <w:jc w:val="right"/>
              <w:rPr>
                <w:rFonts w:ascii="Times New Roman" w:hAnsi="Times New Roman"/>
                <w:sz w:val="28"/>
                <w:szCs w:val="28"/>
              </w:rPr>
            </w:pPr>
          </w:p>
          <w:p w:rsidR="00016A45" w:rsidRPr="00DC7F62" w:rsidRDefault="00603010" w:rsidP="00851180">
            <w:pPr>
              <w:spacing w:line="240" w:lineRule="auto"/>
              <w:ind w:left="0" w:firstLine="0"/>
              <w:jc w:val="right"/>
              <w:rPr>
                <w:rFonts w:ascii="Times New Roman" w:hAnsi="Times New Roman"/>
                <w:sz w:val="28"/>
                <w:szCs w:val="28"/>
              </w:rPr>
            </w:pPr>
            <w:r>
              <w:rPr>
                <w:rFonts w:ascii="Times New Roman" w:hAnsi="Times New Roman"/>
                <w:sz w:val="28"/>
                <w:szCs w:val="28"/>
              </w:rPr>
              <w:t>80</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0C5273" w:rsidRPr="000C5273">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0C5273" w:rsidRPr="000C5273">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0C5273" w:rsidRPr="000C5273">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0C5273" w:rsidRPr="000C5273">
        <w:rPr>
          <w:rFonts w:ascii="Times New Roman" w:hAnsi="Times New Roman"/>
          <w:sz w:val="28"/>
          <w:szCs w:val="28"/>
        </w:rPr>
        <w:t xml:space="preserve"> </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0C5273" w:rsidRPr="000C5273">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00DD1465">
        <w:rPr>
          <w:rFonts w:ascii="Times New Roman" w:hAnsi="Times New Roman"/>
          <w:sz w:val="28"/>
          <w:szCs w:val="28"/>
        </w:rPr>
        <w:t xml:space="preserve"> </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Pr="008D0018" w:rsidRDefault="005515F3" w:rsidP="005515F3">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lastRenderedPageBreak/>
        <w:t>Таблица 1</w:t>
      </w:r>
    </w:p>
    <w:p w:rsidR="00BE5F5E" w:rsidRPr="008D0018" w:rsidRDefault="00BE5F5E" w:rsidP="008D0018">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296FF5" w:rsidRPr="008D0018">
        <w:rPr>
          <w:rFonts w:ascii="Times New Roman" w:hAnsi="Times New Roman"/>
          <w:b/>
          <w:sz w:val="28"/>
          <w:szCs w:val="28"/>
        </w:rPr>
        <w:t>1</w:t>
      </w:r>
      <w:r w:rsidR="00DD1465" w:rsidRPr="008D0018">
        <w:rPr>
          <w:rFonts w:ascii="Times New Roman" w:hAnsi="Times New Roman"/>
          <w:b/>
          <w:sz w:val="28"/>
          <w:szCs w:val="28"/>
        </w:rPr>
        <w:t xml:space="preserve"> годов</w:t>
      </w:r>
      <w:r w:rsidR="008D0018">
        <w:rPr>
          <w:rFonts w:ascii="Times New Roman" w:hAnsi="Times New Roman"/>
          <w:b/>
          <w:sz w:val="28"/>
          <w:szCs w:val="28"/>
        </w:rPr>
        <w:br/>
      </w:r>
      <w:r w:rsidRPr="008D0018">
        <w:rPr>
          <w:rFonts w:ascii="Times New Roman" w:hAnsi="Times New Roman"/>
          <w:b/>
          <w:sz w:val="28"/>
          <w:szCs w:val="28"/>
        </w:rPr>
        <w:t xml:space="preserve">в </w:t>
      </w:r>
      <w:r w:rsidR="005515F3" w:rsidRPr="008D0018">
        <w:rPr>
          <w:rFonts w:ascii="Times New Roman" w:hAnsi="Times New Roman"/>
          <w:b/>
          <w:sz w:val="28"/>
          <w:szCs w:val="28"/>
        </w:rPr>
        <w:t>жилом</w:t>
      </w:r>
      <w:r w:rsidRPr="008D0018">
        <w:rPr>
          <w:rFonts w:ascii="Times New Roman" w:hAnsi="Times New Roman"/>
          <w:b/>
          <w:sz w:val="28"/>
          <w:szCs w:val="28"/>
        </w:rPr>
        <w:t xml:space="preserve"> сектор</w:t>
      </w:r>
      <w:r w:rsidR="005515F3" w:rsidRPr="008D0018">
        <w:rPr>
          <w:rFonts w:ascii="Times New Roman" w:hAnsi="Times New Roman"/>
          <w:b/>
          <w:sz w:val="28"/>
          <w:szCs w:val="28"/>
        </w:rPr>
        <w:t>е</w:t>
      </w:r>
      <w:r w:rsidRPr="008D0018">
        <w:rPr>
          <w:rFonts w:ascii="Times New Roman" w:hAnsi="Times New Roman"/>
          <w:b/>
          <w:sz w:val="28"/>
          <w:szCs w:val="28"/>
        </w:rPr>
        <w:t xml:space="preserve">, источником возникновения которых являлось электрооборудование, по субъектам </w:t>
      </w:r>
      <w:r w:rsidR="005515F3" w:rsidRPr="008D0018">
        <w:rPr>
          <w:rFonts w:ascii="Times New Roman" w:hAnsi="Times New Roman"/>
          <w:b/>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3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2385"/>
        <w:gridCol w:w="1116"/>
        <w:gridCol w:w="743"/>
        <w:gridCol w:w="984"/>
        <w:gridCol w:w="2348"/>
        <w:gridCol w:w="1013"/>
        <w:gridCol w:w="743"/>
      </w:tblGrid>
      <w:tr w:rsidR="00F70F83" w:rsidRPr="008025EC" w:rsidTr="00E311BA">
        <w:trPr>
          <w:trHeight w:val="397"/>
          <w:tblHeader/>
        </w:trPr>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56"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541"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Кол-во пожаров, ед.</w:t>
            </w:r>
          </w:p>
        </w:tc>
        <w:tc>
          <w:tcPr>
            <w:tcW w:w="360" w:type="pct"/>
            <w:shd w:val="clear" w:color="auto" w:fill="auto"/>
            <w:vAlign w:val="center"/>
            <w:hideMark/>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c>
          <w:tcPr>
            <w:tcW w:w="477" w:type="pct"/>
            <w:vAlign w:val="center"/>
          </w:tcPr>
          <w:p w:rsidR="00F70F83" w:rsidRPr="00E311BA" w:rsidRDefault="003A59C9"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Рейтинг</w:t>
            </w:r>
          </w:p>
        </w:tc>
        <w:tc>
          <w:tcPr>
            <w:tcW w:w="1138"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Субъект РФ</w:t>
            </w:r>
          </w:p>
        </w:tc>
        <w:tc>
          <w:tcPr>
            <w:tcW w:w="491"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Погибло людей, чел.</w:t>
            </w:r>
          </w:p>
        </w:tc>
        <w:tc>
          <w:tcPr>
            <w:tcW w:w="360" w:type="pct"/>
            <w:vAlign w:val="center"/>
          </w:tcPr>
          <w:p w:rsidR="00F70F83" w:rsidRPr="00E311BA" w:rsidRDefault="00F70F83" w:rsidP="0077332A">
            <w:pPr>
              <w:spacing w:line="240" w:lineRule="auto"/>
              <w:ind w:left="0" w:firstLine="0"/>
              <w:jc w:val="center"/>
              <w:rPr>
                <w:rFonts w:ascii="Times New Roman" w:hAnsi="Times New Roman"/>
                <w:b/>
                <w:sz w:val="20"/>
                <w:szCs w:val="20"/>
              </w:rPr>
            </w:pPr>
            <w:r w:rsidRPr="00E311BA">
              <w:rPr>
                <w:rFonts w:ascii="Times New Roman" w:hAnsi="Times New Roman"/>
                <w:b/>
                <w:sz w:val="20"/>
                <w:szCs w:val="20"/>
              </w:rPr>
              <w:t>Доля, %</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16 861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7,63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491"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7</w:t>
            </w:r>
            <w:r w:rsidR="005D4C5B" w:rsidRPr="00E311BA">
              <w:rPr>
                <w:rFonts w:ascii="Times New Roman" w:hAnsi="Times New Roman"/>
                <w:sz w:val="20"/>
                <w:szCs w:val="20"/>
              </w:rPr>
              <w:t>40</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r w:rsidR="005D4C5B"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8 30</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4327A" w:rsidP="0077332A">
            <w:pPr>
              <w:spacing w:line="240" w:lineRule="auto"/>
              <w:jc w:val="center"/>
              <w:rPr>
                <w:rFonts w:ascii="Times New Roman" w:hAnsi="Times New Roman"/>
                <w:sz w:val="20"/>
                <w:szCs w:val="20"/>
              </w:rPr>
            </w:pPr>
            <w:r w:rsidRPr="00E311BA">
              <w:rPr>
                <w:rFonts w:ascii="Times New Roman" w:hAnsi="Times New Roman"/>
                <w:sz w:val="20"/>
                <w:szCs w:val="20"/>
              </w:rPr>
              <w:t>3,75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417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3,7</w:t>
            </w:r>
            <w:r w:rsidR="005D4C5B"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6 728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3,04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382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3,4</w:t>
            </w:r>
            <w:r w:rsidR="005D4C5B" w:rsidRPr="00E311BA">
              <w:rPr>
                <w:rFonts w:ascii="Times New Roman" w:hAnsi="Times New Roman"/>
                <w:sz w:val="20"/>
                <w:szCs w:val="20"/>
              </w:rPr>
              <w:t>6</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6 59</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2,9</w:t>
            </w:r>
            <w:r w:rsidR="0074327A" w:rsidRPr="00E311BA">
              <w:rPr>
                <w:rFonts w:ascii="Times New Roman" w:hAnsi="Times New Roman"/>
                <w:sz w:val="20"/>
                <w:szCs w:val="20"/>
              </w:rPr>
              <w:t>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358</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3,25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6 45</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2,92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6 04</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2,7</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342</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r w:rsidR="005D4C5B"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6 01</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2,72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297</w:t>
            </w:r>
          </w:p>
        </w:tc>
        <w:tc>
          <w:tcPr>
            <w:tcW w:w="360" w:type="pct"/>
            <w:vAlign w:val="center"/>
          </w:tcPr>
          <w:p w:rsidR="0077332A" w:rsidRPr="00E311BA" w:rsidRDefault="0077332A" w:rsidP="005D4C5B">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r w:rsidR="005D4C5B" w:rsidRPr="00E311BA">
              <w:rPr>
                <w:rFonts w:ascii="Times New Roman" w:hAnsi="Times New Roman"/>
                <w:sz w:val="20"/>
                <w:szCs w:val="20"/>
              </w:rPr>
              <w:t>69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5 905</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2,67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r w:rsidR="007F65E5" w:rsidRPr="00E311BA">
              <w:rPr>
                <w:rFonts w:ascii="Times New Roman" w:hAnsi="Times New Roman"/>
                <w:sz w:val="20"/>
                <w:szCs w:val="20"/>
              </w:rPr>
              <w:t>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Свердловская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5 69</w:t>
            </w:r>
            <w:r w:rsidR="0074327A" w:rsidRPr="00E311BA">
              <w:rPr>
                <w:rFonts w:ascii="Times New Roman" w:hAnsi="Times New Roman"/>
                <w:sz w:val="20"/>
                <w:szCs w:val="20"/>
              </w:rPr>
              <w:t>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2,5</w:t>
            </w:r>
            <w:r w:rsidR="0074327A" w:rsidRPr="00E311BA">
              <w:rPr>
                <w:rFonts w:ascii="Times New Roman" w:hAnsi="Times New Roman"/>
                <w:sz w:val="20"/>
                <w:szCs w:val="20"/>
              </w:rPr>
              <w:t>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272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2,47</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5 57</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2,52</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r w:rsidR="007F65E5" w:rsidRPr="00E311BA">
              <w:rPr>
                <w:rFonts w:ascii="Times New Roman" w:hAnsi="Times New Roman"/>
                <w:sz w:val="20"/>
                <w:szCs w:val="20"/>
              </w:rPr>
              <w:t>2</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5 400</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2,44</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244</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5 30</w:t>
            </w:r>
            <w:r w:rsidR="0074327A" w:rsidRPr="00E311BA">
              <w:rPr>
                <w:rFonts w:ascii="Times New Roman" w:hAnsi="Times New Roman"/>
                <w:sz w:val="20"/>
                <w:szCs w:val="20"/>
              </w:rPr>
              <w:t>1</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2,40</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233</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1</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5 16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2,3</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2,1</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4 945</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2,2</w:t>
            </w:r>
            <w:r w:rsidR="0074327A" w:rsidRPr="00E311BA">
              <w:rPr>
                <w:rFonts w:ascii="Times New Roman" w:hAnsi="Times New Roman"/>
                <w:sz w:val="20"/>
                <w:szCs w:val="20"/>
              </w:rPr>
              <w:t>3</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4 823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2,18</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22</w:t>
            </w:r>
            <w:r w:rsidR="007F65E5" w:rsidRPr="00E311BA">
              <w:rPr>
                <w:rFonts w:ascii="Times New Roman" w:hAnsi="Times New Roman"/>
                <w:sz w:val="20"/>
                <w:szCs w:val="20"/>
              </w:rPr>
              <w:t>1</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r w:rsidR="007F65E5" w:rsidRPr="00E311BA">
              <w:rPr>
                <w:rFonts w:ascii="Times New Roman" w:hAnsi="Times New Roman"/>
                <w:sz w:val="20"/>
                <w:szCs w:val="20"/>
              </w:rPr>
              <w:t>0</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4 58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2,07</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214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1,94</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4 32</w:t>
            </w:r>
            <w:r w:rsidR="0074327A" w:rsidRPr="00E311BA">
              <w:rPr>
                <w:rFonts w:ascii="Times New Roman" w:hAnsi="Times New Roman"/>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1,96</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204</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1,85</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3 99</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1,81</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491" w:type="pct"/>
            <w:vAlign w:val="center"/>
          </w:tcPr>
          <w:p w:rsidR="0077332A"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200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1,81</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3 86</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Уральского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195,</w:t>
            </w:r>
            <w:r w:rsidR="007F65E5" w:rsidRPr="00B210FE">
              <w:rPr>
                <w:rFonts w:ascii="Times New Roman" w:hAnsi="Times New Roman"/>
                <w:b/>
                <w:bCs/>
                <w:color w:val="7030A0"/>
                <w:sz w:val="20"/>
                <w:szCs w:val="20"/>
              </w:rPr>
              <w:t>8</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7030A0"/>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Воронежская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3 819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1,73</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19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19</w:t>
            </w:r>
            <w:r w:rsidR="007F65E5" w:rsidRPr="00E311BA">
              <w:rPr>
                <w:rFonts w:ascii="Times New Roman" w:hAnsi="Times New Roman"/>
                <w:sz w:val="20"/>
                <w:szCs w:val="20"/>
              </w:rPr>
              <w:t>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Пермский край</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3 75</w:t>
            </w:r>
            <w:r w:rsidR="0074327A" w:rsidRPr="00E311BA">
              <w:rPr>
                <w:rFonts w:ascii="Times New Roman" w:hAnsi="Times New Roman"/>
                <w:sz w:val="20"/>
                <w:szCs w:val="20"/>
              </w:rPr>
              <w:t>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w:t>
            </w:r>
            <w:r w:rsidR="0074327A" w:rsidRPr="00E311BA">
              <w:rPr>
                <w:rFonts w:ascii="Times New Roman" w:hAnsi="Times New Roman"/>
                <w:sz w:val="20"/>
                <w:szCs w:val="20"/>
              </w:rPr>
              <w:t>69</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18</w:t>
            </w:r>
            <w:r w:rsidR="007F65E5" w:rsidRPr="00E311BA">
              <w:rPr>
                <w:rFonts w:ascii="Times New Roman" w:hAnsi="Times New Roman"/>
                <w:sz w:val="20"/>
                <w:szCs w:val="20"/>
              </w:rPr>
              <w:t>5</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r w:rsidR="007F65E5" w:rsidRPr="00E311BA">
              <w:rPr>
                <w:rFonts w:ascii="Times New Roman" w:hAnsi="Times New Roman"/>
                <w:sz w:val="20"/>
                <w:szCs w:val="20"/>
              </w:rPr>
              <w:t>8</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Волгоградская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3 706</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7</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182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1,65</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3 65</w:t>
            </w:r>
            <w:r w:rsidR="0074327A" w:rsidRPr="00E311BA">
              <w:rPr>
                <w:rFonts w:ascii="Times New Roman" w:hAnsi="Times New Roman"/>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1,65</w:t>
            </w:r>
          </w:p>
        </w:tc>
        <w:tc>
          <w:tcPr>
            <w:tcW w:w="477" w:type="pct"/>
            <w:vAlign w:val="center"/>
          </w:tcPr>
          <w:p w:rsidR="0077332A" w:rsidRPr="00E311BA"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491" w:type="pct"/>
            <w:vAlign w:val="center"/>
          </w:tcPr>
          <w:p w:rsidR="0077332A" w:rsidRPr="00B210FE" w:rsidRDefault="0077332A" w:rsidP="007F65E5">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179,</w:t>
            </w:r>
            <w:r w:rsidR="007F65E5" w:rsidRPr="00B210FE">
              <w:rPr>
                <w:rFonts w:ascii="Times New Roman" w:hAnsi="Times New Roman"/>
                <w:b/>
                <w:bCs/>
                <w:color w:val="7030A0"/>
                <w:sz w:val="20"/>
                <w:szCs w:val="20"/>
              </w:rPr>
              <w:t>5</w:t>
            </w:r>
          </w:p>
        </w:tc>
        <w:tc>
          <w:tcPr>
            <w:tcW w:w="360" w:type="pct"/>
            <w:vAlign w:val="center"/>
          </w:tcPr>
          <w:p w:rsidR="0077332A" w:rsidRPr="00DC7F62"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b/>
                <w:bCs/>
                <w:sz w:val="20"/>
                <w:szCs w:val="20"/>
              </w:rPr>
            </w:pPr>
            <w:r w:rsidRPr="00B210FE">
              <w:rPr>
                <w:rFonts w:ascii="Times New Roman" w:hAnsi="Times New Roman"/>
                <w:b/>
                <w:bCs/>
                <w:color w:val="7030A0"/>
                <w:sz w:val="20"/>
                <w:szCs w:val="20"/>
              </w:rPr>
              <w:t>3 63</w:t>
            </w:r>
            <w:r w:rsidR="0074327A" w:rsidRPr="00B210FE">
              <w:rPr>
                <w:rFonts w:ascii="Times New Roman" w:hAnsi="Times New Roman"/>
                <w:b/>
                <w:bCs/>
                <w:color w:val="7030A0"/>
                <w:sz w:val="20"/>
                <w:szCs w:val="20"/>
              </w:rPr>
              <w:t>2</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3</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Алтайский край</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3 6</w:t>
            </w:r>
            <w:r w:rsidR="0074327A" w:rsidRPr="00E311BA">
              <w:rPr>
                <w:rFonts w:ascii="Times New Roman" w:hAnsi="Times New Roman"/>
                <w:sz w:val="20"/>
                <w:szCs w:val="20"/>
              </w:rPr>
              <w:t>23</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1,6</w:t>
            </w:r>
            <w:r w:rsidR="0074327A" w:rsidRPr="00E311BA">
              <w:rPr>
                <w:rFonts w:ascii="Times New Roman" w:hAnsi="Times New Roman"/>
                <w:sz w:val="20"/>
                <w:szCs w:val="20"/>
              </w:rPr>
              <w:t>4</w:t>
            </w: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173</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1,57</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541" w:type="pct"/>
            <w:shd w:val="clear" w:color="auto" w:fill="auto"/>
            <w:vAlign w:val="center"/>
            <w:hideMark/>
          </w:tcPr>
          <w:p w:rsidR="0077332A" w:rsidRPr="00DC7F62" w:rsidRDefault="0077332A" w:rsidP="0077332A">
            <w:pPr>
              <w:spacing w:line="240" w:lineRule="auto"/>
              <w:jc w:val="center"/>
              <w:rPr>
                <w:rFonts w:ascii="Times New Roman" w:hAnsi="Times New Roman"/>
                <w:sz w:val="20"/>
                <w:szCs w:val="20"/>
              </w:rPr>
            </w:pPr>
            <w:r w:rsidRPr="00DC7F62">
              <w:rPr>
                <w:rFonts w:ascii="Times New Roman" w:hAnsi="Times New Roman"/>
                <w:sz w:val="20"/>
                <w:szCs w:val="20"/>
              </w:rPr>
              <w:t>3 459</w:t>
            </w:r>
          </w:p>
        </w:tc>
        <w:tc>
          <w:tcPr>
            <w:tcW w:w="360" w:type="pct"/>
            <w:shd w:val="clear" w:color="auto" w:fill="auto"/>
            <w:vAlign w:val="center"/>
            <w:hideMark/>
          </w:tcPr>
          <w:p w:rsidR="0077332A" w:rsidRPr="00DC7F62" w:rsidRDefault="0077332A" w:rsidP="0074327A">
            <w:pPr>
              <w:spacing w:line="240" w:lineRule="auto"/>
              <w:jc w:val="center"/>
              <w:rPr>
                <w:rFonts w:ascii="Times New Roman" w:hAnsi="Times New Roman"/>
                <w:sz w:val="20"/>
                <w:szCs w:val="20"/>
              </w:rPr>
            </w:pPr>
            <w:r w:rsidRPr="00DC7F62">
              <w:rPr>
                <w:rFonts w:ascii="Times New Roman" w:hAnsi="Times New Roman"/>
                <w:color w:val="FF0000"/>
                <w:sz w:val="20"/>
                <w:szCs w:val="20"/>
              </w:rPr>
              <w:t>1,5</w:t>
            </w:r>
            <w:r w:rsidR="0074327A" w:rsidRPr="00DC7F62">
              <w:rPr>
                <w:rFonts w:ascii="Times New Roman" w:hAnsi="Times New Roman"/>
                <w:color w:val="FF0000"/>
                <w:sz w:val="20"/>
                <w:szCs w:val="20"/>
              </w:rPr>
              <w:t>6</w:t>
            </w:r>
          </w:p>
        </w:tc>
        <w:tc>
          <w:tcPr>
            <w:tcW w:w="477"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138"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491" w:type="pct"/>
            <w:vAlign w:val="center"/>
          </w:tcPr>
          <w:p w:rsidR="0077332A" w:rsidRPr="00B210FE" w:rsidRDefault="0077332A" w:rsidP="0077332A">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172,3</w:t>
            </w:r>
          </w:p>
        </w:tc>
        <w:tc>
          <w:tcPr>
            <w:tcW w:w="360"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Сибирского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3 42</w:t>
            </w:r>
            <w:r w:rsidR="0074327A"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6</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296FF5" w:rsidRDefault="00C22E4F"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38"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91" w:type="pct"/>
            <w:vAlign w:val="center"/>
          </w:tcPr>
          <w:p w:rsidR="0077332A" w:rsidRPr="00DC7F62" w:rsidRDefault="0077332A" w:rsidP="0077332A">
            <w:pPr>
              <w:spacing w:line="240" w:lineRule="auto"/>
              <w:ind w:left="35" w:firstLine="0"/>
              <w:jc w:val="center"/>
              <w:rPr>
                <w:rFonts w:ascii="Times New Roman" w:hAnsi="Times New Roman"/>
                <w:sz w:val="20"/>
                <w:szCs w:val="20"/>
              </w:rPr>
            </w:pPr>
            <w:r w:rsidRPr="00DC7F62">
              <w:rPr>
                <w:rFonts w:ascii="Times New Roman" w:hAnsi="Times New Roman"/>
                <w:sz w:val="20"/>
                <w:szCs w:val="20"/>
              </w:rPr>
              <w:t>168</w:t>
            </w:r>
          </w:p>
        </w:tc>
        <w:tc>
          <w:tcPr>
            <w:tcW w:w="360" w:type="pct"/>
            <w:vAlign w:val="center"/>
          </w:tcPr>
          <w:p w:rsidR="0077332A" w:rsidRPr="00DC7F62" w:rsidRDefault="0077332A" w:rsidP="007F65E5">
            <w:pPr>
              <w:spacing w:line="240" w:lineRule="auto"/>
              <w:ind w:left="35" w:firstLine="0"/>
              <w:jc w:val="center"/>
              <w:rPr>
                <w:rFonts w:ascii="Times New Roman" w:hAnsi="Times New Roman"/>
                <w:sz w:val="20"/>
                <w:szCs w:val="20"/>
              </w:rPr>
            </w:pPr>
            <w:r w:rsidRPr="00DC7F62">
              <w:rPr>
                <w:rFonts w:ascii="Times New Roman" w:hAnsi="Times New Roman"/>
                <w:color w:val="FF0000"/>
                <w:sz w:val="20"/>
                <w:szCs w:val="20"/>
              </w:rPr>
              <w:t>1,5</w:t>
            </w:r>
            <w:r w:rsidR="007F65E5" w:rsidRPr="00DC7F62">
              <w:rPr>
                <w:rFonts w:ascii="Times New Roman" w:hAnsi="Times New Roman"/>
                <w:color w:val="FF0000"/>
                <w:sz w:val="20"/>
                <w:szCs w:val="20"/>
              </w:rPr>
              <w:t>2</w:t>
            </w:r>
          </w:p>
        </w:tc>
      </w:tr>
      <w:tr w:rsidR="0077332A" w:rsidRPr="003D0DF8" w:rsidTr="00E311BA">
        <w:trPr>
          <w:cantSplit/>
          <w:trHeight w:val="397"/>
        </w:trPr>
        <w:tc>
          <w:tcPr>
            <w:tcW w:w="477"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56" w:type="pct"/>
            <w:shd w:val="clear" w:color="auto" w:fill="auto"/>
            <w:vAlign w:val="center"/>
            <w:hideMark/>
          </w:tcPr>
          <w:p w:rsidR="0077332A" w:rsidRPr="00B210FE" w:rsidRDefault="0077332A" w:rsidP="0077332A">
            <w:pPr>
              <w:spacing w:line="240" w:lineRule="auto"/>
              <w:ind w:left="0"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Приволжского ФО</w:t>
            </w:r>
          </w:p>
        </w:tc>
        <w:tc>
          <w:tcPr>
            <w:tcW w:w="541" w:type="pct"/>
            <w:shd w:val="clear" w:color="auto" w:fill="auto"/>
            <w:vAlign w:val="center"/>
            <w:hideMark/>
          </w:tcPr>
          <w:p w:rsidR="0077332A" w:rsidRPr="00B210FE" w:rsidRDefault="0077332A" w:rsidP="0074327A">
            <w:pPr>
              <w:spacing w:line="240" w:lineRule="auto"/>
              <w:jc w:val="center"/>
              <w:rPr>
                <w:rFonts w:ascii="Times New Roman" w:hAnsi="Times New Roman"/>
                <w:b/>
                <w:bCs/>
                <w:color w:val="7030A0"/>
                <w:sz w:val="20"/>
                <w:szCs w:val="20"/>
              </w:rPr>
            </w:pPr>
            <w:r w:rsidRPr="00B210FE">
              <w:rPr>
                <w:rFonts w:ascii="Times New Roman" w:hAnsi="Times New Roman"/>
                <w:b/>
                <w:bCs/>
                <w:color w:val="7030A0"/>
                <w:sz w:val="20"/>
                <w:szCs w:val="20"/>
              </w:rPr>
              <w:t>3 39</w:t>
            </w:r>
            <w:r w:rsidR="0074327A" w:rsidRPr="00B210FE">
              <w:rPr>
                <w:rFonts w:ascii="Times New Roman" w:hAnsi="Times New Roman"/>
                <w:b/>
                <w:bCs/>
                <w:color w:val="7030A0"/>
                <w:sz w:val="20"/>
                <w:szCs w:val="20"/>
              </w:rPr>
              <w:t>7</w:t>
            </w:r>
            <w:r w:rsidRPr="00B210FE">
              <w:rPr>
                <w:rFonts w:ascii="Times New Roman" w:hAnsi="Times New Roman"/>
                <w:b/>
                <w:bCs/>
                <w:color w:val="7030A0"/>
                <w:sz w:val="20"/>
                <w:szCs w:val="20"/>
              </w:rPr>
              <w:t>,</w:t>
            </w:r>
            <w:r w:rsidR="0074327A" w:rsidRPr="00B210FE">
              <w:rPr>
                <w:rFonts w:ascii="Times New Roman" w:hAnsi="Times New Roman"/>
                <w:b/>
                <w:bCs/>
                <w:color w:val="7030A0"/>
                <w:sz w:val="20"/>
                <w:szCs w:val="20"/>
              </w:rPr>
              <w:t>2</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25</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161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1,46</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3 130</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1,4</w:t>
            </w:r>
            <w:r w:rsidR="0074327A" w:rsidRPr="00E311BA">
              <w:rPr>
                <w:rFonts w:ascii="Times New Roman" w:hAnsi="Times New Roman"/>
                <w:sz w:val="20"/>
                <w:szCs w:val="20"/>
              </w:rPr>
              <w:t>1</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26</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156</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1</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3 04</w:t>
            </w:r>
            <w:r w:rsidR="0074327A" w:rsidRPr="00E311BA">
              <w:rPr>
                <w:rFonts w:ascii="Times New Roman" w:hAnsi="Times New Roman"/>
                <w:sz w:val="20"/>
                <w:szCs w:val="20"/>
              </w:rPr>
              <w:t>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1,38</w:t>
            </w:r>
          </w:p>
        </w:tc>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27</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Москва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151</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1,37</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2 8</w:t>
            </w:r>
            <w:r w:rsidR="0074327A" w:rsidRPr="00E311BA">
              <w:rPr>
                <w:rFonts w:ascii="Times New Roman" w:hAnsi="Times New Roman"/>
                <w:b/>
                <w:bCs/>
                <w:color w:val="0070C0"/>
                <w:sz w:val="20"/>
                <w:szCs w:val="20"/>
              </w:rPr>
              <w:t>98</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7</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145</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1,32</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28</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2 68</w:t>
            </w:r>
            <w:r w:rsidR="0074327A" w:rsidRPr="00E311BA">
              <w:rPr>
                <w:rFonts w:ascii="Times New Roman" w:hAnsi="Times New Roman"/>
                <w:sz w:val="20"/>
                <w:szCs w:val="20"/>
              </w:rPr>
              <w:t>7</w:t>
            </w:r>
          </w:p>
        </w:tc>
        <w:tc>
          <w:tcPr>
            <w:tcW w:w="360"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1,2</w:t>
            </w:r>
            <w:r w:rsidR="0074327A" w:rsidRPr="00E311BA">
              <w:rPr>
                <w:rFonts w:ascii="Times New Roman" w:hAnsi="Times New Roman"/>
                <w:sz w:val="20"/>
                <w:szCs w:val="20"/>
              </w:rPr>
              <w:t>1</w:t>
            </w:r>
          </w:p>
        </w:tc>
        <w:tc>
          <w:tcPr>
            <w:tcW w:w="477" w:type="pct"/>
            <w:vAlign w:val="center"/>
          </w:tcPr>
          <w:p w:rsidR="0077332A"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142</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FF0000"/>
                <w:sz w:val="20"/>
                <w:szCs w:val="20"/>
              </w:rPr>
            </w:pPr>
            <w:r w:rsidRPr="00DC7F62">
              <w:rPr>
                <w:rFonts w:ascii="Times New Roman" w:hAnsi="Times New Roman"/>
                <w:b/>
                <w:bCs/>
                <w:color w:val="FF0000"/>
                <w:sz w:val="20"/>
                <w:szCs w:val="20"/>
              </w:rPr>
              <w:t>2 59</w:t>
            </w:r>
            <w:r w:rsidR="0074327A" w:rsidRPr="00DC7F62">
              <w:rPr>
                <w:rFonts w:ascii="Times New Roman" w:hAnsi="Times New Roman"/>
                <w:b/>
                <w:bCs/>
                <w:color w:val="FF0000"/>
                <w:sz w:val="20"/>
                <w:szCs w:val="20"/>
              </w:rPr>
              <w:t>4</w:t>
            </w:r>
            <w:r w:rsidRPr="00DC7F62">
              <w:rPr>
                <w:rFonts w:ascii="Times New Roman" w:hAnsi="Times New Roman"/>
                <w:b/>
                <w:bCs/>
                <w:color w:val="FF0000"/>
                <w:sz w:val="20"/>
                <w:szCs w:val="20"/>
              </w:rPr>
              <w:t>,</w:t>
            </w:r>
            <w:r w:rsidR="0074327A" w:rsidRPr="00DC7F62">
              <w:rPr>
                <w:rFonts w:ascii="Times New Roman" w:hAnsi="Times New Roman"/>
                <w:b/>
                <w:bCs/>
                <w:color w:val="FF0000"/>
                <w:sz w:val="20"/>
                <w:szCs w:val="20"/>
              </w:rPr>
              <w:t>9</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b/>
                <w:bCs/>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491"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14</w:t>
            </w:r>
            <w:r w:rsidR="007F65E5" w:rsidRPr="00E311BA">
              <w:rPr>
                <w:rFonts w:ascii="Times New Roman" w:hAnsi="Times New Roman"/>
                <w:sz w:val="20"/>
                <w:szCs w:val="20"/>
              </w:rPr>
              <w:t>2</w:t>
            </w:r>
          </w:p>
        </w:tc>
        <w:tc>
          <w:tcPr>
            <w:tcW w:w="360" w:type="pct"/>
            <w:vAlign w:val="center"/>
          </w:tcPr>
          <w:p w:rsidR="0077332A" w:rsidRPr="00E311BA" w:rsidRDefault="0077332A"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r w:rsidR="007F65E5" w:rsidRPr="00E311BA">
              <w:rPr>
                <w:rFonts w:ascii="Times New Roman" w:hAnsi="Times New Roman"/>
                <w:sz w:val="20"/>
                <w:szCs w:val="20"/>
              </w:rPr>
              <w:t>9</w:t>
            </w:r>
          </w:p>
        </w:tc>
      </w:tr>
      <w:tr w:rsidR="0077332A" w:rsidRPr="003D0DF8"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29</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2 41</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1,09</w:t>
            </w:r>
          </w:p>
        </w:tc>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38"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91" w:type="pct"/>
            <w:vAlign w:val="center"/>
          </w:tcPr>
          <w:p w:rsidR="0077332A" w:rsidRPr="00E311BA" w:rsidRDefault="0077332A" w:rsidP="007F65E5">
            <w:pPr>
              <w:spacing w:line="240" w:lineRule="auto"/>
              <w:ind w:left="35" w:firstLine="0"/>
              <w:jc w:val="center"/>
              <w:rPr>
                <w:rFonts w:ascii="Times New Roman" w:hAnsi="Times New Roman"/>
                <w:b/>
                <w:bCs/>
                <w:color w:val="0070C0"/>
                <w:sz w:val="20"/>
                <w:szCs w:val="20"/>
              </w:rPr>
            </w:pPr>
            <w:r w:rsidRPr="00E311BA">
              <w:rPr>
                <w:rFonts w:ascii="Times New Roman" w:hAnsi="Times New Roman"/>
                <w:b/>
                <w:bCs/>
                <w:color w:val="0070C0"/>
                <w:sz w:val="20"/>
                <w:szCs w:val="20"/>
              </w:rPr>
              <w:t>13</w:t>
            </w:r>
            <w:r w:rsidR="007F65E5" w:rsidRPr="00E311BA">
              <w:rPr>
                <w:rFonts w:ascii="Times New Roman" w:hAnsi="Times New Roman"/>
                <w:b/>
                <w:bCs/>
                <w:color w:val="0070C0"/>
                <w:sz w:val="20"/>
                <w:szCs w:val="20"/>
              </w:rPr>
              <w:t>8</w:t>
            </w:r>
            <w:r w:rsidRPr="00E311BA">
              <w:rPr>
                <w:rFonts w:ascii="Times New Roman" w:hAnsi="Times New Roman"/>
                <w:b/>
                <w:bCs/>
                <w:color w:val="0070C0"/>
                <w:sz w:val="20"/>
                <w:szCs w:val="20"/>
              </w:rPr>
              <w:t>,</w:t>
            </w:r>
            <w:r w:rsidR="007F65E5" w:rsidRPr="00E311BA">
              <w:rPr>
                <w:rFonts w:ascii="Times New Roman" w:hAnsi="Times New Roman"/>
                <w:b/>
                <w:bCs/>
                <w:color w:val="0070C0"/>
                <w:sz w:val="20"/>
                <w:szCs w:val="20"/>
              </w:rPr>
              <w:t>4</w:t>
            </w:r>
          </w:p>
        </w:tc>
        <w:tc>
          <w:tcPr>
            <w:tcW w:w="360" w:type="pct"/>
            <w:vAlign w:val="center"/>
          </w:tcPr>
          <w:p w:rsidR="0077332A" w:rsidRPr="00E311BA" w:rsidRDefault="0077332A" w:rsidP="0077332A">
            <w:pPr>
              <w:spacing w:line="240" w:lineRule="auto"/>
              <w:ind w:left="35" w:firstLine="0"/>
              <w:jc w:val="center"/>
              <w:rPr>
                <w:rFonts w:ascii="Times New Roman" w:hAnsi="Times New Roman"/>
                <w:b/>
                <w:bCs/>
                <w:color w:val="0070C0"/>
                <w:sz w:val="20"/>
                <w:szCs w:val="20"/>
              </w:rPr>
            </w:pPr>
          </w:p>
        </w:tc>
      </w:tr>
      <w:tr w:rsidR="0077332A" w:rsidRPr="003D0DF8" w:rsidTr="00E311BA">
        <w:trPr>
          <w:cantSplit/>
          <w:trHeight w:val="397"/>
        </w:trPr>
        <w:tc>
          <w:tcPr>
            <w:tcW w:w="477"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541" w:type="pct"/>
            <w:shd w:val="clear" w:color="auto" w:fill="auto"/>
            <w:vAlign w:val="center"/>
            <w:hideMark/>
          </w:tcPr>
          <w:p w:rsidR="0077332A" w:rsidRPr="00DC7F62" w:rsidRDefault="0077332A" w:rsidP="0074327A">
            <w:pPr>
              <w:spacing w:line="240" w:lineRule="auto"/>
              <w:jc w:val="center"/>
              <w:rPr>
                <w:rFonts w:ascii="Times New Roman" w:hAnsi="Times New Roman"/>
                <w:b/>
                <w:bCs/>
                <w:color w:val="0000FF"/>
                <w:sz w:val="20"/>
                <w:szCs w:val="20"/>
              </w:rPr>
            </w:pPr>
            <w:r w:rsidRPr="00E311BA">
              <w:rPr>
                <w:rFonts w:ascii="Times New Roman" w:hAnsi="Times New Roman"/>
                <w:b/>
                <w:bCs/>
                <w:color w:val="0070C0"/>
                <w:sz w:val="20"/>
                <w:szCs w:val="20"/>
              </w:rPr>
              <w:t>2 28</w:t>
            </w:r>
            <w:r w:rsidR="0074327A" w:rsidRPr="00E311BA">
              <w:rPr>
                <w:rFonts w:ascii="Times New Roman" w:hAnsi="Times New Roman"/>
                <w:b/>
                <w:bCs/>
                <w:color w:val="0070C0"/>
                <w:sz w:val="20"/>
                <w:szCs w:val="20"/>
              </w:rPr>
              <w:t>2</w:t>
            </w:r>
            <w:r w:rsidRPr="00E311BA">
              <w:rPr>
                <w:rFonts w:ascii="Times New Roman" w:hAnsi="Times New Roman"/>
                <w:b/>
                <w:bCs/>
                <w:color w:val="0070C0"/>
                <w:sz w:val="20"/>
                <w:szCs w:val="20"/>
              </w:rPr>
              <w:t>,</w:t>
            </w:r>
            <w:r w:rsidR="0074327A" w:rsidRPr="00E311BA">
              <w:rPr>
                <w:rFonts w:ascii="Times New Roman" w:hAnsi="Times New Roman"/>
                <w:b/>
                <w:bCs/>
                <w:color w:val="0070C0"/>
                <w:sz w:val="20"/>
                <w:szCs w:val="20"/>
              </w:rPr>
              <w:t>1</w:t>
            </w:r>
          </w:p>
        </w:tc>
        <w:tc>
          <w:tcPr>
            <w:tcW w:w="360" w:type="pct"/>
            <w:shd w:val="clear" w:color="auto" w:fill="auto"/>
            <w:vAlign w:val="center"/>
            <w:hideMark/>
          </w:tcPr>
          <w:p w:rsidR="0077332A" w:rsidRPr="00DC7F62" w:rsidRDefault="0077332A" w:rsidP="0077332A">
            <w:pPr>
              <w:spacing w:line="240" w:lineRule="auto"/>
              <w:jc w:val="center"/>
              <w:rPr>
                <w:rFonts w:ascii="Times New Roman" w:hAnsi="Times New Roman"/>
                <w:b/>
                <w:bCs/>
                <w:color w:val="0000FF"/>
                <w:sz w:val="20"/>
                <w:szCs w:val="20"/>
              </w:rPr>
            </w:pP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30</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541"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2 194</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0,99</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E311BA" w:rsidRPr="00E311BA" w:rsidTr="00E311BA">
        <w:trPr>
          <w:cantSplit/>
          <w:trHeight w:val="397"/>
        </w:trPr>
        <w:tc>
          <w:tcPr>
            <w:tcW w:w="477" w:type="pct"/>
            <w:vAlign w:val="center"/>
          </w:tcPr>
          <w:p w:rsidR="0077332A" w:rsidRPr="00E311BA" w:rsidRDefault="0077332A"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31</w:t>
            </w:r>
          </w:p>
        </w:tc>
        <w:tc>
          <w:tcPr>
            <w:tcW w:w="1156" w:type="pct"/>
            <w:shd w:val="clear" w:color="auto" w:fill="auto"/>
            <w:vAlign w:val="center"/>
            <w:hideMark/>
          </w:tcPr>
          <w:p w:rsidR="0077332A" w:rsidRPr="00E311BA" w:rsidRDefault="0077332A"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541" w:type="pct"/>
            <w:shd w:val="clear" w:color="auto" w:fill="auto"/>
            <w:vAlign w:val="center"/>
            <w:hideMark/>
          </w:tcPr>
          <w:p w:rsidR="0077332A" w:rsidRPr="00E311BA" w:rsidRDefault="0077332A" w:rsidP="0074327A">
            <w:pPr>
              <w:spacing w:line="240" w:lineRule="auto"/>
              <w:jc w:val="center"/>
              <w:rPr>
                <w:rFonts w:ascii="Times New Roman" w:hAnsi="Times New Roman"/>
                <w:sz w:val="20"/>
                <w:szCs w:val="20"/>
              </w:rPr>
            </w:pPr>
            <w:r w:rsidRPr="00E311BA">
              <w:rPr>
                <w:rFonts w:ascii="Times New Roman" w:hAnsi="Times New Roman"/>
                <w:sz w:val="20"/>
                <w:szCs w:val="20"/>
              </w:rPr>
              <w:t>2 12</w:t>
            </w:r>
            <w:r w:rsidR="0074327A" w:rsidRPr="00E311BA">
              <w:rPr>
                <w:rFonts w:ascii="Times New Roman" w:hAnsi="Times New Roman"/>
                <w:sz w:val="20"/>
                <w:szCs w:val="20"/>
              </w:rPr>
              <w:t>8</w:t>
            </w:r>
          </w:p>
        </w:tc>
        <w:tc>
          <w:tcPr>
            <w:tcW w:w="360" w:type="pct"/>
            <w:shd w:val="clear" w:color="auto" w:fill="auto"/>
            <w:vAlign w:val="center"/>
            <w:hideMark/>
          </w:tcPr>
          <w:p w:rsidR="0077332A" w:rsidRPr="00E311BA" w:rsidRDefault="0077332A"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7332A"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38"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491"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130</w:t>
            </w:r>
          </w:p>
        </w:tc>
        <w:tc>
          <w:tcPr>
            <w:tcW w:w="360" w:type="pct"/>
            <w:vAlign w:val="center"/>
          </w:tcPr>
          <w:p w:rsidR="0077332A" w:rsidRPr="00E311BA" w:rsidRDefault="0077332A"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1156" w:type="pct"/>
            <w:shd w:val="clear" w:color="auto" w:fill="auto"/>
            <w:vAlign w:val="center"/>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541" w:type="pct"/>
            <w:shd w:val="clear" w:color="auto" w:fill="auto"/>
            <w:vAlign w:val="center"/>
          </w:tcPr>
          <w:p w:rsidR="007F65E5" w:rsidRPr="00E311BA" w:rsidRDefault="007F65E5" w:rsidP="0074327A">
            <w:pPr>
              <w:spacing w:line="240" w:lineRule="auto"/>
              <w:jc w:val="center"/>
              <w:rPr>
                <w:rFonts w:ascii="Times New Roman" w:hAnsi="Times New Roman"/>
                <w:sz w:val="20"/>
                <w:szCs w:val="20"/>
              </w:rPr>
            </w:pPr>
            <w:r w:rsidRPr="00E311BA">
              <w:rPr>
                <w:rFonts w:ascii="Times New Roman" w:hAnsi="Times New Roman"/>
                <w:sz w:val="20"/>
                <w:szCs w:val="20"/>
              </w:rPr>
              <w:t>2126</w:t>
            </w:r>
          </w:p>
        </w:tc>
        <w:tc>
          <w:tcPr>
            <w:tcW w:w="360" w:type="pct"/>
            <w:shd w:val="clear" w:color="auto" w:fill="auto"/>
            <w:vAlign w:val="center"/>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0,96</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7F65E5" w:rsidRPr="00296FF5" w:rsidRDefault="007F65E5" w:rsidP="00E311BA">
            <w:pPr>
              <w:spacing w:line="240" w:lineRule="auto"/>
              <w:ind w:left="-44" w:right="-48"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E311BA">
              <w:rPr>
                <w:rFonts w:ascii="Times New Roman" w:hAnsi="Times New Roman"/>
                <w:b/>
                <w:bCs/>
                <w:color w:val="FF0000"/>
                <w:sz w:val="20"/>
                <w:szCs w:val="20"/>
              </w:rPr>
              <w:t xml:space="preserve">оссийской </w:t>
            </w:r>
            <w:r>
              <w:rPr>
                <w:rFonts w:ascii="Times New Roman" w:hAnsi="Times New Roman"/>
                <w:b/>
                <w:bCs/>
                <w:color w:val="FF0000"/>
                <w:sz w:val="20"/>
                <w:szCs w:val="20"/>
              </w:rPr>
              <w:t>Федерации</w:t>
            </w:r>
          </w:p>
        </w:tc>
        <w:tc>
          <w:tcPr>
            <w:tcW w:w="491" w:type="pct"/>
            <w:vAlign w:val="center"/>
          </w:tcPr>
          <w:p w:rsidR="007F65E5" w:rsidRPr="00DC7F62" w:rsidRDefault="007F65E5" w:rsidP="007F65E5">
            <w:pPr>
              <w:spacing w:line="240" w:lineRule="auto"/>
              <w:ind w:left="35" w:firstLine="0"/>
              <w:jc w:val="center"/>
              <w:rPr>
                <w:rFonts w:ascii="Times New Roman" w:hAnsi="Times New Roman"/>
                <w:b/>
                <w:bCs/>
                <w:color w:val="FF0000"/>
                <w:sz w:val="20"/>
                <w:szCs w:val="20"/>
              </w:rPr>
            </w:pPr>
            <w:r w:rsidRPr="00DC7F62">
              <w:rPr>
                <w:rFonts w:ascii="Times New Roman" w:hAnsi="Times New Roman"/>
                <w:b/>
                <w:bCs/>
                <w:color w:val="FF0000"/>
                <w:sz w:val="20"/>
                <w:szCs w:val="20"/>
              </w:rPr>
              <w:t>129,4</w:t>
            </w:r>
          </w:p>
        </w:tc>
        <w:tc>
          <w:tcPr>
            <w:tcW w:w="360" w:type="pct"/>
            <w:vAlign w:val="center"/>
          </w:tcPr>
          <w:p w:rsidR="007F65E5" w:rsidRPr="00DC7F62" w:rsidRDefault="007F65E5" w:rsidP="0077332A">
            <w:pPr>
              <w:spacing w:line="240" w:lineRule="auto"/>
              <w:ind w:left="35" w:firstLine="0"/>
              <w:jc w:val="center"/>
              <w:rPr>
                <w:rFonts w:ascii="Times New Roman" w:hAnsi="Times New Roman"/>
                <w:sz w:val="20"/>
                <w:szCs w:val="20"/>
              </w:rPr>
            </w:pPr>
          </w:p>
        </w:tc>
      </w:tr>
      <w:tr w:rsidR="007F65E5" w:rsidRPr="003D0DF8" w:rsidTr="00E311BA">
        <w:trPr>
          <w:cantSplit/>
          <w:trHeight w:val="397"/>
        </w:trPr>
        <w:tc>
          <w:tcPr>
            <w:tcW w:w="477" w:type="pct"/>
            <w:vAlign w:val="center"/>
          </w:tcPr>
          <w:p w:rsidR="007F65E5" w:rsidRPr="00E311BA" w:rsidRDefault="00620DC6"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1156" w:type="pct"/>
            <w:shd w:val="clear" w:color="auto" w:fill="auto"/>
            <w:vAlign w:val="center"/>
            <w:hideMark/>
          </w:tcPr>
          <w:p w:rsidR="007F65E5" w:rsidRPr="00E311BA" w:rsidRDefault="007F65E5"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541"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2 075</w:t>
            </w:r>
          </w:p>
        </w:tc>
        <w:tc>
          <w:tcPr>
            <w:tcW w:w="360" w:type="pct"/>
            <w:shd w:val="clear" w:color="auto" w:fill="auto"/>
            <w:vAlign w:val="center"/>
            <w:hideMark/>
          </w:tcPr>
          <w:p w:rsidR="007F65E5" w:rsidRPr="00E311BA" w:rsidRDefault="007F65E5" w:rsidP="0077332A">
            <w:pPr>
              <w:spacing w:line="240" w:lineRule="auto"/>
              <w:jc w:val="center"/>
              <w:rPr>
                <w:rFonts w:ascii="Times New Roman" w:hAnsi="Times New Roman"/>
                <w:sz w:val="20"/>
                <w:szCs w:val="20"/>
              </w:rPr>
            </w:pPr>
            <w:r w:rsidRPr="00E311BA">
              <w:rPr>
                <w:rFonts w:ascii="Times New Roman" w:hAnsi="Times New Roman"/>
                <w:sz w:val="20"/>
                <w:szCs w:val="20"/>
              </w:rPr>
              <w:t>0,94</w:t>
            </w:r>
          </w:p>
        </w:tc>
        <w:tc>
          <w:tcPr>
            <w:tcW w:w="477" w:type="pct"/>
            <w:vAlign w:val="center"/>
          </w:tcPr>
          <w:p w:rsidR="007F65E5" w:rsidRPr="00E311BA" w:rsidRDefault="007F65E5"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38" w:type="pct"/>
            <w:vAlign w:val="center"/>
          </w:tcPr>
          <w:p w:rsidR="007F65E5" w:rsidRPr="00E311BA" w:rsidRDefault="007F65E5" w:rsidP="0077332A">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491"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129</w:t>
            </w:r>
          </w:p>
        </w:tc>
        <w:tc>
          <w:tcPr>
            <w:tcW w:w="360" w:type="pct"/>
            <w:vAlign w:val="center"/>
          </w:tcPr>
          <w:p w:rsidR="007F65E5" w:rsidRPr="00E311BA" w:rsidRDefault="007F65E5" w:rsidP="007F65E5">
            <w:pPr>
              <w:spacing w:line="240" w:lineRule="auto"/>
              <w:ind w:left="35" w:firstLine="0"/>
              <w:jc w:val="center"/>
              <w:rPr>
                <w:rFonts w:ascii="Times New Roman" w:hAnsi="Times New Roman"/>
                <w:sz w:val="20"/>
                <w:szCs w:val="20"/>
              </w:rPr>
            </w:pPr>
            <w:r w:rsidRPr="00E311BA">
              <w:rPr>
                <w:rFonts w:ascii="Times New Roman" w:hAnsi="Times New Roman"/>
                <w:sz w:val="20"/>
                <w:szCs w:val="20"/>
              </w:rPr>
              <w:t>1,17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2 057</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0,93</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1,15</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2 046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0,92</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2 012</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541"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2 006</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0,91</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hideMark/>
          </w:tcPr>
          <w:p w:rsidR="00C22E4F" w:rsidRPr="00296FF5" w:rsidRDefault="00C22E4F"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541" w:type="pct"/>
            <w:shd w:val="clear" w:color="auto" w:fill="auto"/>
            <w:vAlign w:val="center"/>
            <w:hideMark/>
          </w:tcPr>
          <w:p w:rsidR="00C22E4F" w:rsidRPr="00DC7F62" w:rsidRDefault="00C22E4F" w:rsidP="00200D1A">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1 922,6</w:t>
            </w:r>
          </w:p>
        </w:tc>
        <w:tc>
          <w:tcPr>
            <w:tcW w:w="360" w:type="pct"/>
            <w:shd w:val="clear" w:color="auto" w:fill="auto"/>
            <w:vAlign w:val="center"/>
            <w:hideMark/>
          </w:tcPr>
          <w:p w:rsidR="00C22E4F" w:rsidRPr="00DC7F62" w:rsidRDefault="00C22E4F" w:rsidP="0077332A">
            <w:pPr>
              <w:spacing w:line="240" w:lineRule="auto"/>
              <w:jc w:val="center"/>
              <w:rPr>
                <w:rFonts w:ascii="Times New Roman" w:hAnsi="Times New Roman"/>
                <w:b/>
                <w:bCs/>
                <w:color w:val="0000FF"/>
                <w:sz w:val="20"/>
                <w:szCs w:val="20"/>
              </w:rPr>
            </w:pPr>
          </w:p>
        </w:tc>
        <w:tc>
          <w:tcPr>
            <w:tcW w:w="477" w:type="pct"/>
            <w:vAlign w:val="center"/>
          </w:tcPr>
          <w:p w:rsidR="00C22E4F" w:rsidRPr="003D0DF8" w:rsidRDefault="00C22E4F" w:rsidP="00EC16B3">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1156" w:type="pct"/>
            <w:shd w:val="clear" w:color="auto" w:fill="auto"/>
            <w:vAlign w:val="center"/>
            <w:hideMark/>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541" w:type="pct"/>
            <w:shd w:val="clear" w:color="auto" w:fill="auto"/>
            <w:vAlign w:val="center"/>
            <w:hideMark/>
          </w:tcPr>
          <w:p w:rsidR="00C22E4F" w:rsidRPr="00E311BA" w:rsidRDefault="00C22E4F" w:rsidP="00200D1A">
            <w:pPr>
              <w:spacing w:line="240" w:lineRule="auto"/>
              <w:jc w:val="center"/>
              <w:rPr>
                <w:rFonts w:ascii="Times New Roman" w:hAnsi="Times New Roman"/>
                <w:sz w:val="20"/>
                <w:szCs w:val="20"/>
              </w:rPr>
            </w:pPr>
            <w:r w:rsidRPr="00E311BA">
              <w:rPr>
                <w:rFonts w:ascii="Times New Roman" w:hAnsi="Times New Roman"/>
                <w:sz w:val="20"/>
                <w:szCs w:val="20"/>
              </w:rPr>
              <w:t>1 918</w:t>
            </w:r>
          </w:p>
        </w:tc>
        <w:tc>
          <w:tcPr>
            <w:tcW w:w="360" w:type="pct"/>
            <w:shd w:val="clear" w:color="auto" w:fill="auto"/>
            <w:vAlign w:val="center"/>
            <w:hideMark/>
          </w:tcPr>
          <w:p w:rsidR="00C22E4F" w:rsidRPr="00E311BA" w:rsidRDefault="00C22E4F" w:rsidP="0077332A">
            <w:pPr>
              <w:spacing w:line="240" w:lineRule="auto"/>
              <w:jc w:val="center"/>
              <w:rPr>
                <w:rFonts w:ascii="Times New Roman" w:hAnsi="Times New Roman"/>
                <w:sz w:val="20"/>
                <w:szCs w:val="20"/>
              </w:rPr>
            </w:pPr>
            <w:r w:rsidRPr="00E311BA">
              <w:rPr>
                <w:rFonts w:ascii="Times New Roman" w:hAnsi="Times New Roman"/>
                <w:sz w:val="20"/>
                <w:szCs w:val="20"/>
              </w:rPr>
              <w:t>0,87</w:t>
            </w:r>
          </w:p>
        </w:tc>
        <w:tc>
          <w:tcPr>
            <w:tcW w:w="477" w:type="pct"/>
            <w:vAlign w:val="center"/>
          </w:tcPr>
          <w:p w:rsidR="00C22E4F" w:rsidRPr="00E311BA" w:rsidRDefault="00C22E4F" w:rsidP="00C22E4F">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1 882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0,82</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1,02</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1 801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0,81</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Южного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110,8</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Среднее по субъектам Северо-Западного ФО</w:t>
            </w:r>
          </w:p>
        </w:tc>
        <w:tc>
          <w:tcPr>
            <w:tcW w:w="491" w:type="pct"/>
            <w:vAlign w:val="center"/>
          </w:tcPr>
          <w:p w:rsidR="00C22E4F" w:rsidRPr="00B210FE" w:rsidRDefault="00C22E4F" w:rsidP="00EC16B3">
            <w:pPr>
              <w:spacing w:line="240" w:lineRule="auto"/>
              <w:ind w:left="35" w:firstLine="0"/>
              <w:jc w:val="center"/>
              <w:rPr>
                <w:rFonts w:ascii="Times New Roman" w:hAnsi="Times New Roman"/>
                <w:b/>
                <w:bCs/>
                <w:color w:val="7030A0"/>
                <w:sz w:val="20"/>
                <w:szCs w:val="20"/>
              </w:rPr>
            </w:pPr>
            <w:r w:rsidRPr="00B210FE">
              <w:rPr>
                <w:rFonts w:ascii="Times New Roman" w:hAnsi="Times New Roman"/>
                <w:b/>
                <w:bCs/>
                <w:color w:val="7030A0"/>
                <w:sz w:val="20"/>
                <w:szCs w:val="20"/>
              </w:rPr>
              <w:t>101,1</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1 734,9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3D0DF8" w:rsidRDefault="00C22E4F"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sz w:val="20"/>
                <w:szCs w:val="20"/>
              </w:rPr>
            </w:pPr>
            <w:r w:rsidRPr="00DC7F62">
              <w:rPr>
                <w:rFonts w:ascii="Times New Roman" w:hAnsi="Times New Roman"/>
                <w:sz w:val="20"/>
                <w:szCs w:val="20"/>
              </w:rPr>
              <w:t>1 730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0,78</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0,91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91"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r w:rsidRPr="00E311BA">
              <w:rPr>
                <w:rFonts w:ascii="Times New Roman" w:hAnsi="Times New Roman"/>
                <w:b/>
                <w:bCs/>
                <w:color w:val="7030A0"/>
                <w:sz w:val="20"/>
                <w:szCs w:val="20"/>
              </w:rPr>
              <w:t>86,9</w:t>
            </w:r>
          </w:p>
        </w:tc>
        <w:tc>
          <w:tcPr>
            <w:tcW w:w="360" w:type="pct"/>
            <w:vAlign w:val="center"/>
          </w:tcPr>
          <w:p w:rsidR="00C22E4F" w:rsidRPr="00DC7F62" w:rsidRDefault="00C22E4F" w:rsidP="00EC16B3">
            <w:pPr>
              <w:spacing w:line="240" w:lineRule="auto"/>
              <w:ind w:left="35" w:firstLine="0"/>
              <w:jc w:val="center"/>
              <w:rPr>
                <w:rFonts w:ascii="Times New Roman" w:hAnsi="Times New Roman"/>
                <w:b/>
                <w:bCs/>
                <w:color w:val="0000FF"/>
                <w:sz w:val="20"/>
                <w:szCs w:val="20"/>
              </w:rPr>
            </w:pP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0,78</w:t>
            </w:r>
          </w:p>
        </w:tc>
      </w:tr>
      <w:tr w:rsidR="00C22E4F" w:rsidRPr="003D0DF8" w:rsidTr="00E311BA">
        <w:trPr>
          <w:cantSplit/>
          <w:trHeight w:val="397"/>
        </w:trPr>
        <w:tc>
          <w:tcPr>
            <w:tcW w:w="477" w:type="pct"/>
            <w:vAlign w:val="center"/>
          </w:tcPr>
          <w:p w:rsidR="00C22E4F" w:rsidRPr="00E311BA" w:rsidRDefault="00C22E4F" w:rsidP="00620DC6">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1 702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0,77</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0,74</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1 664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0,75</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50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1 636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0,74</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1 519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0,69</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80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1 491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0,72</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1 472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0,67</w:t>
            </w:r>
          </w:p>
        </w:tc>
        <w:tc>
          <w:tcPr>
            <w:tcW w:w="477" w:type="pct"/>
            <w:vAlign w:val="center"/>
          </w:tcPr>
          <w:p w:rsidR="00C22E4F" w:rsidRPr="00E311BA" w:rsidRDefault="00C22E4F"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highlight w:val="yellow"/>
              </w:rPr>
            </w:pPr>
            <w:r w:rsidRPr="00E311BA">
              <w:rPr>
                <w:rFonts w:ascii="Times New Roman" w:hAnsi="Times New Roman"/>
                <w:sz w:val="20"/>
                <w:szCs w:val="20"/>
              </w:rPr>
              <w:t>Астраханская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0,70</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1 422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1 414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0,65</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1 362</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70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C22E4F">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1 330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0,60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69</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1 305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0,61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1 226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1 204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0,54</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0,54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1 149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1 103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0,50</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0,41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1 088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0,49</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1 051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0,37</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1 006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31</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954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0,43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28</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0,25</w:t>
            </w:r>
          </w:p>
        </w:tc>
      </w:tr>
      <w:tr w:rsidR="00C22E4F" w:rsidRPr="003D0DF8" w:rsidTr="00E311BA">
        <w:trPr>
          <w:cantSplit/>
          <w:trHeight w:val="397"/>
        </w:trPr>
        <w:tc>
          <w:tcPr>
            <w:tcW w:w="477" w:type="pct"/>
            <w:vAlign w:val="center"/>
          </w:tcPr>
          <w:p w:rsidR="00C22E4F" w:rsidRPr="00296FF5" w:rsidRDefault="00C22E4F" w:rsidP="0077332A">
            <w:pPr>
              <w:spacing w:line="240" w:lineRule="auto"/>
              <w:ind w:left="0" w:firstLine="0"/>
              <w:jc w:val="center"/>
              <w:rPr>
                <w:rFonts w:ascii="Times New Roman" w:hAnsi="Times New Roman"/>
                <w:sz w:val="20"/>
                <w:szCs w:val="20"/>
              </w:rPr>
            </w:pPr>
          </w:p>
        </w:tc>
        <w:tc>
          <w:tcPr>
            <w:tcW w:w="1156" w:type="pct"/>
            <w:shd w:val="clear" w:color="auto" w:fill="auto"/>
            <w:vAlign w:val="center"/>
          </w:tcPr>
          <w:p w:rsidR="00C22E4F" w:rsidRPr="00296FF5" w:rsidRDefault="00C22E4F" w:rsidP="00EC16B3">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541" w:type="pct"/>
            <w:shd w:val="clear" w:color="auto" w:fill="auto"/>
            <w:vAlign w:val="center"/>
          </w:tcPr>
          <w:p w:rsidR="00C22E4F" w:rsidRPr="00DC7F62" w:rsidRDefault="00C22E4F" w:rsidP="00EC16B3">
            <w:pPr>
              <w:spacing w:line="240" w:lineRule="auto"/>
              <w:jc w:val="center"/>
              <w:rPr>
                <w:rFonts w:ascii="Times New Roman" w:hAnsi="Times New Roman"/>
                <w:b/>
                <w:bCs/>
                <w:color w:val="0000FF"/>
                <w:sz w:val="20"/>
                <w:szCs w:val="20"/>
              </w:rPr>
            </w:pPr>
            <w:r w:rsidRPr="00E311BA">
              <w:rPr>
                <w:rFonts w:ascii="Times New Roman" w:hAnsi="Times New Roman"/>
                <w:b/>
                <w:bCs/>
                <w:color w:val="7030A0"/>
                <w:sz w:val="20"/>
                <w:szCs w:val="20"/>
              </w:rPr>
              <w:t>899,3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b/>
                <w:bCs/>
                <w:sz w:val="20"/>
                <w:szCs w:val="20"/>
              </w:rPr>
            </w:pP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871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0,39</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0,23</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771</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0,35</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23</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0,21</w:t>
            </w:r>
          </w:p>
        </w:tc>
      </w:tr>
      <w:tr w:rsidR="00C22E4F" w:rsidRPr="003D0DF8"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739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0,33</w:t>
            </w:r>
          </w:p>
        </w:tc>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p>
        </w:tc>
        <w:tc>
          <w:tcPr>
            <w:tcW w:w="1138"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91"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60" w:type="pct"/>
            <w:vAlign w:val="center"/>
          </w:tcPr>
          <w:p w:rsidR="00C22E4F" w:rsidRPr="00296FF5" w:rsidRDefault="00C22E4F" w:rsidP="00EC16B3">
            <w:pPr>
              <w:spacing w:line="240" w:lineRule="auto"/>
              <w:ind w:left="35" w:firstLine="0"/>
              <w:jc w:val="center"/>
              <w:rPr>
                <w:rFonts w:ascii="Times New Roman" w:hAnsi="Times New Roman"/>
                <w:b/>
                <w:bCs/>
                <w:color w:val="0000FF"/>
                <w:sz w:val="20"/>
                <w:szCs w:val="20"/>
              </w:rPr>
            </w:pP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b/>
                <w:bCs/>
                <w:sz w:val="20"/>
                <w:szCs w:val="20"/>
              </w:rPr>
            </w:pPr>
            <w:r w:rsidRPr="00E311BA">
              <w:rPr>
                <w:rFonts w:ascii="Times New Roman" w:hAnsi="Times New Roman"/>
                <w:sz w:val="20"/>
                <w:szCs w:val="20"/>
              </w:rPr>
              <w:t>73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569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0,26</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514</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0,18</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500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17</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495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450</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0,11</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435</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0,20</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79</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406</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10</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0,09</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367</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0,17</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6</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283</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0,13</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5</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0,05</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268</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0,12</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4</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0,04</w:t>
            </w:r>
          </w:p>
        </w:tc>
      </w:tr>
      <w:tr w:rsidR="00E311BA" w:rsidRPr="00E311BA" w:rsidTr="00E311BA">
        <w:trPr>
          <w:cantSplit/>
          <w:trHeight w:val="397"/>
        </w:trPr>
        <w:tc>
          <w:tcPr>
            <w:tcW w:w="477" w:type="pct"/>
            <w:vAlign w:val="center"/>
          </w:tcPr>
          <w:p w:rsidR="00C22E4F" w:rsidRPr="00E311BA" w:rsidRDefault="00C22E4F"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56" w:type="pct"/>
            <w:shd w:val="clear" w:color="auto" w:fill="auto"/>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541"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179</w:t>
            </w:r>
          </w:p>
        </w:tc>
        <w:tc>
          <w:tcPr>
            <w:tcW w:w="360" w:type="pct"/>
            <w:shd w:val="clear" w:color="auto" w:fill="auto"/>
            <w:vAlign w:val="center"/>
          </w:tcPr>
          <w:p w:rsidR="00C22E4F" w:rsidRPr="00E311BA" w:rsidRDefault="00C22E4F" w:rsidP="00EC16B3">
            <w:pPr>
              <w:spacing w:line="240" w:lineRule="auto"/>
              <w:jc w:val="center"/>
              <w:rPr>
                <w:rFonts w:ascii="Times New Roman" w:hAnsi="Times New Roman"/>
                <w:sz w:val="20"/>
                <w:szCs w:val="20"/>
              </w:rPr>
            </w:pPr>
            <w:r w:rsidRPr="00E311BA">
              <w:rPr>
                <w:rFonts w:ascii="Times New Roman" w:hAnsi="Times New Roman"/>
                <w:sz w:val="20"/>
                <w:szCs w:val="20"/>
              </w:rPr>
              <w:t>0,08</w:t>
            </w:r>
          </w:p>
        </w:tc>
        <w:tc>
          <w:tcPr>
            <w:tcW w:w="477" w:type="pct"/>
            <w:vAlign w:val="center"/>
          </w:tcPr>
          <w:p w:rsidR="00C22E4F" w:rsidRPr="00E311BA" w:rsidRDefault="00C22E4F"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1138"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491"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C22E4F" w:rsidRPr="00E311BA" w:rsidRDefault="00C22E4F"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79</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0,04</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2</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0,02</w:t>
            </w:r>
          </w:p>
        </w:tc>
      </w:tr>
      <w:tr w:rsidR="00E311BA" w:rsidRPr="00E311BA" w:rsidTr="00E311BA">
        <w:trPr>
          <w:cantSplit/>
          <w:trHeight w:val="397"/>
        </w:trPr>
        <w:tc>
          <w:tcPr>
            <w:tcW w:w="477" w:type="pct"/>
            <w:vAlign w:val="center"/>
          </w:tcPr>
          <w:p w:rsidR="003156B8" w:rsidRPr="00E311BA" w:rsidRDefault="003156B8" w:rsidP="0077332A">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56" w:type="pct"/>
            <w:shd w:val="clear" w:color="auto" w:fill="auto"/>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541"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75</w:t>
            </w:r>
          </w:p>
        </w:tc>
        <w:tc>
          <w:tcPr>
            <w:tcW w:w="360" w:type="pct"/>
            <w:shd w:val="clear" w:color="auto" w:fill="auto"/>
            <w:vAlign w:val="center"/>
          </w:tcPr>
          <w:p w:rsidR="003156B8" w:rsidRPr="00E311BA" w:rsidRDefault="003156B8" w:rsidP="00EC16B3">
            <w:pPr>
              <w:spacing w:line="240" w:lineRule="auto"/>
              <w:jc w:val="center"/>
              <w:rPr>
                <w:rFonts w:ascii="Times New Roman" w:hAnsi="Times New Roman"/>
                <w:sz w:val="20"/>
                <w:szCs w:val="20"/>
              </w:rPr>
            </w:pPr>
            <w:r w:rsidRPr="00E311BA">
              <w:rPr>
                <w:rFonts w:ascii="Times New Roman" w:hAnsi="Times New Roman"/>
                <w:sz w:val="20"/>
                <w:szCs w:val="20"/>
              </w:rPr>
              <w:t>0,03</w:t>
            </w:r>
          </w:p>
        </w:tc>
        <w:tc>
          <w:tcPr>
            <w:tcW w:w="477" w:type="pct"/>
            <w:vAlign w:val="center"/>
          </w:tcPr>
          <w:p w:rsidR="003156B8" w:rsidRPr="00E311BA" w:rsidRDefault="003156B8"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1138"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491"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1</w:t>
            </w:r>
          </w:p>
        </w:tc>
        <w:tc>
          <w:tcPr>
            <w:tcW w:w="360" w:type="pct"/>
            <w:vAlign w:val="center"/>
          </w:tcPr>
          <w:p w:rsidR="003156B8" w:rsidRPr="00E311BA" w:rsidRDefault="003156B8" w:rsidP="00EC16B3">
            <w:pPr>
              <w:spacing w:line="240" w:lineRule="auto"/>
              <w:ind w:left="35" w:firstLine="0"/>
              <w:jc w:val="center"/>
              <w:rPr>
                <w:rFonts w:ascii="Times New Roman" w:hAnsi="Times New Roman"/>
                <w:sz w:val="20"/>
                <w:szCs w:val="20"/>
              </w:rPr>
            </w:pPr>
            <w:r w:rsidRPr="00E311BA">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8D0018" w:rsidRDefault="008D0018" w:rsidP="008025EC">
      <w:pPr>
        <w:spacing w:line="240" w:lineRule="auto"/>
        <w:ind w:left="0" w:firstLine="0"/>
        <w:jc w:val="right"/>
        <w:rPr>
          <w:rFonts w:ascii="Times New Roman" w:hAnsi="Times New Roman"/>
          <w:sz w:val="28"/>
          <w:szCs w:val="28"/>
        </w:rPr>
      </w:pPr>
    </w:p>
    <w:p w:rsidR="003D0DF8" w:rsidRPr="008D0018" w:rsidRDefault="008025EC" w:rsidP="008025EC">
      <w:pPr>
        <w:spacing w:line="240" w:lineRule="auto"/>
        <w:ind w:left="0" w:firstLine="0"/>
        <w:jc w:val="right"/>
        <w:rPr>
          <w:rFonts w:ascii="Times New Roman" w:hAnsi="Times New Roman"/>
          <w:b/>
          <w:sz w:val="28"/>
          <w:szCs w:val="28"/>
        </w:rPr>
      </w:pPr>
      <w:r w:rsidRPr="008D0018">
        <w:rPr>
          <w:rFonts w:ascii="Times New Roman" w:hAnsi="Times New Roman"/>
          <w:b/>
          <w:sz w:val="28"/>
          <w:szCs w:val="28"/>
        </w:rPr>
        <w:t>Таблица 2</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Распределение значений показателей обстановки с пожарами, произошедшими в Российской Федерации в </w:t>
      </w:r>
      <w:r w:rsidR="00DD1465" w:rsidRPr="008D0018">
        <w:rPr>
          <w:rFonts w:ascii="Times New Roman" w:hAnsi="Times New Roman"/>
          <w:b/>
          <w:sz w:val="28"/>
          <w:szCs w:val="28"/>
        </w:rPr>
        <w:t xml:space="preserve">период </w:t>
      </w:r>
      <w:r w:rsidRPr="008D0018">
        <w:rPr>
          <w:rFonts w:ascii="Times New Roman" w:hAnsi="Times New Roman"/>
          <w:b/>
          <w:sz w:val="28"/>
          <w:szCs w:val="28"/>
        </w:rPr>
        <w:t>2016-202</w:t>
      </w:r>
      <w:r w:rsidR="006D613A" w:rsidRPr="008D0018">
        <w:rPr>
          <w:rFonts w:ascii="Times New Roman" w:hAnsi="Times New Roman"/>
          <w:b/>
          <w:sz w:val="28"/>
          <w:szCs w:val="28"/>
        </w:rPr>
        <w:t>1</w:t>
      </w:r>
      <w:r w:rsidR="00DD1465" w:rsidRPr="008D0018">
        <w:rPr>
          <w:rFonts w:ascii="Times New Roman" w:hAnsi="Times New Roman"/>
          <w:b/>
          <w:sz w:val="28"/>
          <w:szCs w:val="28"/>
        </w:rPr>
        <w:t xml:space="preserve"> годов</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в зданиях, сооружениях общественного назначения, </w:t>
      </w:r>
    </w:p>
    <w:p w:rsid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источником возникновения которых являлось электрооборудование, </w:t>
      </w:r>
    </w:p>
    <w:p w:rsidR="00BE5F5E" w:rsidRPr="008D0018" w:rsidRDefault="00BE5F5E" w:rsidP="00152AF4">
      <w:pPr>
        <w:spacing w:line="240" w:lineRule="auto"/>
        <w:ind w:left="0" w:firstLine="0"/>
        <w:jc w:val="center"/>
        <w:rPr>
          <w:rFonts w:ascii="Times New Roman" w:hAnsi="Times New Roman"/>
          <w:b/>
          <w:sz w:val="28"/>
          <w:szCs w:val="28"/>
        </w:rPr>
      </w:pPr>
      <w:r w:rsidRPr="008D0018">
        <w:rPr>
          <w:rFonts w:ascii="Times New Roman" w:hAnsi="Times New Roman"/>
          <w:b/>
          <w:sz w:val="28"/>
          <w:szCs w:val="28"/>
        </w:rPr>
        <w:t xml:space="preserve">по субъектам </w:t>
      </w:r>
      <w:r w:rsidR="008025EC" w:rsidRPr="008D0018">
        <w:rPr>
          <w:rFonts w:ascii="Times New Roman" w:hAnsi="Times New Roman"/>
          <w:b/>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1 68</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8,99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Москва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14,12</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89</w:t>
            </w:r>
            <w:r w:rsidR="00B42E24" w:rsidRPr="00E311BA">
              <w:rPr>
                <w:rFonts w:ascii="Times New Roman" w:hAnsi="Times New Roman"/>
                <w:sz w:val="20"/>
                <w:szCs w:val="20"/>
              </w:rPr>
              <w:t>6</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Московская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11,76</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r w:rsidR="00B42E24" w:rsidRPr="00E311BA">
              <w:rPr>
                <w:rFonts w:ascii="Times New Roman" w:hAnsi="Times New Roman"/>
                <w:sz w:val="20"/>
                <w:szCs w:val="20"/>
              </w:rPr>
              <w:t>8</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3,8</w:t>
            </w:r>
            <w:r w:rsidR="00B42E24" w:rsidRPr="00E311BA">
              <w:rPr>
                <w:rFonts w:ascii="Times New Roman" w:hAnsi="Times New Roman"/>
                <w:sz w:val="20"/>
                <w:szCs w:val="20"/>
              </w:rPr>
              <w:t>9</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8,24</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3,20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Санкт-Петербург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Башкортостан</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r w:rsidR="00B42E24" w:rsidRPr="00E311BA">
              <w:rPr>
                <w:rFonts w:ascii="Times New Roman" w:hAnsi="Times New Roman"/>
                <w:sz w:val="20"/>
                <w:szCs w:val="20"/>
              </w:rPr>
              <w:t>61</w:t>
            </w:r>
          </w:p>
        </w:tc>
        <w:tc>
          <w:tcPr>
            <w:tcW w:w="725" w:type="dxa"/>
            <w:shd w:val="clear" w:color="auto" w:fill="auto"/>
            <w:vAlign w:val="center"/>
            <w:hideMark/>
          </w:tcPr>
          <w:p w:rsidR="00ED5843" w:rsidRPr="00E311BA" w:rsidRDefault="00B42E24"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r w:rsidR="00ED5843" w:rsidRPr="00E311BA">
              <w:rPr>
                <w:rFonts w:ascii="Times New Roman" w:hAnsi="Times New Roman"/>
                <w:sz w:val="20"/>
                <w:szCs w:val="20"/>
              </w:rPr>
              <w:t>,</w:t>
            </w:r>
            <w:r w:rsidRPr="00E311BA">
              <w:rPr>
                <w:rFonts w:ascii="Times New Roman" w:hAnsi="Times New Roman"/>
                <w:sz w:val="20"/>
                <w:szCs w:val="20"/>
              </w:rPr>
              <w:t>00</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6</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Омская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5,88</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Иркутская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545</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2,91</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7</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4,71</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Приморский край</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520</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8</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509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2,72</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9</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3,53</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Хабаровский край</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50</w:t>
            </w:r>
            <w:r w:rsidR="00B42E24" w:rsidRPr="00E311BA">
              <w:rPr>
                <w:rFonts w:ascii="Times New Roman" w:hAnsi="Times New Roman"/>
                <w:sz w:val="20"/>
                <w:szCs w:val="20"/>
              </w:rPr>
              <w:t>2</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2,6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10</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Красноярский край</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442</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Челябинская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Самарская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399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2,13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12</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Новосибирская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367</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1,96</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13</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Ростовская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343</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1,83</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14</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E311BA"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r w:rsidR="00B42E24" w:rsidRPr="00E311BA">
              <w:rPr>
                <w:rFonts w:ascii="Times New Roman" w:hAnsi="Times New Roman"/>
                <w:sz w:val="20"/>
                <w:szCs w:val="20"/>
              </w:rPr>
              <w:t>4</w:t>
            </w:r>
          </w:p>
        </w:tc>
        <w:tc>
          <w:tcPr>
            <w:tcW w:w="725" w:type="dxa"/>
            <w:shd w:val="clear" w:color="auto" w:fill="auto"/>
            <w:vAlign w:val="center"/>
            <w:hideMark/>
          </w:tcPr>
          <w:p w:rsidR="00ED5843" w:rsidRPr="00E311BA" w:rsidRDefault="00ED5843"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r w:rsidR="00B42E24" w:rsidRPr="00E311BA">
              <w:rPr>
                <w:rFonts w:ascii="Times New Roman" w:hAnsi="Times New Roman"/>
                <w:sz w:val="20"/>
                <w:szCs w:val="20"/>
              </w:rPr>
              <w:t>8</w:t>
            </w:r>
          </w:p>
        </w:tc>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w:t>
            </w:r>
          </w:p>
        </w:tc>
        <w:tc>
          <w:tcPr>
            <w:tcW w:w="2326"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Нижегородская область</w:t>
            </w:r>
          </w:p>
        </w:tc>
        <w:tc>
          <w:tcPr>
            <w:tcW w:w="1061"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w:t>
            </w:r>
          </w:p>
        </w:tc>
        <w:tc>
          <w:tcPr>
            <w:tcW w:w="725"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2,35</w:t>
            </w:r>
          </w:p>
        </w:tc>
      </w:tr>
      <w:tr w:rsidR="00ED5843" w:rsidRPr="001E64E0" w:rsidTr="00587C3B">
        <w:trPr>
          <w:trHeight w:val="397"/>
        </w:trPr>
        <w:tc>
          <w:tcPr>
            <w:tcW w:w="962" w:type="dxa"/>
            <w:vAlign w:val="center"/>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2583"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Саратовская область</w:t>
            </w:r>
          </w:p>
        </w:tc>
        <w:tc>
          <w:tcPr>
            <w:tcW w:w="1090"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309</w:t>
            </w:r>
          </w:p>
        </w:tc>
        <w:tc>
          <w:tcPr>
            <w:tcW w:w="725" w:type="dxa"/>
            <w:shd w:val="clear" w:color="auto" w:fill="auto"/>
            <w:vAlign w:val="center"/>
            <w:hideMark/>
          </w:tcPr>
          <w:p w:rsidR="00ED5843" w:rsidRPr="00E311BA" w:rsidRDefault="00ED5843"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lastRenderedPageBreak/>
              <w:t>17</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Омская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294</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Нижегородская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292</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1,56</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16</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Республика Башкортостан</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Кемеровская область - Кузбасс</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291</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w:t>
            </w:r>
            <w:r w:rsidR="00B42E24" w:rsidRPr="002858E2">
              <w:rPr>
                <w:rFonts w:ascii="Times New Roman" w:hAnsi="Times New Roman"/>
                <w:color w:val="000000" w:themeColor="text1"/>
                <w:sz w:val="20"/>
                <w:szCs w:val="20"/>
              </w:rPr>
              <w:t>5</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17</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Хабаровский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283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1,51</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18</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Самарская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281,7</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19</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Волгоградская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270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20</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Алтайский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90"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w:t>
            </w:r>
            <w:r w:rsidR="00B42E24" w:rsidRPr="002858E2">
              <w:rPr>
                <w:rFonts w:ascii="Times New Roman" w:hAnsi="Times New Roman"/>
                <w:color w:val="000000" w:themeColor="text1"/>
                <w:sz w:val="20"/>
                <w:szCs w:val="20"/>
              </w:rPr>
              <w:t>9</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1,4</w:t>
            </w:r>
            <w:r w:rsidR="00B42E24" w:rsidRPr="002858E2">
              <w:rPr>
                <w:rFonts w:ascii="Times New Roman" w:hAnsi="Times New Roman"/>
                <w:color w:val="000000" w:themeColor="text1"/>
                <w:sz w:val="20"/>
                <w:szCs w:val="20"/>
              </w:rPr>
              <w:t>4</w:t>
            </w:r>
          </w:p>
        </w:tc>
        <w:tc>
          <w:tcPr>
            <w:tcW w:w="962"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21</w:t>
            </w:r>
          </w:p>
        </w:tc>
        <w:tc>
          <w:tcPr>
            <w:tcW w:w="2326"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Пермский край</w:t>
            </w:r>
          </w:p>
        </w:tc>
        <w:tc>
          <w:tcPr>
            <w:tcW w:w="1061"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26</w:t>
            </w:r>
            <w:r w:rsidR="00B42E24" w:rsidRPr="00B210FE">
              <w:rPr>
                <w:rFonts w:ascii="Times New Roman" w:hAnsi="Times New Roman"/>
                <w:b/>
                <w:bCs/>
                <w:color w:val="7030A0"/>
                <w:sz w:val="20"/>
                <w:szCs w:val="20"/>
              </w:rPr>
              <w:t>3</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0</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2858E2" w:rsidTr="00587C3B">
        <w:trPr>
          <w:trHeight w:val="397"/>
        </w:trPr>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23</w:t>
            </w:r>
          </w:p>
        </w:tc>
        <w:tc>
          <w:tcPr>
            <w:tcW w:w="2583"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90"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260</w:t>
            </w:r>
          </w:p>
        </w:tc>
        <w:tc>
          <w:tcPr>
            <w:tcW w:w="725" w:type="dxa"/>
            <w:shd w:val="clear" w:color="auto" w:fill="auto"/>
            <w:vAlign w:val="center"/>
            <w:hideMark/>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1,39</w:t>
            </w:r>
          </w:p>
        </w:tc>
        <w:tc>
          <w:tcPr>
            <w:tcW w:w="962" w:type="dxa"/>
            <w:vAlign w:val="center"/>
          </w:tcPr>
          <w:p w:rsidR="00ED5843" w:rsidRPr="002858E2" w:rsidRDefault="005F01C7"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22</w:t>
            </w:r>
          </w:p>
        </w:tc>
        <w:tc>
          <w:tcPr>
            <w:tcW w:w="2326"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Воронежская область</w:t>
            </w:r>
          </w:p>
        </w:tc>
        <w:tc>
          <w:tcPr>
            <w:tcW w:w="1061"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w:t>
            </w:r>
          </w:p>
        </w:tc>
        <w:tc>
          <w:tcPr>
            <w:tcW w:w="725" w:type="dxa"/>
            <w:vAlign w:val="center"/>
          </w:tcPr>
          <w:p w:rsidR="00ED5843" w:rsidRPr="002858E2" w:rsidRDefault="00ED5843" w:rsidP="005F01C7">
            <w:pPr>
              <w:spacing w:line="240" w:lineRule="auto"/>
              <w:ind w:left="0" w:firstLine="0"/>
              <w:jc w:val="center"/>
              <w:rPr>
                <w:rFonts w:ascii="Times New Roman" w:hAnsi="Times New Roman"/>
                <w:color w:val="000000" w:themeColor="text1"/>
                <w:sz w:val="20"/>
                <w:szCs w:val="20"/>
              </w:rPr>
            </w:pPr>
            <w:r w:rsidRPr="002858E2">
              <w:rPr>
                <w:rFonts w:ascii="Times New Roman" w:hAnsi="Times New Roman"/>
                <w:color w:val="000000" w:themeColor="text1"/>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DC7F62" w:rsidRDefault="00ED5843" w:rsidP="00B42E24">
            <w:pPr>
              <w:spacing w:line="240" w:lineRule="auto"/>
              <w:ind w:left="0" w:firstLine="0"/>
              <w:jc w:val="center"/>
              <w:rPr>
                <w:rFonts w:ascii="Times New Roman" w:hAnsi="Times New Roman"/>
                <w:b/>
                <w:bCs/>
                <w:color w:val="0000FF"/>
                <w:sz w:val="20"/>
                <w:szCs w:val="20"/>
              </w:rPr>
            </w:pPr>
            <w:r w:rsidRPr="00B210FE">
              <w:rPr>
                <w:rFonts w:ascii="Times New Roman" w:hAnsi="Times New Roman"/>
                <w:b/>
                <w:bCs/>
                <w:color w:val="7030A0"/>
                <w:sz w:val="20"/>
                <w:szCs w:val="20"/>
              </w:rPr>
              <w:t>25</w:t>
            </w:r>
            <w:r w:rsidR="00B42E24" w:rsidRPr="00B210FE">
              <w:rPr>
                <w:rFonts w:ascii="Times New Roman" w:hAnsi="Times New Roman"/>
                <w:b/>
                <w:bCs/>
                <w:color w:val="7030A0"/>
                <w:sz w:val="20"/>
                <w:szCs w:val="20"/>
              </w:rPr>
              <w:t>4</w:t>
            </w:r>
            <w:r w:rsidRPr="00B210FE">
              <w:rPr>
                <w:rFonts w:ascii="Times New Roman" w:hAnsi="Times New Roman"/>
                <w:b/>
                <w:bCs/>
                <w:color w:val="7030A0"/>
                <w:sz w:val="20"/>
                <w:szCs w:val="20"/>
              </w:rPr>
              <w:t>,</w:t>
            </w:r>
            <w:r w:rsidR="00B42E24" w:rsidRPr="00B210FE">
              <w:rPr>
                <w:rFonts w:ascii="Times New Roman" w:hAnsi="Times New Roman"/>
                <w:b/>
                <w:bCs/>
                <w:color w:val="7030A0"/>
                <w:sz w:val="20"/>
                <w:szCs w:val="20"/>
              </w:rPr>
              <w:t>2</w:t>
            </w:r>
          </w:p>
        </w:tc>
        <w:tc>
          <w:tcPr>
            <w:tcW w:w="725" w:type="dxa"/>
            <w:shd w:val="clear" w:color="auto" w:fill="auto"/>
            <w:vAlign w:val="center"/>
            <w:hideMark/>
          </w:tcPr>
          <w:p w:rsidR="00ED5843" w:rsidRPr="00DC7F62"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Тюменская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242</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sz w:val="20"/>
                <w:szCs w:val="20"/>
              </w:rPr>
            </w:pPr>
            <w:r w:rsidRPr="00DC7F62">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25</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Крым</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241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1,29</w:t>
            </w:r>
          </w:p>
        </w:tc>
        <w:tc>
          <w:tcPr>
            <w:tcW w:w="962"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23</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230,</w:t>
            </w:r>
            <w:r w:rsidR="00B42E24" w:rsidRPr="00DC7F62">
              <w:rPr>
                <w:rFonts w:ascii="Times New Roman" w:hAnsi="Times New Roman"/>
                <w:b/>
                <w:bCs/>
                <w:color w:val="FF0000"/>
                <w:sz w:val="20"/>
                <w:szCs w:val="20"/>
              </w:rPr>
              <w:t>3</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24</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Амурская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color w:val="FF0000"/>
                <w:sz w:val="20"/>
                <w:szCs w:val="20"/>
              </w:rPr>
            </w:pPr>
            <w:r w:rsidRPr="00DC7F62">
              <w:rPr>
                <w:rFonts w:ascii="Times New Roman" w:hAnsi="Times New Roman"/>
                <w:color w:val="FF0000"/>
                <w:sz w:val="20"/>
                <w:szCs w:val="20"/>
              </w:rPr>
              <w:t>22</w:t>
            </w:r>
            <w:r w:rsidR="00B42E24" w:rsidRPr="00DC7F62">
              <w:rPr>
                <w:rFonts w:ascii="Times New Roman" w:hAnsi="Times New Roman"/>
                <w:color w:val="FF0000"/>
                <w:sz w:val="20"/>
                <w:szCs w:val="20"/>
              </w:rPr>
              <w:t>8</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1,2</w:t>
            </w:r>
            <w:r w:rsidR="00B42E24" w:rsidRPr="002858E2">
              <w:rPr>
                <w:rFonts w:ascii="Times New Roman" w:hAnsi="Times New Roman"/>
                <w:sz w:val="20"/>
                <w:szCs w:val="20"/>
              </w:rPr>
              <w:t>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hAnsi="Times New Roman"/>
                <w:sz w:val="20"/>
                <w:szCs w:val="20"/>
              </w:rPr>
              <w:t>25</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Тверская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0000FF"/>
                <w:sz w:val="20"/>
                <w:szCs w:val="20"/>
              </w:rPr>
              <w:t>222,6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26</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Вологодская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FF0000"/>
                <w:sz w:val="20"/>
                <w:szCs w:val="20"/>
              </w:rPr>
            </w:pPr>
            <w:r w:rsidRPr="00DC7F62">
              <w:rPr>
                <w:rFonts w:ascii="Times New Roman" w:hAnsi="Times New Roman"/>
                <w:b/>
                <w:bCs/>
                <w:color w:val="FF0000"/>
                <w:sz w:val="20"/>
                <w:szCs w:val="20"/>
              </w:rPr>
              <w:t>218,</w:t>
            </w:r>
            <w:r w:rsidR="00B42E24" w:rsidRPr="00DC7F62">
              <w:rPr>
                <w:rFonts w:ascii="Times New Roman" w:hAnsi="Times New Roman"/>
                <w:b/>
                <w:bCs/>
                <w:color w:val="FF0000"/>
                <w:sz w:val="20"/>
                <w:szCs w:val="20"/>
              </w:rPr>
              <w:t>9</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Ульяновская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27</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Свердловская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216</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1,15</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Белгородская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28</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Дагестан</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211</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1,13</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Тамбовская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29</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Ставропольский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210</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1,12</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Рязанская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30</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Оренбургская область</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207</w:t>
            </w:r>
          </w:p>
        </w:tc>
        <w:tc>
          <w:tcPr>
            <w:tcW w:w="725"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Республика Коми</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2858E2" w:rsidTr="00587C3B">
        <w:trPr>
          <w:trHeight w:val="397"/>
        </w:trPr>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31</w:t>
            </w:r>
          </w:p>
        </w:tc>
        <w:tc>
          <w:tcPr>
            <w:tcW w:w="2583"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Забайкальский край</w:t>
            </w:r>
          </w:p>
        </w:tc>
        <w:tc>
          <w:tcPr>
            <w:tcW w:w="1090" w:type="dxa"/>
            <w:shd w:val="clear" w:color="auto" w:fill="auto"/>
            <w:vAlign w:val="center"/>
            <w:hideMark/>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190</w:t>
            </w:r>
          </w:p>
        </w:tc>
        <w:tc>
          <w:tcPr>
            <w:tcW w:w="725" w:type="dxa"/>
            <w:shd w:val="clear" w:color="auto" w:fill="auto"/>
            <w:vAlign w:val="center"/>
            <w:hideMark/>
          </w:tcPr>
          <w:p w:rsidR="005F01C7" w:rsidRPr="002858E2" w:rsidRDefault="005F01C7" w:rsidP="00B42E24">
            <w:pPr>
              <w:spacing w:line="240" w:lineRule="auto"/>
              <w:ind w:left="0" w:firstLine="0"/>
              <w:jc w:val="center"/>
              <w:rPr>
                <w:rFonts w:ascii="Times New Roman" w:hAnsi="Times New Roman"/>
                <w:sz w:val="20"/>
                <w:szCs w:val="20"/>
              </w:rPr>
            </w:pPr>
            <w:r w:rsidRPr="002858E2">
              <w:rPr>
                <w:rFonts w:ascii="Times New Roman" w:hAnsi="Times New Roman"/>
                <w:sz w:val="20"/>
                <w:szCs w:val="20"/>
              </w:rPr>
              <w:t>1,0</w:t>
            </w:r>
            <w:r w:rsidR="00B42E24" w:rsidRPr="002858E2">
              <w:rPr>
                <w:rFonts w:ascii="Times New Roman" w:hAnsi="Times New Roman"/>
                <w:sz w:val="20"/>
                <w:szCs w:val="20"/>
              </w:rPr>
              <w:t>1</w:t>
            </w:r>
          </w:p>
        </w:tc>
        <w:tc>
          <w:tcPr>
            <w:tcW w:w="962" w:type="dxa"/>
            <w:vAlign w:val="center"/>
          </w:tcPr>
          <w:p w:rsidR="005F01C7" w:rsidRPr="002858E2" w:rsidRDefault="005F01C7" w:rsidP="005F01C7">
            <w:pPr>
              <w:spacing w:line="240" w:lineRule="auto"/>
              <w:ind w:left="0" w:firstLine="0"/>
              <w:jc w:val="center"/>
              <w:rPr>
                <w:rFonts w:ascii="Times New Roman" w:eastAsia="Times New Roman" w:hAnsi="Times New Roman"/>
                <w:sz w:val="20"/>
                <w:szCs w:val="20"/>
                <w:lang w:eastAsia="ru-RU"/>
              </w:rPr>
            </w:pPr>
            <w:r w:rsidRPr="002858E2">
              <w:rPr>
                <w:rFonts w:ascii="Times New Roman" w:eastAsia="Times New Roman" w:hAnsi="Times New Roman"/>
                <w:sz w:val="20"/>
                <w:szCs w:val="20"/>
                <w:lang w:eastAsia="ru-RU"/>
              </w:rPr>
              <w:t>32</w:t>
            </w:r>
          </w:p>
        </w:tc>
        <w:tc>
          <w:tcPr>
            <w:tcW w:w="2326"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Костромская область</w:t>
            </w:r>
          </w:p>
        </w:tc>
        <w:tc>
          <w:tcPr>
            <w:tcW w:w="1061"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w:t>
            </w:r>
          </w:p>
        </w:tc>
        <w:tc>
          <w:tcPr>
            <w:tcW w:w="725" w:type="dxa"/>
            <w:vAlign w:val="center"/>
          </w:tcPr>
          <w:p w:rsidR="005F01C7" w:rsidRPr="002858E2" w:rsidRDefault="005F01C7" w:rsidP="005F01C7">
            <w:pPr>
              <w:spacing w:line="240" w:lineRule="auto"/>
              <w:ind w:left="0" w:firstLine="0"/>
              <w:jc w:val="center"/>
              <w:rPr>
                <w:rFonts w:ascii="Times New Roman" w:hAnsi="Times New Roman"/>
                <w:sz w:val="20"/>
                <w:szCs w:val="20"/>
              </w:rPr>
            </w:pPr>
            <w:r w:rsidRPr="002858E2">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2858E2">
              <w:rPr>
                <w:rFonts w:ascii="Times New Roman" w:hAnsi="Times New Roman"/>
                <w:b/>
                <w:bCs/>
                <w:color w:val="0000FF"/>
                <w:sz w:val="20"/>
                <w:szCs w:val="20"/>
              </w:rPr>
              <w:t>186,</w:t>
            </w:r>
            <w:r w:rsidR="00B42E24" w:rsidRPr="002858E2">
              <w:rPr>
                <w:rFonts w:ascii="Times New Roman" w:hAnsi="Times New Roman"/>
                <w:b/>
                <w:bCs/>
                <w:color w:val="0000FF"/>
                <w:sz w:val="20"/>
                <w:szCs w:val="20"/>
              </w:rPr>
              <w:t>4</w:t>
            </w:r>
          </w:p>
        </w:tc>
        <w:tc>
          <w:tcPr>
            <w:tcW w:w="725" w:type="dxa"/>
            <w:shd w:val="clear" w:color="auto" w:fill="auto"/>
            <w:vAlign w:val="center"/>
            <w:hideMark/>
          </w:tcPr>
          <w:p w:rsidR="005F01C7" w:rsidRPr="00DC7F62"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32</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185</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0,99</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33</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Ямало-Ненецкий авт. округ</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182</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0,97</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34</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180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0,96</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177</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Амурская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171</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0,91</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DC7F62" w:rsidRDefault="005F01C7" w:rsidP="00B42E24">
            <w:pPr>
              <w:spacing w:line="240" w:lineRule="auto"/>
              <w:ind w:left="0" w:firstLine="0"/>
              <w:jc w:val="center"/>
              <w:rPr>
                <w:rFonts w:ascii="Times New Roman" w:hAnsi="Times New Roman"/>
                <w:b/>
                <w:bCs/>
                <w:color w:val="0000FF"/>
                <w:sz w:val="20"/>
                <w:szCs w:val="20"/>
              </w:rPr>
            </w:pPr>
            <w:r w:rsidRPr="00DC7F62">
              <w:rPr>
                <w:rFonts w:ascii="Times New Roman" w:hAnsi="Times New Roman"/>
                <w:b/>
                <w:bCs/>
                <w:color w:val="FF0000"/>
                <w:sz w:val="20"/>
                <w:szCs w:val="20"/>
              </w:rPr>
              <w:t>16</w:t>
            </w:r>
            <w:r w:rsidR="00B42E24" w:rsidRPr="00DC7F62">
              <w:rPr>
                <w:rFonts w:ascii="Times New Roman" w:hAnsi="Times New Roman"/>
                <w:b/>
                <w:bCs/>
                <w:color w:val="FF0000"/>
                <w:sz w:val="20"/>
                <w:szCs w:val="20"/>
              </w:rPr>
              <w:t>5</w:t>
            </w:r>
            <w:r w:rsidRPr="00DC7F62">
              <w:rPr>
                <w:rFonts w:ascii="Times New Roman" w:hAnsi="Times New Roman"/>
                <w:b/>
                <w:bCs/>
                <w:color w:val="FF0000"/>
                <w:sz w:val="20"/>
                <w:szCs w:val="20"/>
              </w:rPr>
              <w:t>,</w:t>
            </w:r>
            <w:r w:rsidR="00B42E24" w:rsidRPr="00DC7F62">
              <w:rPr>
                <w:rFonts w:ascii="Times New Roman" w:hAnsi="Times New Roman"/>
                <w:b/>
                <w:bCs/>
                <w:color w:val="FF0000"/>
                <w:sz w:val="20"/>
                <w:szCs w:val="20"/>
              </w:rPr>
              <w:t>0</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b/>
                <w:bCs/>
                <w:sz w:val="20"/>
                <w:szCs w:val="20"/>
              </w:rPr>
            </w:pP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35</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Краснодарский край</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Астраханская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159</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0,85</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36</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Татарстан</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5F01C7" w:rsidRPr="00E311BA" w:rsidTr="00587C3B">
        <w:trPr>
          <w:trHeight w:val="397"/>
        </w:trPr>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583"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Тверская область</w:t>
            </w:r>
          </w:p>
        </w:tc>
        <w:tc>
          <w:tcPr>
            <w:tcW w:w="1090"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hideMark/>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5F01C7" w:rsidRPr="00E311BA" w:rsidRDefault="005F01C7"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37</w:t>
            </w:r>
          </w:p>
        </w:tc>
        <w:tc>
          <w:tcPr>
            <w:tcW w:w="2326"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Ханты-Мансийский авт. округ - Югра</w:t>
            </w:r>
          </w:p>
        </w:tc>
        <w:tc>
          <w:tcPr>
            <w:tcW w:w="1061"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5F01C7" w:rsidRPr="00E311BA" w:rsidRDefault="005F01C7"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lastRenderedPageBreak/>
              <w:t>39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90" w:type="dxa"/>
            <w:shd w:val="clear" w:color="auto" w:fill="auto"/>
            <w:vAlign w:val="center"/>
          </w:tcPr>
          <w:p w:rsidR="000C5CC1" w:rsidRPr="00E311BA" w:rsidRDefault="000C5CC1" w:rsidP="00B42E24">
            <w:pPr>
              <w:spacing w:line="240" w:lineRule="auto"/>
              <w:ind w:left="0" w:firstLine="0"/>
              <w:jc w:val="center"/>
              <w:rPr>
                <w:rFonts w:ascii="Times New Roman" w:hAnsi="Times New Roman"/>
                <w:sz w:val="20"/>
                <w:szCs w:val="20"/>
              </w:rPr>
            </w:pPr>
            <w:r w:rsidRPr="00E311BA">
              <w:rPr>
                <w:rFonts w:ascii="Times New Roman" w:hAnsi="Times New Roman"/>
                <w:sz w:val="20"/>
                <w:szCs w:val="20"/>
              </w:rPr>
              <w:t>154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Кемеровская область - Кузбасс</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583"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90"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153</w:t>
            </w:r>
          </w:p>
        </w:tc>
        <w:tc>
          <w:tcPr>
            <w:tcW w:w="725" w:type="dxa"/>
            <w:shd w:val="clear" w:color="auto" w:fill="auto"/>
            <w:vAlign w:val="center"/>
            <w:hideMark/>
          </w:tcPr>
          <w:p w:rsidR="000C5CC1" w:rsidRPr="00E311BA" w:rsidRDefault="000C5CC1" w:rsidP="005F01C7">
            <w:pPr>
              <w:spacing w:line="240" w:lineRule="auto"/>
              <w:ind w:left="0" w:firstLine="0"/>
              <w:jc w:val="center"/>
              <w:rPr>
                <w:rFonts w:ascii="Times New Roman" w:hAnsi="Times New Roman"/>
                <w:sz w:val="20"/>
                <w:szCs w:val="20"/>
              </w:rPr>
            </w:pPr>
            <w:r w:rsidRPr="00E311BA">
              <w:rPr>
                <w:rFonts w:ascii="Times New Roman" w:hAnsi="Times New Roman"/>
                <w:sz w:val="20"/>
                <w:szCs w:val="20"/>
              </w:rPr>
              <w:t>0,82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39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Тюменская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152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0,81</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Крым</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Вологодская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Саха (Якутия)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Дагестан</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0,79</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Ставропольский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587C3B">
        <w:trPr>
          <w:trHeight w:val="397"/>
        </w:trPr>
        <w:tc>
          <w:tcPr>
            <w:tcW w:w="962" w:type="dxa"/>
            <w:vAlign w:val="center"/>
          </w:tcPr>
          <w:p w:rsidR="000C5CC1" w:rsidRPr="00E311BA" w:rsidRDefault="000C5CC1" w:rsidP="005F01C7">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146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Оренбургская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139</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Забайкальский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B42E24">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Ульяновская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0,74</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Архангельская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Томская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Белгородская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134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0,72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Ленинградская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0,68</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49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Кировская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Бурятия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Тамбовская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124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0,66</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Удмуртская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Рязанская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0,63</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Владимирская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0,62</w:t>
            </w:r>
          </w:p>
        </w:tc>
        <w:tc>
          <w:tcPr>
            <w:tcW w:w="962" w:type="dxa"/>
            <w:vAlign w:val="center"/>
          </w:tcPr>
          <w:p w:rsidR="000C5CC1" w:rsidRPr="00E311BA" w:rsidRDefault="000C5CC1" w:rsidP="00EC16B3">
            <w:pPr>
              <w:spacing w:line="240" w:lineRule="auto"/>
              <w:ind w:left="0" w:firstLine="0"/>
              <w:jc w:val="center"/>
              <w:rPr>
                <w:rFonts w:ascii="Times New Roman" w:eastAsia="Times New Roman" w:hAnsi="Times New Roman"/>
                <w:sz w:val="20"/>
                <w:szCs w:val="20"/>
                <w:lang w:eastAsia="ru-RU"/>
              </w:rPr>
            </w:pPr>
            <w:r w:rsidRPr="00E311BA">
              <w:rPr>
                <w:rFonts w:ascii="Times New Roman" w:eastAsia="Times New Roman" w:hAnsi="Times New Roman"/>
                <w:sz w:val="20"/>
                <w:szCs w:val="20"/>
                <w:lang w:eastAsia="ru-RU"/>
              </w:rPr>
              <w:t>53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Мурманская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Ярославская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0,61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Брянская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296FF5" w:rsidRDefault="000C5CC1" w:rsidP="005F01C7">
            <w:pPr>
              <w:spacing w:line="240" w:lineRule="auto"/>
              <w:ind w:left="0" w:firstLine="0"/>
              <w:jc w:val="center"/>
              <w:rPr>
                <w:rFonts w:ascii="Times New Roman" w:hAnsi="Times New Roman"/>
                <w:sz w:val="20"/>
                <w:szCs w:val="20"/>
              </w:rPr>
            </w:pPr>
          </w:p>
        </w:tc>
        <w:tc>
          <w:tcPr>
            <w:tcW w:w="2583"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tcPr>
          <w:p w:rsidR="000C5CC1" w:rsidRPr="00AA31B0" w:rsidRDefault="000C5CC1" w:rsidP="00EC16B3">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b/>
                <w:bCs/>
                <w:sz w:val="20"/>
                <w:szCs w:val="20"/>
              </w:rPr>
            </w:pP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Пензенская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Чеченская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Сахалинская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103</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Чувашская Республика - Чувашия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Коми</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101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0,54</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Тульская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Курганская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Тыва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97</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Карелия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Хакасия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Липецкая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Орловская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Костромская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Смоленская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0,50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Кабардино-Балкарская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1E64E0"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92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Ивановская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 xml:space="preserve">Республика Северная </w:t>
            </w:r>
            <w:r w:rsidRPr="00E311BA">
              <w:rPr>
                <w:rFonts w:ascii="Times New Roman" w:hAnsi="Times New Roman"/>
                <w:sz w:val="20"/>
                <w:szCs w:val="20"/>
              </w:rPr>
              <w:lastRenderedPageBreak/>
              <w:t>Осетия - Алания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80</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Курская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lastRenderedPageBreak/>
              <w:t>70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Калининградская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Северная Осетия - Алания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0,40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Марий Эл</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г. Севастополь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0,35</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Калужская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62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Мордовия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0,31</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Новгородская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684AFF">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54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76</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Камчатский край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77</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Псковская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78</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Алтай</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44</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0,23</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79</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Адыгея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41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0,22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80</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Магаданская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Ингушетия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31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0,17</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81</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Еврейская авт. область</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22</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0,12</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82</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Республика Калмыкия</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18</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0,10</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83</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Чукотский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16</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0,09</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84</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Ненецкий авт. округ</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r w:rsidR="000C5CC1" w:rsidRPr="00E311BA" w:rsidTr="000C5CC1">
        <w:trPr>
          <w:trHeight w:val="397"/>
        </w:trPr>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583"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90"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11</w:t>
            </w:r>
          </w:p>
        </w:tc>
        <w:tc>
          <w:tcPr>
            <w:tcW w:w="725" w:type="dxa"/>
            <w:shd w:val="clear" w:color="auto" w:fill="auto"/>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0,06</w:t>
            </w:r>
          </w:p>
        </w:tc>
        <w:tc>
          <w:tcPr>
            <w:tcW w:w="962"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85</w:t>
            </w:r>
          </w:p>
        </w:tc>
        <w:tc>
          <w:tcPr>
            <w:tcW w:w="2326"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Карачаево-Черкесская Республика</w:t>
            </w:r>
          </w:p>
        </w:tc>
        <w:tc>
          <w:tcPr>
            <w:tcW w:w="1061"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c>
          <w:tcPr>
            <w:tcW w:w="725" w:type="dxa"/>
            <w:vAlign w:val="center"/>
          </w:tcPr>
          <w:p w:rsidR="000C5CC1" w:rsidRPr="00E311BA" w:rsidRDefault="000C5CC1" w:rsidP="00EC16B3">
            <w:pPr>
              <w:spacing w:line="240" w:lineRule="auto"/>
              <w:ind w:left="0" w:firstLine="0"/>
              <w:jc w:val="center"/>
              <w:rPr>
                <w:rFonts w:ascii="Times New Roman" w:hAnsi="Times New Roman"/>
                <w:sz w:val="20"/>
                <w:szCs w:val="20"/>
              </w:rPr>
            </w:pPr>
            <w:r w:rsidRPr="00E311B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8D0018">
      <w:pPr>
        <w:spacing w:line="276" w:lineRule="auto"/>
        <w:ind w:left="0" w:firstLine="567"/>
        <w:jc w:val="both"/>
        <w:rPr>
          <w:rFonts w:ascii="Times New Roman" w:hAnsi="Times New Roman"/>
          <w:sz w:val="28"/>
          <w:szCs w:val="28"/>
        </w:rPr>
      </w:pPr>
      <w:r w:rsidRPr="00C97B9F">
        <w:rPr>
          <w:rFonts w:ascii="Times New Roman" w:hAnsi="Times New Roman"/>
          <w:sz w:val="28"/>
          <w:szCs w:val="28"/>
        </w:rPr>
        <w:t>С</w:t>
      </w:r>
      <w:r w:rsidR="00252111" w:rsidRPr="00252111">
        <w:rPr>
          <w:rFonts w:ascii="Times New Roman" w:hAnsi="Times New Roman"/>
          <w:sz w:val="28"/>
          <w:szCs w:val="28"/>
        </w:rPr>
        <w:t xml:space="preserve"> </w:t>
      </w:r>
      <w:r w:rsidRPr="00C97B9F">
        <w:rPr>
          <w:rFonts w:ascii="Times New Roman" w:hAnsi="Times New Roman"/>
          <w:sz w:val="28"/>
          <w:szCs w:val="28"/>
        </w:rPr>
        <w:t>учетом интенсивного роста энерговооруженности населения, жилых и</w:t>
      </w:r>
      <w:r w:rsidR="00252111" w:rsidRPr="00252111">
        <w:rPr>
          <w:rFonts w:ascii="Times New Roman" w:hAnsi="Times New Roman"/>
          <w:sz w:val="28"/>
          <w:szCs w:val="28"/>
        </w:rPr>
        <w:t xml:space="preserve"> </w:t>
      </w:r>
      <w:r w:rsidRPr="00C97B9F">
        <w:rPr>
          <w:rFonts w:ascii="Times New Roman" w:hAnsi="Times New Roman"/>
          <w:sz w:val="28"/>
          <w:szCs w:val="28"/>
        </w:rPr>
        <w:t xml:space="preserve">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DC7F62" w:rsidRDefault="00C97B9F" w:rsidP="00DC7F62">
      <w:pPr>
        <w:spacing w:line="324" w:lineRule="auto"/>
        <w:ind w:left="0" w:firstLine="567"/>
        <w:jc w:val="both"/>
        <w:rPr>
          <w:rFonts w:ascii="Times New Roman" w:hAnsi="Times New Roman"/>
          <w:sz w:val="28"/>
          <w:szCs w:val="28"/>
        </w:rPr>
      </w:pPr>
      <w:r w:rsidRPr="00C97B9F">
        <w:rPr>
          <w:rFonts w:ascii="Times New Roman" w:hAnsi="Times New Roman"/>
          <w:sz w:val="28"/>
          <w:szCs w:val="28"/>
        </w:rPr>
        <w:t xml:space="preserve">В настоящее время сложилась ситуация, когда электрооборудование по большей части никем не </w:t>
      </w:r>
      <w:r w:rsidRPr="00DC7F62">
        <w:rPr>
          <w:rFonts w:ascii="Times New Roman" w:hAnsi="Times New Roman"/>
          <w:sz w:val="28"/>
          <w:szCs w:val="28"/>
        </w:rPr>
        <w:t xml:space="preserve">обслуживается </w:t>
      </w:r>
      <w:r w:rsidR="00CA729C" w:rsidRPr="00DC7F62">
        <w:rPr>
          <w:rFonts w:ascii="Times New Roman" w:hAnsi="Times New Roman"/>
          <w:sz w:val="28"/>
          <w:szCs w:val="28"/>
        </w:rPr>
        <w:t xml:space="preserve">и не контролируется </w:t>
      </w:r>
      <w:r w:rsidRPr="00DC7F62">
        <w:rPr>
          <w:rFonts w:ascii="Times New Roman" w:hAnsi="Times New Roman"/>
          <w:sz w:val="28"/>
          <w:szCs w:val="28"/>
        </w:rPr>
        <w:t>с точки зрения его пожарной профилактики. Электрики на объектах занимаются его</w:t>
      </w:r>
      <w:r w:rsidR="00252111" w:rsidRPr="00DC7F62">
        <w:rPr>
          <w:rFonts w:ascii="Times New Roman" w:hAnsi="Times New Roman"/>
          <w:sz w:val="28"/>
          <w:szCs w:val="28"/>
        </w:rPr>
        <w:t xml:space="preserve"> </w:t>
      </w:r>
      <w:r w:rsidRPr="00DC7F62">
        <w:rPr>
          <w:rFonts w:ascii="Times New Roman" w:hAnsi="Times New Roman"/>
          <w:sz w:val="28"/>
          <w:szCs w:val="28"/>
        </w:rPr>
        <w:t>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w:t>
      </w:r>
      <w:r w:rsidR="00252111" w:rsidRPr="00DC7F62">
        <w:rPr>
          <w:rFonts w:ascii="Times New Roman" w:hAnsi="Times New Roman"/>
          <w:sz w:val="28"/>
          <w:szCs w:val="28"/>
        </w:rPr>
        <w:t xml:space="preserve"> </w:t>
      </w:r>
      <w:r w:rsidRPr="00DC7F62">
        <w:rPr>
          <w:rFonts w:ascii="Times New Roman" w:hAnsi="Times New Roman"/>
          <w:sz w:val="28"/>
          <w:szCs w:val="28"/>
        </w:rPr>
        <w:t>общественных зданий с применением технических средств.</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w:t>
      </w:r>
      <w:r w:rsidRPr="00DC7F62">
        <w:rPr>
          <w:rFonts w:ascii="Times New Roman" w:hAnsi="Times New Roman"/>
          <w:sz w:val="28"/>
          <w:szCs w:val="28"/>
        </w:rPr>
        <w:lastRenderedPageBreak/>
        <w:t>образом, чтобы при применении его по назначению и выполнении требований</w:t>
      </w:r>
      <w:r w:rsidR="00F53413" w:rsidRPr="00DC7F62">
        <w:rPr>
          <w:rFonts w:ascii="Times New Roman" w:hAnsi="Times New Roman"/>
          <w:sz w:val="28"/>
          <w:szCs w:val="28"/>
        </w:rPr>
        <w:br/>
      </w:r>
      <w:r w:rsidRPr="00DC7F62">
        <w:rPr>
          <w:rFonts w:ascii="Times New Roman" w:hAnsi="Times New Roman"/>
          <w:sz w:val="28"/>
          <w:szCs w:val="28"/>
        </w:rPr>
        <w:t>к 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w:t>
      </w:r>
      <w:r w:rsidR="00F53413" w:rsidRPr="00DC7F62">
        <w:rPr>
          <w:rFonts w:ascii="Times New Roman" w:hAnsi="Times New Roman"/>
          <w:sz w:val="28"/>
          <w:szCs w:val="28"/>
        </w:rPr>
        <w:br/>
      </w:r>
      <w:r w:rsidRPr="00DC7F62">
        <w:rPr>
          <w:rFonts w:ascii="Times New Roman" w:hAnsi="Times New Roman"/>
          <w:sz w:val="28"/>
          <w:szCs w:val="28"/>
        </w:rPr>
        <w:t xml:space="preserve">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w:t>
      </w:r>
      <w:r w:rsidR="00DE315A">
        <w:rPr>
          <w:rFonts w:ascii="Times New Roman" w:hAnsi="Times New Roman"/>
          <w:sz w:val="28"/>
          <w:szCs w:val="28"/>
        </w:rPr>
        <w:t>определено</w:t>
      </w:r>
      <w:r w:rsidRPr="00DC7F62">
        <w:rPr>
          <w:rFonts w:ascii="Times New Roman" w:hAnsi="Times New Roman"/>
          <w:sz w:val="28"/>
          <w:szCs w:val="28"/>
        </w:rPr>
        <w:t>,</w:t>
      </w:r>
      <w:r w:rsidR="00F53413" w:rsidRPr="00DC7F62">
        <w:rPr>
          <w:rFonts w:ascii="Times New Roman" w:hAnsi="Times New Roman"/>
          <w:sz w:val="28"/>
          <w:szCs w:val="28"/>
        </w:rPr>
        <w:br/>
      </w:r>
      <w:r w:rsidRPr="00DC7F62">
        <w:rPr>
          <w:rFonts w:ascii="Times New Roman" w:hAnsi="Times New Roman"/>
          <w:sz w:val="28"/>
          <w:szCs w:val="28"/>
        </w:rPr>
        <w:t>что низковольтное оборудование должно быть разработано и изготовлено таким образом, чтобы оно не являлось источником возникновения пожара</w:t>
      </w:r>
      <w:r w:rsidR="00F53413" w:rsidRPr="00DC7F62">
        <w:rPr>
          <w:rFonts w:ascii="Times New Roman" w:hAnsi="Times New Roman"/>
          <w:sz w:val="28"/>
          <w:szCs w:val="28"/>
        </w:rPr>
        <w:br/>
      </w:r>
      <w:r w:rsidRPr="00DC7F62">
        <w:rPr>
          <w:rFonts w:ascii="Times New Roman" w:hAnsi="Times New Roman"/>
          <w:sz w:val="28"/>
          <w:szCs w:val="28"/>
        </w:rPr>
        <w:t>в нормальных и аварийных условиях работы.</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В большинстве случаев, после монтажа, электрооборудование</w:t>
      </w:r>
      <w:r w:rsidR="00F53413" w:rsidRPr="00DC7F62">
        <w:rPr>
          <w:rFonts w:ascii="Times New Roman" w:hAnsi="Times New Roman"/>
          <w:sz w:val="28"/>
          <w:szCs w:val="28"/>
        </w:rPr>
        <w:br/>
      </w:r>
      <w:r w:rsidRPr="00DC7F62">
        <w:rPr>
          <w:rFonts w:ascii="Times New Roman" w:hAnsi="Times New Roman"/>
          <w:sz w:val="28"/>
          <w:szCs w:val="28"/>
        </w:rPr>
        <w:t>не подвергается профилактическим осмотрам, техническому контролю, обслуживанию и ремонтно-предупредительным мероприятиям. Однако</w:t>
      </w:r>
      <w:r w:rsidR="00F53413" w:rsidRPr="00DC7F62">
        <w:rPr>
          <w:rFonts w:ascii="Times New Roman" w:hAnsi="Times New Roman"/>
          <w:sz w:val="28"/>
          <w:szCs w:val="28"/>
        </w:rPr>
        <w:br/>
      </w:r>
      <w:r w:rsidRPr="00DC7F62">
        <w:rPr>
          <w:rFonts w:ascii="Times New Roman" w:hAnsi="Times New Roman"/>
          <w:sz w:val="28"/>
          <w:szCs w:val="28"/>
        </w:rPr>
        <w:t>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sidRPr="00DC7F62">
        <w:rPr>
          <w:rFonts w:ascii="Times New Roman" w:hAnsi="Times New Roman"/>
          <w:sz w:val="28"/>
          <w:szCs w:val="28"/>
        </w:rPr>
        <w:t>,</w:t>
      </w:r>
      <w:r w:rsidRPr="00DC7F62">
        <w:rPr>
          <w:rFonts w:ascii="Times New Roman" w:hAnsi="Times New Roman"/>
          <w:sz w:val="28"/>
          <w:szCs w:val="28"/>
        </w:rPr>
        <w:t xml:space="preserve"> значит, требует за ним систематизированного наблюдения.</w:t>
      </w:r>
    </w:p>
    <w:p w:rsidR="00626CE8" w:rsidRPr="00DC7F62" w:rsidRDefault="00626CE8" w:rsidP="00DC7F62">
      <w:pPr>
        <w:spacing w:line="324" w:lineRule="auto"/>
        <w:ind w:left="0" w:firstLine="567"/>
        <w:jc w:val="both"/>
        <w:rPr>
          <w:rFonts w:ascii="Times New Roman" w:hAnsi="Times New Roman"/>
          <w:sz w:val="28"/>
          <w:szCs w:val="28"/>
        </w:rPr>
      </w:pPr>
      <w:r w:rsidRPr="00DC7F62">
        <w:rPr>
          <w:rFonts w:ascii="Times New Roman" w:hAnsi="Times New Roman"/>
          <w:sz w:val="28"/>
          <w:szCs w:val="28"/>
        </w:rPr>
        <w:t xml:space="preserve">В соответствии с Федеральным законом от </w:t>
      </w:r>
      <w:hyperlink r:id="rId10" w:history="1">
        <w:r w:rsidRPr="00DC7F62">
          <w:rPr>
            <w:rFonts w:ascii="Times New Roman" w:hAnsi="Times New Roman"/>
            <w:sz w:val="28"/>
            <w:szCs w:val="28"/>
          </w:rPr>
          <w:t>21 декабря 1994 г</w:t>
        </w:r>
        <w:r w:rsidR="00DD1465" w:rsidRPr="00DC7F62">
          <w:rPr>
            <w:rFonts w:ascii="Times New Roman" w:hAnsi="Times New Roman"/>
            <w:sz w:val="28"/>
            <w:szCs w:val="28"/>
          </w:rPr>
          <w:t>.</w:t>
        </w:r>
        <w:r w:rsidRPr="00DC7F62">
          <w:rPr>
            <w:rFonts w:ascii="Times New Roman" w:hAnsi="Times New Roman"/>
            <w:sz w:val="28"/>
            <w:szCs w:val="28"/>
          </w:rPr>
          <w:t xml:space="preserve"> № 69-ФЗ</w:t>
        </w:r>
        <w:r w:rsidR="00DD1465" w:rsidRPr="00DC7F62">
          <w:rPr>
            <w:rFonts w:ascii="Times New Roman" w:hAnsi="Times New Roman"/>
            <w:sz w:val="28"/>
            <w:szCs w:val="28"/>
          </w:rPr>
          <w:br/>
        </w:r>
        <w:r w:rsidRPr="00DC7F62">
          <w:rPr>
            <w:rFonts w:ascii="Times New Roman" w:hAnsi="Times New Roman"/>
            <w:sz w:val="28"/>
            <w:szCs w:val="28"/>
          </w:rPr>
          <w:t>«О пожарной безопасности</w:t>
        </w:r>
      </w:hyperlink>
      <w:r w:rsidRPr="00DC7F62">
        <w:rPr>
          <w:rFonts w:ascii="Times New Roman" w:hAnsi="Times New Roman"/>
          <w:sz w:val="28"/>
          <w:szCs w:val="28"/>
        </w:rPr>
        <w:t xml:space="preserve">», профилактика пожаров </w:t>
      </w:r>
      <w:r w:rsidR="00245596" w:rsidRPr="00DC7F62">
        <w:rPr>
          <w:rFonts w:ascii="Times New Roman" w:hAnsi="Times New Roman"/>
          <w:sz w:val="28"/>
          <w:szCs w:val="28"/>
        </w:rPr>
        <w:t>–</w:t>
      </w:r>
      <w:r w:rsidRPr="00DC7F62">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DC7F62">
        <w:rPr>
          <w:rFonts w:ascii="Times New Roman" w:hAnsi="Times New Roman"/>
          <w:sz w:val="28"/>
          <w:szCs w:val="28"/>
        </w:rPr>
        <w:t>Под системой профилактики пожарной опасности электрооборудования</w:t>
      </w:r>
      <w:r w:rsidRPr="005D5208">
        <w:rPr>
          <w:rFonts w:ascii="Times New Roman" w:hAnsi="Times New Roman"/>
          <w:sz w:val="28"/>
          <w:szCs w:val="28"/>
        </w:rPr>
        <w:t xml:space="preserve"> </w:t>
      </w:r>
      <w:r w:rsidRPr="008E52B6">
        <w:rPr>
          <w:rFonts w:ascii="Times New Roman" w:hAnsi="Times New Roman"/>
          <w:sz w:val="28"/>
          <w:szCs w:val="28"/>
        </w:rPr>
        <w:t>жилых и общественных зданий понимаются регулярные, выполняемые</w:t>
      </w:r>
      <w:r w:rsidR="00F53413">
        <w:rPr>
          <w:rFonts w:ascii="Times New Roman" w:hAnsi="Times New Roman"/>
          <w:sz w:val="28"/>
          <w:szCs w:val="28"/>
        </w:rPr>
        <w:br/>
      </w:r>
      <w:r w:rsidRPr="008E52B6">
        <w:rPr>
          <w:rFonts w:ascii="Times New Roman" w:hAnsi="Times New Roman"/>
          <w:sz w:val="28"/>
          <w:szCs w:val="28"/>
        </w:rPr>
        <w:t>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w:t>
      </w:r>
      <w:r w:rsidR="00F53413">
        <w:rPr>
          <w:rFonts w:ascii="Times New Roman" w:hAnsi="Times New Roman"/>
          <w:sz w:val="28"/>
          <w:szCs w:val="28"/>
        </w:rPr>
        <w:br/>
      </w:r>
      <w:r w:rsidRPr="008E52B6">
        <w:rPr>
          <w:rFonts w:ascii="Times New Roman" w:hAnsi="Times New Roman"/>
          <w:sz w:val="28"/>
          <w:szCs w:val="28"/>
        </w:rPr>
        <w:t>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w:t>
      </w:r>
      <w:r w:rsidR="00F53413">
        <w:rPr>
          <w:rFonts w:ascii="Times New Roman" w:hAnsi="Times New Roman"/>
          <w:sz w:val="28"/>
          <w:szCs w:val="28"/>
        </w:rPr>
        <w:br/>
      </w:r>
      <w:r w:rsidRPr="00D700C8">
        <w:rPr>
          <w:rFonts w:ascii="Times New Roman" w:hAnsi="Times New Roman"/>
          <w:sz w:val="28"/>
          <w:szCs w:val="28"/>
        </w:rPr>
        <w:t>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lastRenderedPageBreak/>
        <w:t>Основным направлением в обеспечении пожарной безопасности эксплуатируемого электрооборудования является максимально возможное снижение вероятности возникновения пожара от электроустановок в целом</w:t>
      </w:r>
      <w:r w:rsidR="00F53413">
        <w:rPr>
          <w:rFonts w:ascii="Times New Roman" w:hAnsi="Times New Roman"/>
          <w:sz w:val="28"/>
          <w:szCs w:val="28"/>
        </w:rPr>
        <w:br/>
      </w:r>
      <w:r w:rsidRPr="00D700C8">
        <w:rPr>
          <w:rFonts w:ascii="Times New Roman" w:hAnsi="Times New Roman"/>
          <w:sz w:val="28"/>
          <w:szCs w:val="28"/>
        </w:rPr>
        <w:t>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Pr="00F53413"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w:t>
      </w:r>
      <w:r w:rsidR="00A90CEF" w:rsidRPr="00DC7F62">
        <w:rPr>
          <w:rFonts w:ascii="Times New Roman" w:hAnsi="Times New Roman"/>
          <w:sz w:val="28"/>
          <w:szCs w:val="28"/>
        </w:rPr>
        <w:t>необходимо быть готовыми</w:t>
      </w:r>
      <w:r w:rsidR="00CA729C" w:rsidRPr="00DC7F62">
        <w:rPr>
          <w:rFonts w:ascii="Times New Roman" w:hAnsi="Times New Roman"/>
          <w:sz w:val="28"/>
          <w:szCs w:val="28"/>
        </w:rPr>
        <w:t xml:space="preserve"> и которое необходимо предупреждать заблаговременно</w:t>
      </w:r>
      <w:r w:rsidR="00A90CEF" w:rsidRPr="00DC7F62">
        <w:rPr>
          <w:rFonts w:ascii="Times New Roman" w:hAnsi="Times New Roman"/>
          <w:sz w:val="28"/>
          <w:szCs w:val="28"/>
        </w:rPr>
        <w:t>.</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w:t>
      </w:r>
      <w:r w:rsidR="00F53413">
        <w:rPr>
          <w:sz w:val="28"/>
        </w:rPr>
        <w:br/>
      </w:r>
      <w:r>
        <w:rPr>
          <w:sz w:val="28"/>
        </w:rPr>
        <w:t>и общественных зданиях на новый уровень.</w:t>
      </w:r>
    </w:p>
    <w:p w:rsidR="008026D2" w:rsidRPr="00FA7EC5"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FA7EC5">
        <w:rPr>
          <w:rFonts w:ascii="Times New Roman" w:hAnsi="Times New Roman"/>
          <w:sz w:val="28"/>
          <w:szCs w:val="28"/>
          <w:lang w:val="en-US"/>
        </w:rPr>
        <w:t>III</w:t>
      </w:r>
      <w:r w:rsidRPr="00FA7EC5">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FA7EC5">
        <w:rPr>
          <w:rFonts w:ascii="Times New Roman" w:hAnsi="Times New Roman"/>
          <w:sz w:val="28"/>
          <w:szCs w:val="28"/>
        </w:rPr>
        <w:t>Обследование электроустановок должно производиться совместно</w:t>
      </w:r>
      <w:r w:rsidR="00F53413">
        <w:rPr>
          <w:rFonts w:ascii="Times New Roman" w:hAnsi="Times New Roman"/>
          <w:sz w:val="28"/>
          <w:szCs w:val="28"/>
        </w:rPr>
        <w:br/>
      </w:r>
      <w:r w:rsidRPr="00FA7EC5">
        <w:rPr>
          <w:rFonts w:ascii="Times New Roman" w:hAnsi="Times New Roman"/>
          <w:sz w:val="28"/>
          <w:szCs w:val="28"/>
        </w:rPr>
        <w:t>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F53413">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F53413">
        <w:rPr>
          <w:rFonts w:ascii="Times New Roman" w:hAnsi="Times New Roman"/>
          <w:sz w:val="28"/>
          <w:szCs w:val="28"/>
        </w:rPr>
        <w:br/>
      </w:r>
      <w:r w:rsidRPr="008E52B6">
        <w:rPr>
          <w:rFonts w:ascii="Times New Roman" w:hAnsi="Times New Roman"/>
          <w:sz w:val="28"/>
          <w:szCs w:val="28"/>
        </w:rPr>
        <w:t xml:space="preserve">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Pr="00DC7F62"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предназначены</w:t>
      </w:r>
      <w:r w:rsidR="00F53413">
        <w:rPr>
          <w:rFonts w:ascii="Times New Roman" w:hAnsi="Times New Roman"/>
          <w:sz w:val="28"/>
          <w:szCs w:val="28"/>
        </w:rPr>
        <w:br/>
      </w:r>
      <w:r w:rsidR="009F1D59" w:rsidRPr="009F1D59">
        <w:rPr>
          <w:rFonts w:ascii="Times New Roman" w:hAnsi="Times New Roman"/>
          <w:sz w:val="28"/>
          <w:szCs w:val="28"/>
        </w:rPr>
        <w:t xml:space="preserve">для </w:t>
      </w:r>
      <w:r w:rsidR="00EC16B3" w:rsidRPr="00DC7F62">
        <w:rPr>
          <w:rFonts w:ascii="Times New Roman" w:hAnsi="Times New Roman"/>
          <w:sz w:val="28"/>
          <w:szCs w:val="28"/>
        </w:rPr>
        <w:t xml:space="preserve">исполнительных органов </w:t>
      </w:r>
      <w:r w:rsidR="009F1D59" w:rsidRPr="00DC7F62">
        <w:rPr>
          <w:rFonts w:ascii="Times New Roman" w:hAnsi="Times New Roman"/>
          <w:sz w:val="28"/>
          <w:szCs w:val="28"/>
        </w:rPr>
        <w:t>субъектов Российской Федерации, органов местного самоуправления, организаций по реализации полномочий в области пожарной безопасности,</w:t>
      </w:r>
      <w:r w:rsidR="00DC7616" w:rsidRPr="00DC7F62">
        <w:rPr>
          <w:rFonts w:ascii="Times New Roman" w:hAnsi="Times New Roman"/>
          <w:sz w:val="28"/>
          <w:szCs w:val="28"/>
        </w:rPr>
        <w:t xml:space="preserve"> </w:t>
      </w:r>
      <w:r w:rsidR="009F1D59" w:rsidRPr="00DC7F62">
        <w:rPr>
          <w:rFonts w:ascii="Times New Roman" w:hAnsi="Times New Roman"/>
          <w:sz w:val="28"/>
          <w:szCs w:val="28"/>
        </w:rPr>
        <w:t xml:space="preserve">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sidRPr="00DC7F62">
        <w:rPr>
          <w:rFonts w:ascii="Times New Roman" w:hAnsi="Times New Roman"/>
          <w:sz w:val="28"/>
          <w:szCs w:val="28"/>
        </w:rPr>
        <w:t xml:space="preserve">Основными задачами </w:t>
      </w:r>
      <w:r w:rsidR="00EC16B3" w:rsidRPr="00DC7F62">
        <w:rPr>
          <w:rFonts w:ascii="Times New Roman" w:hAnsi="Times New Roman"/>
          <w:sz w:val="28"/>
          <w:szCs w:val="28"/>
        </w:rPr>
        <w:t>исполнительных</w:t>
      </w:r>
      <w:r w:rsidRPr="00DC7F62">
        <w:rPr>
          <w:rFonts w:ascii="Times New Roman" w:hAnsi="Times New Roman"/>
          <w:sz w:val="28"/>
          <w:szCs w:val="28"/>
        </w:rPr>
        <w:t xml:space="preserve"> </w:t>
      </w:r>
      <w:r w:rsidR="00EC16B3" w:rsidRPr="00DC7F62">
        <w:rPr>
          <w:rFonts w:ascii="Times New Roman" w:hAnsi="Times New Roman"/>
          <w:sz w:val="28"/>
          <w:szCs w:val="28"/>
        </w:rPr>
        <w:t>органов</w:t>
      </w:r>
      <w:r w:rsidRPr="00DC7F62">
        <w:rPr>
          <w:rFonts w:ascii="Times New Roman" w:hAnsi="Times New Roman"/>
          <w:sz w:val="28"/>
          <w:szCs w:val="28"/>
        </w:rPr>
        <w:t xml:space="preserve"> субъектов Российской Федерации, органов местного самоуправления, организаций,</w:t>
      </w:r>
      <w:r w:rsidRPr="00DC7F62">
        <w:rPr>
          <w:rFonts w:ascii="Times New Roman" w:hAnsi="Times New Roman"/>
          <w:sz w:val="28"/>
          <w:szCs w:val="28"/>
        </w:rPr>
        <w:br/>
      </w:r>
      <w:r w:rsidR="0005617F" w:rsidRPr="00DC7F62">
        <w:rPr>
          <w:rFonts w:ascii="Times New Roman" w:hAnsi="Times New Roman"/>
          <w:sz w:val="28"/>
          <w:szCs w:val="28"/>
        </w:rPr>
        <w:t>по профилактике пожаров</w:t>
      </w:r>
      <w:r w:rsidRPr="00DC7F62">
        <w:rPr>
          <w:rFonts w:ascii="Times New Roman" w:hAnsi="Times New Roman"/>
          <w:sz w:val="28"/>
          <w:szCs w:val="28"/>
        </w:rPr>
        <w:t xml:space="preserve"> в жилье, являются</w:t>
      </w:r>
      <w:r w:rsidRPr="00E17B0C">
        <w:rPr>
          <w:rFonts w:ascii="Times New Roman" w:hAnsi="Times New Roman"/>
          <w:sz w:val="28"/>
          <w:szCs w:val="28"/>
        </w:rPr>
        <w:t xml:space="preserve">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05617F">
        <w:rPr>
          <w:rFonts w:ascii="Times New Roman" w:hAnsi="Times New Roman"/>
          <w:sz w:val="28"/>
          <w:szCs w:val="28"/>
        </w:rPr>
        <w:t>эксплуатируемого электрооборудования</w:t>
      </w:r>
      <w:r w:rsidRPr="0005617F">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Настоящие методические рекомендации не являются руководством</w:t>
      </w:r>
      <w:r w:rsidR="00F53413">
        <w:rPr>
          <w:rFonts w:ascii="Times New Roman" w:hAnsi="Times New Roman"/>
          <w:sz w:val="28"/>
          <w:szCs w:val="28"/>
        </w:rPr>
        <w:br/>
      </w:r>
      <w:r w:rsidRPr="0005617F">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Проектирование и монтаж электроустановок зданий должен проводиться</w:t>
      </w:r>
      <w:r w:rsidR="00F53413">
        <w:rPr>
          <w:rFonts w:ascii="Times New Roman" w:hAnsi="Times New Roman"/>
          <w:sz w:val="28"/>
          <w:szCs w:val="28"/>
        </w:rPr>
        <w:br/>
      </w:r>
      <w:r w:rsidRPr="0005617F">
        <w:rPr>
          <w:rFonts w:ascii="Times New Roman" w:hAnsi="Times New Roman"/>
          <w:sz w:val="28"/>
          <w:szCs w:val="28"/>
        </w:rPr>
        <w:t>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w:t>
      </w:r>
      <w:r w:rsidR="00F53413">
        <w:rPr>
          <w:rFonts w:ascii="Times New Roman" w:hAnsi="Times New Roman"/>
          <w:sz w:val="28"/>
          <w:szCs w:val="28"/>
        </w:rPr>
        <w:br/>
      </w:r>
      <w:r w:rsidRPr="000A03C0">
        <w:rPr>
          <w:rFonts w:ascii="Times New Roman" w:hAnsi="Times New Roman"/>
          <w:sz w:val="28"/>
          <w:szCs w:val="28"/>
        </w:rPr>
        <w:t>к короткому замыканию, возникновению электрической дуги, и наоборот, короткое замыкание может привести к перегрузке электрической сети,</w:t>
      </w:r>
      <w:r w:rsidR="00F53413">
        <w:rPr>
          <w:rFonts w:ascii="Times New Roman" w:hAnsi="Times New Roman"/>
          <w:sz w:val="28"/>
          <w:szCs w:val="28"/>
        </w:rPr>
        <w:br/>
      </w:r>
      <w:r w:rsidRPr="000A03C0">
        <w:rPr>
          <w:rFonts w:ascii="Times New Roman" w:hAnsi="Times New Roman"/>
          <w:sz w:val="28"/>
          <w:szCs w:val="28"/>
        </w:rPr>
        <w:t>к искрению, образованию электрической дуги, к переходу электрического тока на металлические заземленные конструкции и т.д.</w:t>
      </w:r>
      <w:r w:rsidR="00DA75A7" w:rsidRPr="00DA75A7">
        <w:rPr>
          <w:rFonts w:ascii="Times New Roman" w:hAnsi="Times New Roman"/>
          <w:sz w:val="28"/>
          <w:szCs w:val="28"/>
        </w:rPr>
        <w:t xml:space="preserve"> </w:t>
      </w:r>
      <w:r w:rsidRPr="000A03C0">
        <w:rPr>
          <w:rFonts w:ascii="Times New Roman" w:hAnsi="Times New Roman"/>
          <w:sz w:val="28"/>
          <w:szCs w:val="28"/>
        </w:rPr>
        <w:t>[</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w:t>
      </w:r>
      <w:r w:rsidR="00F53413">
        <w:rPr>
          <w:rFonts w:ascii="Times New Roman" w:hAnsi="Times New Roman"/>
          <w:sz w:val="28"/>
          <w:szCs w:val="28"/>
        </w:rPr>
        <w:br/>
      </w:r>
      <w:r w:rsidRPr="00316811">
        <w:rPr>
          <w:rFonts w:ascii="Times New Roman" w:hAnsi="Times New Roman"/>
          <w:sz w:val="28"/>
          <w:szCs w:val="28"/>
        </w:rPr>
        <w:t>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w:t>
      </w:r>
      <w:r w:rsidR="00F53413">
        <w:rPr>
          <w:rFonts w:ascii="Times New Roman" w:hAnsi="Times New Roman"/>
          <w:sz w:val="28"/>
          <w:szCs w:val="28"/>
        </w:rPr>
        <w:br/>
      </w:r>
      <w:r w:rsidRPr="00316811">
        <w:rPr>
          <w:rFonts w:ascii="Times New Roman" w:hAnsi="Times New Roman"/>
          <w:sz w:val="28"/>
          <w:szCs w:val="28"/>
        </w:rPr>
        <w:t>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Иными словами, короткое замыкание возникает при соединении электрических проводов с нарушенной изоляцией, соприкосновении проводов</w:t>
      </w:r>
      <w:r w:rsidR="00F53413">
        <w:rPr>
          <w:rFonts w:ascii="Times New Roman" w:hAnsi="Times New Roman"/>
          <w:sz w:val="28"/>
          <w:szCs w:val="28"/>
        </w:rPr>
        <w:br/>
      </w:r>
      <w:r w:rsidRPr="00316811">
        <w:rPr>
          <w:rFonts w:ascii="Times New Roman" w:hAnsi="Times New Roman"/>
          <w:sz w:val="28"/>
          <w:szCs w:val="28"/>
        </w:rPr>
        <w:t xml:space="preserve">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w:t>
      </w:r>
      <w:r w:rsidR="00F53413">
        <w:rPr>
          <w:rFonts w:ascii="Times New Roman" w:hAnsi="Times New Roman"/>
          <w:sz w:val="28"/>
          <w:szCs w:val="28"/>
        </w:rPr>
        <w:br/>
      </w:r>
      <w:r w:rsidRPr="00316811">
        <w:rPr>
          <w:rFonts w:ascii="Times New Roman" w:hAnsi="Times New Roman"/>
          <w:sz w:val="28"/>
          <w:szCs w:val="28"/>
        </w:rPr>
        <w:t>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w:t>
      </w:r>
      <w:r w:rsidR="00F53413">
        <w:rPr>
          <w:rFonts w:ascii="Times New Roman" w:hAnsi="Times New Roman"/>
          <w:sz w:val="28"/>
          <w:szCs w:val="28"/>
        </w:rPr>
        <w:br/>
      </w:r>
      <w:r w:rsidRPr="00452630">
        <w:rPr>
          <w:rFonts w:ascii="Times New Roman" w:hAnsi="Times New Roman"/>
          <w:sz w:val="28"/>
          <w:szCs w:val="28"/>
        </w:rPr>
        <w:t>в аварийных режимах жил проводов (кабелей) или при разрушении электроприборов.</w:t>
      </w:r>
    </w:p>
    <w:p w:rsidR="00B210FE" w:rsidRDefault="00B210FE" w:rsidP="005466A3">
      <w:pPr>
        <w:spacing w:line="312" w:lineRule="auto"/>
        <w:ind w:left="0" w:firstLine="709"/>
        <w:jc w:val="both"/>
        <w:rPr>
          <w:rFonts w:ascii="Times New Roman" w:hAnsi="Times New Roman"/>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B210FE" w:rsidRDefault="00B210FE"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w:t>
      </w:r>
      <w:r w:rsidR="00F53413">
        <w:rPr>
          <w:rFonts w:ascii="Times New Roman" w:hAnsi="Times New Roman"/>
          <w:sz w:val="28"/>
          <w:szCs w:val="28"/>
        </w:rPr>
        <w:br/>
      </w:r>
      <w:r w:rsidRPr="00316811">
        <w:rPr>
          <w:rFonts w:ascii="Times New Roman" w:hAnsi="Times New Roman"/>
          <w:sz w:val="28"/>
          <w:szCs w:val="28"/>
        </w:rPr>
        <w:t>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w:t>
      </w:r>
      <w:r w:rsidR="00F53413">
        <w:rPr>
          <w:rFonts w:ascii="Times New Roman" w:hAnsi="Times New Roman"/>
          <w:sz w:val="28"/>
          <w:szCs w:val="28"/>
        </w:rPr>
        <w:br/>
      </w:r>
      <w:r w:rsidRPr="00316811">
        <w:rPr>
          <w:rFonts w:ascii="Times New Roman" w:hAnsi="Times New Roman"/>
          <w:sz w:val="28"/>
          <w:szCs w:val="28"/>
        </w:rPr>
        <w:t>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B210FE">
      <w:pPr>
        <w:spacing w:line="300"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w:t>
      </w:r>
      <w:r w:rsidR="00F53413">
        <w:rPr>
          <w:rFonts w:ascii="Times New Roman" w:hAnsi="Times New Roman"/>
          <w:sz w:val="28"/>
          <w:szCs w:val="28"/>
        </w:rPr>
        <w:br/>
      </w:r>
      <w:r w:rsidRPr="00452630">
        <w:rPr>
          <w:rFonts w:ascii="Times New Roman" w:hAnsi="Times New Roman"/>
          <w:sz w:val="28"/>
          <w:szCs w:val="28"/>
        </w:rPr>
        <w:t>и накаленного металла, возникающие в месте «плохого» электрического контакта.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B210FE">
      <w:pPr>
        <w:spacing w:line="300" w:lineRule="auto"/>
        <w:ind w:left="0" w:firstLine="709"/>
        <w:jc w:val="both"/>
        <w:rPr>
          <w:rFonts w:ascii="Times New Roman" w:hAnsi="Times New Roman"/>
          <w:b/>
          <w:i/>
          <w:sz w:val="28"/>
          <w:szCs w:val="28"/>
        </w:rPr>
      </w:pPr>
    </w:p>
    <w:p w:rsidR="00D30BEC" w:rsidRPr="00316811" w:rsidRDefault="00D30BEC" w:rsidP="00B210FE">
      <w:pPr>
        <w:spacing w:line="300"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Искрение (дуговой пробой) в электроустановках – это весьма распространенное явление и происходит как при нормальной работе отдельных </w:t>
      </w:r>
      <w:r w:rsidRPr="00316811">
        <w:rPr>
          <w:rFonts w:ascii="Times New Roman" w:hAnsi="Times New Roman"/>
          <w:sz w:val="28"/>
          <w:szCs w:val="28"/>
        </w:rPr>
        <w:lastRenderedPageBreak/>
        <w:t>потребителей электрической энергии, чаще всего приборов имеющих коллекторный электродвигатель при неплотном прилегании к ним щеток, так</w:t>
      </w:r>
      <w:r w:rsidR="00F53413">
        <w:rPr>
          <w:rFonts w:ascii="Times New Roman" w:hAnsi="Times New Roman"/>
          <w:sz w:val="28"/>
          <w:szCs w:val="28"/>
        </w:rPr>
        <w:br/>
      </w:r>
      <w:r w:rsidRPr="00316811">
        <w:rPr>
          <w:rFonts w:ascii="Times New Roman" w:hAnsi="Times New Roman"/>
          <w:sz w:val="28"/>
          <w:szCs w:val="28"/>
        </w:rPr>
        <w:t>и в аварийном режиме работы электроприборов, в местах некачественного присоединения проводов к потребителям электрической энергии,</w:t>
      </w:r>
      <w:r w:rsidR="00F53413">
        <w:rPr>
          <w:rFonts w:ascii="Times New Roman" w:hAnsi="Times New Roman"/>
          <w:sz w:val="28"/>
          <w:szCs w:val="28"/>
        </w:rPr>
        <w:br/>
      </w:r>
      <w:r w:rsidRPr="00316811">
        <w:rPr>
          <w:rFonts w:ascii="Times New Roman" w:hAnsi="Times New Roman"/>
          <w:sz w:val="28"/>
          <w:szCs w:val="28"/>
        </w:rPr>
        <w:t>при соприкосновении отдельных участков проводов между собой или</w:t>
      </w:r>
      <w:r w:rsidR="00F53413">
        <w:rPr>
          <w:rFonts w:ascii="Times New Roman" w:hAnsi="Times New Roman"/>
          <w:sz w:val="28"/>
          <w:szCs w:val="28"/>
        </w:rPr>
        <w:br/>
      </w:r>
      <w:r w:rsidRPr="00316811">
        <w:rPr>
          <w:rFonts w:ascii="Times New Roman" w:hAnsi="Times New Roman"/>
          <w:sz w:val="28"/>
          <w:szCs w:val="28"/>
        </w:rPr>
        <w:t>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w:t>
      </w:r>
      <w:r w:rsidR="00F53413">
        <w:rPr>
          <w:rFonts w:ascii="Times New Roman" w:hAnsi="Times New Roman"/>
          <w:sz w:val="28"/>
          <w:szCs w:val="28"/>
        </w:rPr>
        <w:br/>
      </w:r>
      <w:r w:rsidRPr="00316811">
        <w:rPr>
          <w:rFonts w:ascii="Times New Roman" w:hAnsi="Times New Roman"/>
          <w:sz w:val="28"/>
          <w:szCs w:val="28"/>
        </w:rPr>
        <w:t xml:space="preserve">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B210FE">
      <w:pPr>
        <w:spacing w:line="300" w:lineRule="auto"/>
        <w:ind w:left="0" w:firstLine="709"/>
        <w:jc w:val="both"/>
        <w:rPr>
          <w:rFonts w:ascii="Times New Roman" w:hAnsi="Times New Roman"/>
          <w:b/>
          <w:i/>
          <w:sz w:val="28"/>
          <w:szCs w:val="28"/>
        </w:rPr>
      </w:pPr>
    </w:p>
    <w:p w:rsidR="00D30BEC" w:rsidRPr="00721E92" w:rsidRDefault="00D30BEC" w:rsidP="00B210FE">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Default="00D30BEC" w:rsidP="00B210FE">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в электрической цепи возникают вторичные (побочные) явления, характерные для короткого замыкания. В случаях, не предусмотренных нормальным </w:t>
      </w:r>
      <w:r w:rsidRPr="00316811">
        <w:rPr>
          <w:rFonts w:ascii="Times New Roman" w:hAnsi="Times New Roman"/>
          <w:sz w:val="28"/>
          <w:szCs w:val="28"/>
        </w:rPr>
        <w:lastRenderedPageBreak/>
        <w:t>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B210FE" w:rsidRPr="00316811" w:rsidRDefault="00B210FE" w:rsidP="00B210FE">
      <w:pPr>
        <w:spacing w:line="300" w:lineRule="auto"/>
        <w:ind w:left="0" w:firstLine="709"/>
        <w:jc w:val="both"/>
        <w:rPr>
          <w:rFonts w:ascii="Times New Roman" w:hAnsi="Times New Roman"/>
          <w:sz w:val="28"/>
          <w:szCs w:val="28"/>
        </w:rPr>
      </w:pP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F553B6">
      <w:pPr>
        <w:spacing w:line="300"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F553B6">
      <w:pPr>
        <w:spacing w:line="300"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w:t>
      </w:r>
      <w:r w:rsidRPr="00316811">
        <w:rPr>
          <w:rFonts w:ascii="Times New Roman" w:hAnsi="Times New Roman"/>
          <w:sz w:val="28"/>
          <w:szCs w:val="28"/>
        </w:rPr>
        <w:lastRenderedPageBreak/>
        <w:t>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B210FE" w:rsidRDefault="00B210FE"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14214A">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BB1384" w:rsidRPr="00DE315A" w:rsidRDefault="0047198D" w:rsidP="0014214A">
      <w:pPr>
        <w:spacing w:line="336" w:lineRule="auto"/>
        <w:ind w:left="0" w:firstLine="709"/>
        <w:jc w:val="both"/>
        <w:rPr>
          <w:rFonts w:ascii="Times New Roman" w:hAnsi="Times New Roman"/>
          <w:sz w:val="28"/>
          <w:szCs w:val="28"/>
        </w:rPr>
      </w:pPr>
      <w:r w:rsidRPr="00DE315A">
        <w:rPr>
          <w:rFonts w:ascii="Times New Roman" w:hAnsi="Times New Roman"/>
          <w:sz w:val="28"/>
          <w:szCs w:val="28"/>
        </w:rPr>
        <w:t>С</w:t>
      </w:r>
      <w:r w:rsidR="00BB1384" w:rsidRPr="00DE315A">
        <w:rPr>
          <w:rFonts w:ascii="Times New Roman" w:hAnsi="Times New Roman"/>
          <w:sz w:val="28"/>
          <w:szCs w:val="28"/>
        </w:rPr>
        <w:t xml:space="preserve"> 1 марта 2023 г</w:t>
      </w:r>
      <w:r w:rsidR="009110B0" w:rsidRPr="00DE315A">
        <w:rPr>
          <w:rFonts w:ascii="Times New Roman" w:hAnsi="Times New Roman"/>
          <w:sz w:val="28"/>
          <w:szCs w:val="28"/>
        </w:rPr>
        <w:t>. вступ</w:t>
      </w:r>
      <w:r w:rsidR="00DE315A" w:rsidRPr="00DE315A">
        <w:rPr>
          <w:rFonts w:ascii="Times New Roman" w:hAnsi="Times New Roman"/>
          <w:sz w:val="28"/>
          <w:szCs w:val="28"/>
        </w:rPr>
        <w:t>ило</w:t>
      </w:r>
      <w:r w:rsidR="009110B0" w:rsidRPr="00DE315A">
        <w:rPr>
          <w:rFonts w:ascii="Times New Roman" w:hAnsi="Times New Roman"/>
          <w:sz w:val="28"/>
          <w:szCs w:val="28"/>
        </w:rPr>
        <w:t xml:space="preserve"> в силу п</w:t>
      </w:r>
      <w:r w:rsidR="00BB1384" w:rsidRPr="00DE315A">
        <w:rPr>
          <w:rFonts w:ascii="Times New Roman" w:hAnsi="Times New Roman"/>
          <w:sz w:val="28"/>
          <w:szCs w:val="28"/>
        </w:rPr>
        <w:t>остановление</w:t>
      </w:r>
      <w:r w:rsidR="009110B0" w:rsidRPr="00DE315A">
        <w:rPr>
          <w:rFonts w:ascii="Times New Roman" w:hAnsi="Times New Roman"/>
          <w:sz w:val="28"/>
          <w:szCs w:val="28"/>
        </w:rPr>
        <w:br/>
      </w:r>
      <w:r w:rsidR="00BB1384" w:rsidRPr="00DE315A">
        <w:rPr>
          <w:rFonts w:ascii="Times New Roman" w:hAnsi="Times New Roman"/>
          <w:sz w:val="28"/>
          <w:szCs w:val="28"/>
        </w:rPr>
        <w:t>Правительства Российской Федерации от 24 октября 2022 г</w:t>
      </w:r>
      <w:r w:rsidR="009110B0" w:rsidRPr="00DE315A">
        <w:rPr>
          <w:rFonts w:ascii="Times New Roman" w:hAnsi="Times New Roman"/>
          <w:sz w:val="28"/>
          <w:szCs w:val="28"/>
        </w:rPr>
        <w:t>.</w:t>
      </w:r>
      <w:r w:rsidR="00BB1384" w:rsidRPr="00DE315A">
        <w:rPr>
          <w:rFonts w:ascii="Times New Roman" w:hAnsi="Times New Roman"/>
          <w:sz w:val="28"/>
          <w:szCs w:val="28"/>
        </w:rPr>
        <w:t xml:space="preserve"> </w:t>
      </w:r>
      <w:r w:rsidRPr="00DE315A">
        <w:rPr>
          <w:rFonts w:ascii="Times New Roman" w:hAnsi="Times New Roman"/>
          <w:sz w:val="28"/>
          <w:szCs w:val="28"/>
        </w:rPr>
        <w:t>№</w:t>
      </w:r>
      <w:r w:rsidR="00BB1384" w:rsidRPr="00DE315A">
        <w:rPr>
          <w:rFonts w:ascii="Times New Roman" w:hAnsi="Times New Roman"/>
          <w:sz w:val="28"/>
          <w:szCs w:val="28"/>
        </w:rPr>
        <w:t xml:space="preserve"> 1885</w:t>
      </w:r>
      <w:r w:rsidR="009110B0" w:rsidRPr="00DE315A">
        <w:rPr>
          <w:rFonts w:ascii="Times New Roman" w:hAnsi="Times New Roman"/>
          <w:sz w:val="28"/>
          <w:szCs w:val="28"/>
        </w:rPr>
        <w:br/>
      </w:r>
      <w:r w:rsidR="00BB1384" w:rsidRPr="00DE315A">
        <w:rPr>
          <w:rFonts w:ascii="Times New Roman" w:hAnsi="Times New Roman"/>
          <w:sz w:val="28"/>
          <w:szCs w:val="28"/>
        </w:rPr>
        <w:t>«О внесении изменений в</w:t>
      </w:r>
      <w:r w:rsidRPr="00DE315A">
        <w:rPr>
          <w:rFonts w:ascii="Times New Roman" w:hAnsi="Times New Roman"/>
          <w:sz w:val="28"/>
          <w:szCs w:val="28"/>
        </w:rPr>
        <w:t xml:space="preserve"> </w:t>
      </w:r>
      <w:hyperlink r:id="rId11" w:anchor="6520IM" w:history="1">
        <w:r w:rsidR="00BB1384" w:rsidRPr="00DE315A">
          <w:rPr>
            <w:rFonts w:ascii="Times New Roman" w:hAnsi="Times New Roman"/>
            <w:sz w:val="28"/>
            <w:szCs w:val="28"/>
          </w:rPr>
          <w:t>Правила противопожарного режима</w:t>
        </w:r>
        <w:r w:rsidR="00DE315A" w:rsidRPr="00DE315A">
          <w:rPr>
            <w:rFonts w:ascii="Times New Roman" w:hAnsi="Times New Roman"/>
            <w:sz w:val="28"/>
            <w:szCs w:val="28"/>
          </w:rPr>
          <w:br/>
        </w:r>
        <w:r w:rsidR="00BB1384" w:rsidRPr="00DE315A">
          <w:rPr>
            <w:rFonts w:ascii="Times New Roman" w:hAnsi="Times New Roman"/>
            <w:sz w:val="28"/>
            <w:szCs w:val="28"/>
          </w:rPr>
          <w:t>в Российской Федерации</w:t>
        </w:r>
      </w:hyperlink>
      <w:r w:rsidR="00BB1384" w:rsidRPr="00DE315A">
        <w:rPr>
          <w:rFonts w:ascii="Times New Roman" w:hAnsi="Times New Roman"/>
          <w:sz w:val="28"/>
          <w:szCs w:val="28"/>
        </w:rPr>
        <w:t>».</w:t>
      </w:r>
    </w:p>
    <w:p w:rsidR="00BB1384" w:rsidRPr="00DE315A" w:rsidRDefault="0047198D"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w:t>
      </w:r>
      <w:r w:rsidR="00E8663B" w:rsidRPr="00DE315A">
        <w:rPr>
          <w:rFonts w:ascii="Times New Roman" w:hAnsi="Times New Roman"/>
          <w:sz w:val="28"/>
          <w:szCs w:val="28"/>
        </w:rPr>
        <w:t>2</w:t>
      </w:r>
      <w:r w:rsidR="00EC16B3" w:rsidRPr="00DE315A">
        <w:rPr>
          <w:rFonts w:ascii="Times New Roman" w:hAnsi="Times New Roman"/>
          <w:sz w:val="28"/>
          <w:szCs w:val="28"/>
        </w:rPr>
        <w:t xml:space="preserve"> указанных изменений </w:t>
      </w:r>
      <w:r w:rsidRPr="00DE315A">
        <w:rPr>
          <w:rFonts w:ascii="Times New Roman" w:hAnsi="Times New Roman"/>
          <w:sz w:val="28"/>
          <w:szCs w:val="28"/>
        </w:rPr>
        <w:t>вводит в Правила противопожарного режима в Российской Федерации</w:t>
      </w:r>
      <w:r w:rsidR="00867B55" w:rsidRPr="00DE315A">
        <w:rPr>
          <w:rFonts w:ascii="Times New Roman" w:hAnsi="Times New Roman"/>
          <w:sz w:val="28"/>
          <w:szCs w:val="28"/>
        </w:rPr>
        <w:t xml:space="preserve"> (далее – ППР)</w:t>
      </w:r>
      <w:r w:rsidRPr="00DE315A">
        <w:rPr>
          <w:rFonts w:ascii="Times New Roman" w:hAnsi="Times New Roman"/>
          <w:sz w:val="28"/>
          <w:szCs w:val="28"/>
        </w:rPr>
        <w:t xml:space="preserve"> </w:t>
      </w:r>
      <w:r w:rsidR="00EC16B3" w:rsidRPr="00DE315A">
        <w:rPr>
          <w:rFonts w:ascii="Times New Roman" w:hAnsi="Times New Roman"/>
          <w:sz w:val="28"/>
          <w:szCs w:val="28"/>
        </w:rPr>
        <w:t xml:space="preserve">новый </w:t>
      </w:r>
      <w:r w:rsidRPr="00DE315A">
        <w:rPr>
          <w:rFonts w:ascii="Times New Roman" w:hAnsi="Times New Roman"/>
          <w:sz w:val="28"/>
          <w:szCs w:val="28"/>
        </w:rPr>
        <w:t>п</w:t>
      </w:r>
      <w:r w:rsidR="00BB1384" w:rsidRPr="00DE315A">
        <w:rPr>
          <w:rFonts w:ascii="Times New Roman" w:hAnsi="Times New Roman"/>
          <w:sz w:val="28"/>
          <w:szCs w:val="28"/>
        </w:rPr>
        <w:t>ункт 2</w:t>
      </w:r>
      <w:r w:rsidR="005136E7" w:rsidRPr="00DE315A">
        <w:rPr>
          <w:rFonts w:ascii="Times New Roman" w:hAnsi="Times New Roman"/>
          <w:sz w:val="28"/>
          <w:szCs w:val="28"/>
        </w:rPr>
        <w:t>.</w:t>
      </w:r>
      <w:r w:rsidR="00BB1384" w:rsidRPr="00DE315A">
        <w:rPr>
          <w:rFonts w:ascii="Times New Roman" w:hAnsi="Times New Roman"/>
          <w:sz w:val="28"/>
          <w:szCs w:val="28"/>
        </w:rPr>
        <w:t xml:space="preserve">1 </w:t>
      </w:r>
      <w:r w:rsidRPr="00DE315A">
        <w:rPr>
          <w:rFonts w:ascii="Times New Roman" w:hAnsi="Times New Roman"/>
          <w:sz w:val="28"/>
          <w:szCs w:val="28"/>
        </w:rPr>
        <w:t>следующего содержания</w:t>
      </w:r>
      <w:r w:rsidR="00BB1384" w:rsidRPr="00DE315A">
        <w:rPr>
          <w:rFonts w:ascii="Times New Roman" w:hAnsi="Times New Roman"/>
          <w:sz w:val="28"/>
          <w:szCs w:val="28"/>
        </w:rPr>
        <w:t xml:space="preserve"> «Руководитель организации обеспечивает эксплуатацию зданий, сооружений</w:t>
      </w:r>
      <w:r w:rsidR="00867B55" w:rsidRPr="00DE315A">
        <w:rPr>
          <w:rFonts w:ascii="Times New Roman" w:hAnsi="Times New Roman"/>
          <w:sz w:val="28"/>
          <w:szCs w:val="28"/>
        </w:rPr>
        <w:t xml:space="preserve"> </w:t>
      </w:r>
      <w:r w:rsidR="00BB1384" w:rsidRPr="00DE315A">
        <w:rPr>
          <w:rFonts w:ascii="Times New Roman" w:hAnsi="Times New Roman"/>
          <w:sz w:val="28"/>
          <w:szCs w:val="28"/>
        </w:rPr>
        <w:t>в соответствии с требованиями</w:t>
      </w:r>
      <w:r w:rsidRPr="00DE315A">
        <w:rPr>
          <w:rFonts w:ascii="Times New Roman" w:hAnsi="Times New Roman"/>
          <w:sz w:val="28"/>
          <w:szCs w:val="28"/>
        </w:rPr>
        <w:t xml:space="preserve"> </w:t>
      </w:r>
      <w:hyperlink r:id="rId12" w:anchor="7D20K3" w:history="1">
        <w:r w:rsidR="00BB1384" w:rsidRPr="00DE315A">
          <w:rPr>
            <w:rFonts w:ascii="Times New Roman" w:hAnsi="Times New Roman"/>
            <w:sz w:val="28"/>
            <w:szCs w:val="28"/>
          </w:rPr>
          <w:t xml:space="preserve">Федерального закона </w:t>
        </w:r>
        <w:r w:rsidRPr="00DE315A">
          <w:rPr>
            <w:rFonts w:ascii="Times New Roman" w:hAnsi="Times New Roman"/>
            <w:sz w:val="28"/>
            <w:szCs w:val="28"/>
          </w:rPr>
          <w:t>«</w:t>
        </w:r>
        <w:r w:rsidR="00BB1384" w:rsidRPr="00DE315A">
          <w:rPr>
            <w:rFonts w:ascii="Times New Roman" w:hAnsi="Times New Roman"/>
            <w:sz w:val="28"/>
            <w:szCs w:val="28"/>
          </w:rPr>
          <w:t>Технический регламент</w:t>
        </w:r>
        <w:r w:rsidR="00867B55" w:rsidRPr="00DE315A">
          <w:rPr>
            <w:rFonts w:ascii="Times New Roman" w:hAnsi="Times New Roman"/>
            <w:sz w:val="28"/>
            <w:szCs w:val="28"/>
          </w:rPr>
          <w:t xml:space="preserve"> </w:t>
        </w:r>
        <w:r w:rsidR="00BB1384" w:rsidRPr="00DE315A">
          <w:rPr>
            <w:rFonts w:ascii="Times New Roman" w:hAnsi="Times New Roman"/>
            <w:sz w:val="28"/>
            <w:szCs w:val="28"/>
          </w:rPr>
          <w:t>о требованиях пожарной безопасности</w:t>
        </w:r>
      </w:hyperlink>
      <w:r w:rsidRPr="00DE315A">
        <w:rPr>
          <w:rFonts w:ascii="Times New Roman" w:hAnsi="Times New Roman"/>
          <w:sz w:val="28"/>
          <w:szCs w:val="28"/>
        </w:rPr>
        <w:t xml:space="preserve">» </w:t>
      </w:r>
      <w:r w:rsidR="00BB1384" w:rsidRPr="00DE315A">
        <w:rPr>
          <w:rFonts w:ascii="Times New Roman" w:hAnsi="Times New Roman"/>
          <w:sz w:val="28"/>
          <w:szCs w:val="28"/>
        </w:rPr>
        <w:t>и (или) проектной документации».</w:t>
      </w:r>
    </w:p>
    <w:p w:rsidR="006C5A65" w:rsidRPr="00DE315A" w:rsidRDefault="006C5A65"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С 7 января 2023 г</w:t>
      </w:r>
      <w:r w:rsidR="002470E2" w:rsidRPr="00DE315A">
        <w:rPr>
          <w:rFonts w:ascii="Times New Roman" w:hAnsi="Times New Roman"/>
          <w:sz w:val="28"/>
          <w:szCs w:val="28"/>
        </w:rPr>
        <w:t>.</w:t>
      </w:r>
      <w:r w:rsidRPr="00DE315A">
        <w:rPr>
          <w:rFonts w:ascii="Times New Roman" w:hAnsi="Times New Roman"/>
          <w:sz w:val="28"/>
          <w:szCs w:val="28"/>
        </w:rPr>
        <w:t xml:space="preserve"> вступ</w:t>
      </w:r>
      <w:r w:rsidR="00DE315A" w:rsidRPr="00DE315A">
        <w:rPr>
          <w:rFonts w:ascii="Times New Roman" w:hAnsi="Times New Roman"/>
          <w:sz w:val="28"/>
          <w:szCs w:val="28"/>
        </w:rPr>
        <w:t>или в силу</w:t>
      </w:r>
      <w:r w:rsidRPr="00DE315A">
        <w:rPr>
          <w:rFonts w:ascii="Times New Roman" w:hAnsi="Times New Roman"/>
          <w:sz w:val="28"/>
          <w:szCs w:val="28"/>
        </w:rPr>
        <w:t xml:space="preserve"> Правила технической эксплуатации электроустановок потребителей электрической энерг</w:t>
      </w:r>
      <w:r w:rsidR="002470E2" w:rsidRPr="00DE315A">
        <w:rPr>
          <w:rFonts w:ascii="Times New Roman" w:hAnsi="Times New Roman"/>
          <w:sz w:val="28"/>
          <w:szCs w:val="28"/>
        </w:rPr>
        <w:t>ии (далее – ПТЭ), утвержденные п</w:t>
      </w:r>
      <w:r w:rsidRPr="00DE315A">
        <w:rPr>
          <w:rFonts w:ascii="Times New Roman" w:hAnsi="Times New Roman"/>
          <w:sz w:val="28"/>
          <w:szCs w:val="28"/>
        </w:rPr>
        <w:t>риказом Минэнерго России №</w:t>
      </w:r>
      <w:r w:rsidR="00867B55" w:rsidRPr="00DE315A">
        <w:rPr>
          <w:rFonts w:ascii="Times New Roman" w:hAnsi="Times New Roman"/>
          <w:sz w:val="28"/>
          <w:szCs w:val="28"/>
        </w:rPr>
        <w:t xml:space="preserve"> </w:t>
      </w:r>
      <w:r w:rsidRPr="00DE315A">
        <w:rPr>
          <w:rFonts w:ascii="Times New Roman" w:hAnsi="Times New Roman"/>
          <w:sz w:val="28"/>
          <w:szCs w:val="28"/>
        </w:rPr>
        <w:t>811</w:t>
      </w:r>
      <w:r w:rsidR="00867B55" w:rsidRPr="00DE315A">
        <w:rPr>
          <w:rFonts w:ascii="Times New Roman" w:hAnsi="Times New Roman"/>
          <w:sz w:val="28"/>
          <w:szCs w:val="28"/>
        </w:rPr>
        <w:t xml:space="preserve"> </w:t>
      </w:r>
      <w:r w:rsidRPr="00DE315A">
        <w:rPr>
          <w:rFonts w:ascii="Times New Roman" w:hAnsi="Times New Roman"/>
          <w:sz w:val="28"/>
          <w:szCs w:val="28"/>
        </w:rPr>
        <w:t>от</w:t>
      </w:r>
      <w:r w:rsidR="00867B55" w:rsidRPr="00DE315A">
        <w:rPr>
          <w:rFonts w:ascii="Times New Roman" w:hAnsi="Times New Roman"/>
          <w:sz w:val="28"/>
          <w:szCs w:val="28"/>
        </w:rPr>
        <w:t xml:space="preserve"> </w:t>
      </w:r>
      <w:r w:rsidRPr="00DE315A">
        <w:rPr>
          <w:rFonts w:ascii="Times New Roman" w:hAnsi="Times New Roman"/>
          <w:sz w:val="28"/>
          <w:szCs w:val="28"/>
        </w:rPr>
        <w:t>12.08.2022</w:t>
      </w:r>
      <w:r w:rsidR="002470E2" w:rsidRPr="00DE315A">
        <w:rPr>
          <w:rFonts w:ascii="Times New Roman" w:hAnsi="Times New Roman"/>
          <w:sz w:val="28"/>
          <w:szCs w:val="28"/>
        </w:rPr>
        <w:br/>
      </w:r>
      <w:r w:rsidR="00867B55" w:rsidRPr="00DE315A">
        <w:rPr>
          <w:rFonts w:ascii="Times New Roman" w:hAnsi="Times New Roman"/>
          <w:sz w:val="28"/>
          <w:szCs w:val="28"/>
        </w:rPr>
        <w:t>«Об утверждении Правил технической эксплуатации электроустановок потребителей электрической энергии».</w:t>
      </w:r>
    </w:p>
    <w:p w:rsidR="00867B55" w:rsidRPr="00DE315A" w:rsidRDefault="0018334A"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 ПТЭ техническая эксплуатация электроустановок включает, в том числе, их ремонт и техническое обслуживание.</w:t>
      </w:r>
    </w:p>
    <w:p w:rsidR="004B4E48" w:rsidRPr="00DE315A" w:rsidRDefault="004B4E48"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7 ПТЭ</w:t>
      </w:r>
      <w:r w:rsidR="00955FF6" w:rsidRPr="00DE315A">
        <w:rPr>
          <w:rFonts w:ascii="Times New Roman" w:hAnsi="Times New Roman"/>
          <w:sz w:val="28"/>
          <w:szCs w:val="28"/>
        </w:rPr>
        <w:t>,</w:t>
      </w:r>
      <w:r w:rsidRPr="00DE315A">
        <w:rPr>
          <w:rFonts w:ascii="Times New Roman" w:hAnsi="Times New Roman"/>
          <w:sz w:val="28"/>
          <w:szCs w:val="28"/>
        </w:rPr>
        <w:t xml:space="preserve"> при эксплуатации электроустановок потребитель </w:t>
      </w:r>
      <w:r w:rsidR="00B43403" w:rsidRPr="00DE315A">
        <w:rPr>
          <w:rFonts w:ascii="Times New Roman" w:hAnsi="Times New Roman"/>
          <w:sz w:val="28"/>
          <w:szCs w:val="28"/>
        </w:rPr>
        <w:t xml:space="preserve">также </w:t>
      </w:r>
      <w:r w:rsidRPr="00DE315A">
        <w:rPr>
          <w:rFonts w:ascii="Times New Roman" w:hAnsi="Times New Roman"/>
          <w:sz w:val="28"/>
          <w:szCs w:val="28"/>
        </w:rPr>
        <w:t xml:space="preserve">должен обеспечить: </w:t>
      </w:r>
      <w:r w:rsidR="00B43403" w:rsidRPr="00DE315A">
        <w:rPr>
          <w:rFonts w:ascii="Times New Roman" w:hAnsi="Times New Roman"/>
          <w:sz w:val="28"/>
          <w:szCs w:val="28"/>
        </w:rPr>
        <w:t>содержание электроустановок в исправном состоянии и их безопасную эксплуатацию; проведение технического обслуживания и ремонта электроустановок в целях поддержания исправного состояния и безопасной эксплуатации электроустановок; наличие, использование и поддержание в актуальном состоянии технической документации, необходимой для эксплуатации электроустановок.</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8 ПТЭ для непосредственного выполнения обязанностей по организации эксплуатации электроустановок руководитель потребителя (за исключением индивидуальных предпринимателей</w:t>
      </w:r>
      <w:r w:rsidR="002470E2" w:rsidRPr="00DE315A">
        <w:rPr>
          <w:rFonts w:ascii="Times New Roman" w:hAnsi="Times New Roman"/>
          <w:sz w:val="28"/>
          <w:szCs w:val="28"/>
        </w:rPr>
        <w:br/>
      </w:r>
      <w:r w:rsidRPr="00DE315A">
        <w:rPr>
          <w:rFonts w:ascii="Times New Roman" w:hAnsi="Times New Roman"/>
          <w:sz w:val="28"/>
          <w:szCs w:val="28"/>
        </w:rPr>
        <w:t>и физических лиц) организационно-распорядительным документом назначает из числа административно-технического персонала потребителя лицо,</w:t>
      </w:r>
      <w:r w:rsidR="002470E2" w:rsidRPr="00DE315A">
        <w:rPr>
          <w:rFonts w:ascii="Times New Roman" w:hAnsi="Times New Roman"/>
          <w:sz w:val="28"/>
          <w:szCs w:val="28"/>
        </w:rPr>
        <w:br/>
      </w:r>
      <w:r w:rsidRPr="00DE315A">
        <w:rPr>
          <w:rFonts w:ascii="Times New Roman" w:hAnsi="Times New Roman"/>
          <w:sz w:val="28"/>
          <w:szCs w:val="28"/>
        </w:rPr>
        <w:t xml:space="preserve">на которое возложены обязанности по организации проведения всех видов работ в электроустановках потребителя (далее </w:t>
      </w:r>
      <w:r w:rsidR="002470E2" w:rsidRPr="00DE315A">
        <w:rPr>
          <w:rFonts w:ascii="Times New Roman" w:hAnsi="Times New Roman"/>
          <w:sz w:val="28"/>
          <w:szCs w:val="28"/>
        </w:rPr>
        <w:t>–</w:t>
      </w:r>
      <w:r w:rsidRPr="00DE315A">
        <w:rPr>
          <w:rFonts w:ascii="Times New Roman" w:hAnsi="Times New Roman"/>
          <w:sz w:val="28"/>
          <w:szCs w:val="28"/>
        </w:rPr>
        <w:t xml:space="preserve"> ответственный</w:t>
      </w:r>
      <w:r w:rsidR="00DE315A" w:rsidRPr="00DE315A">
        <w:rPr>
          <w:rFonts w:ascii="Times New Roman" w:hAnsi="Times New Roman"/>
          <w:sz w:val="28"/>
          <w:szCs w:val="28"/>
        </w:rPr>
        <w:t xml:space="preserve"> </w:t>
      </w:r>
      <w:r w:rsidRPr="00DE315A">
        <w:rPr>
          <w:rFonts w:ascii="Times New Roman" w:hAnsi="Times New Roman"/>
          <w:sz w:val="28"/>
          <w:szCs w:val="28"/>
        </w:rPr>
        <w:t>за электрохозяйство), и его заместителя. В случае если потребитель, осуществляющий эксплуатацию электроустановки, является индивидуальным предпринимателем,</w:t>
      </w:r>
      <w:r w:rsidR="00DE315A" w:rsidRPr="00DE315A">
        <w:rPr>
          <w:rFonts w:ascii="Times New Roman" w:hAnsi="Times New Roman"/>
          <w:sz w:val="28"/>
          <w:szCs w:val="28"/>
        </w:rPr>
        <w:br/>
      </w:r>
      <w:r w:rsidRPr="00DE315A">
        <w:rPr>
          <w:rFonts w:ascii="Times New Roman" w:hAnsi="Times New Roman"/>
          <w:sz w:val="28"/>
          <w:szCs w:val="28"/>
        </w:rPr>
        <w:t>обязанность по организации эксплуатации электроустановок, организации проведения всех видов работ</w:t>
      </w:r>
      <w:r w:rsidR="00DE315A" w:rsidRPr="00DE315A">
        <w:rPr>
          <w:rFonts w:ascii="Times New Roman" w:hAnsi="Times New Roman"/>
          <w:sz w:val="28"/>
          <w:szCs w:val="28"/>
        </w:rPr>
        <w:t xml:space="preserve"> </w:t>
      </w:r>
      <w:r w:rsidRPr="00DE315A">
        <w:rPr>
          <w:rFonts w:ascii="Times New Roman" w:hAnsi="Times New Roman"/>
          <w:sz w:val="28"/>
          <w:szCs w:val="28"/>
        </w:rPr>
        <w:t>в электроустановках возлагается непосредственно на такого индивидуального предпринимателя.</w:t>
      </w:r>
    </w:p>
    <w:p w:rsidR="00B43403" w:rsidRPr="00DE315A" w:rsidRDefault="00B43403"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Учитывая требования пункта 8 ПТЭ,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 непосредственно эксплуатирующего электроустановки</w:t>
      </w:r>
      <w:r w:rsidR="00044345" w:rsidRPr="00DE315A">
        <w:rPr>
          <w:rFonts w:ascii="Times New Roman" w:hAnsi="Times New Roman"/>
          <w:sz w:val="28"/>
          <w:szCs w:val="28"/>
        </w:rPr>
        <w:t>, а для физических лиц – непосредственно на физическое лицо, эксплуатирующее электроустановки</w:t>
      </w:r>
      <w:r w:rsidRPr="00DE315A">
        <w:rPr>
          <w:rFonts w:ascii="Times New Roman" w:hAnsi="Times New Roman"/>
          <w:sz w:val="28"/>
          <w:szCs w:val="28"/>
        </w:rPr>
        <w:t>.</w:t>
      </w:r>
    </w:p>
    <w:p w:rsidR="00955FF6"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9 ПТЭ</w:t>
      </w:r>
      <w:r w:rsidR="00955FF6" w:rsidRPr="00DE315A">
        <w:rPr>
          <w:rFonts w:ascii="Times New Roman" w:hAnsi="Times New Roman"/>
          <w:sz w:val="28"/>
          <w:szCs w:val="28"/>
        </w:rPr>
        <w:t xml:space="preserve">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эксплуатации электроустановок</w:t>
      </w:r>
      <w:r w:rsidRPr="00DE315A">
        <w:rPr>
          <w:rFonts w:ascii="Times New Roman" w:hAnsi="Times New Roman"/>
          <w:sz w:val="28"/>
          <w:szCs w:val="28"/>
        </w:rPr>
        <w:br/>
      </w:r>
      <w:r w:rsidR="00955FF6" w:rsidRPr="00DE315A">
        <w:rPr>
          <w:rFonts w:ascii="Times New Roman" w:hAnsi="Times New Roman"/>
          <w:sz w:val="28"/>
          <w:szCs w:val="28"/>
        </w:rPr>
        <w:t>и ее пересмотру (актуализации); обеспечению выполнения ремонта и технического обслуживания электроустановок.</w:t>
      </w:r>
    </w:p>
    <w:p w:rsidR="00B50576" w:rsidRPr="00DE315A" w:rsidRDefault="00B50576"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В соответствии с пунктом 14 ПТЭ, </w:t>
      </w:r>
      <w:r w:rsidR="00DD0822" w:rsidRPr="00DE315A">
        <w:rPr>
          <w:rFonts w:ascii="Times New Roman" w:hAnsi="Times New Roman"/>
          <w:sz w:val="28"/>
          <w:szCs w:val="28"/>
        </w:rPr>
        <w:t>потребитель должен организовать и осуществлять контроль состояния его электроустановок, основанный, в том числе, на результатах осмотров. Выявленные по результатам контроля дефекты оборудования, устройств электроустановок должны фиксироваться в журнале дефектов с определением ответственных за устранение лиц и сроков устранения дефектов.</w:t>
      </w:r>
    </w:p>
    <w:p w:rsidR="00DD082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23 ПТЭ</w:t>
      </w:r>
      <w:r w:rsidR="00DD0822" w:rsidRPr="00DE315A">
        <w:rPr>
          <w:rFonts w:ascii="Times New Roman" w:hAnsi="Times New Roman"/>
          <w:sz w:val="28"/>
          <w:szCs w:val="28"/>
        </w:rPr>
        <w:t xml:space="preserve"> потребитель должен обеспечить проведение технического обслуживания и ремонтов оборудования и устройств </w:t>
      </w:r>
      <w:r w:rsidR="00DD0822" w:rsidRPr="00DE315A">
        <w:rPr>
          <w:rFonts w:ascii="Times New Roman" w:hAnsi="Times New Roman"/>
          <w:sz w:val="28"/>
          <w:szCs w:val="28"/>
        </w:rPr>
        <w:lastRenderedPageBreak/>
        <w:t>электроустановок. Объем технического обслуживания и планово-предупредительных ремонтов электроустановок должен определяться необходимостью поддержания исправности и обеспечения безопасной работы электроустановок.</w:t>
      </w:r>
    </w:p>
    <w:p w:rsidR="002470E2"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27 ПТЭ</w:t>
      </w:r>
      <w:r w:rsidR="004F4EF1" w:rsidRPr="00DE315A">
        <w:rPr>
          <w:rFonts w:ascii="Times New Roman" w:hAnsi="Times New Roman"/>
          <w:sz w:val="28"/>
          <w:szCs w:val="28"/>
        </w:rPr>
        <w:t xml:space="preserve"> у потребителя в отношении эксплуатируемых им электроустановок должна быть в наличии следующая техническая документация: </w:t>
      </w:r>
    </w:p>
    <w:p w:rsidR="002470E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схемы электрических соединений и технологических систем, в том числе нормальные (временные нормальные) схемы электрических соединений электроустановок потребителя; </w:t>
      </w:r>
    </w:p>
    <w:p w:rsidR="00DD0822"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журналы учета электрооборудования с перечислением основного электрооборудования и с указанием его технических данных, а также присвоенных ему инвентарных номеров.</w:t>
      </w:r>
    </w:p>
    <w:p w:rsidR="004F4EF1" w:rsidRPr="00DE315A" w:rsidRDefault="004F4EF1"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В соответствии с пунктом 30 ПТЭ, все изменения в электроустановках, выполненные в процессе эксплуатации, должны отражаться на электрических (технологических, исполнительных) схемах и чертежах за подписью ответственного за электрохозяйство с указанием его должности и даты внесения изменения.</w:t>
      </w:r>
    </w:p>
    <w:p w:rsidR="004F4EF1" w:rsidRPr="00DE315A" w:rsidRDefault="002470E2"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На основании пункта 31 ПТЭ</w:t>
      </w:r>
      <w:r w:rsidR="00FD32A8" w:rsidRPr="00DE315A">
        <w:rPr>
          <w:rFonts w:ascii="Times New Roman" w:hAnsi="Times New Roman"/>
          <w:sz w:val="28"/>
          <w:szCs w:val="28"/>
        </w:rPr>
        <w:t xml:space="preserve"> соответствие электрических (технологических) схем (чертежей) фактическим эксплуатационным должно проверяться ответственным за электрохозяйство не реже одного раза в 3 года</w:t>
      </w:r>
      <w:r w:rsidRPr="00DE315A">
        <w:rPr>
          <w:rFonts w:ascii="Times New Roman" w:hAnsi="Times New Roman"/>
          <w:sz w:val="28"/>
          <w:szCs w:val="28"/>
        </w:rPr>
        <w:br/>
      </w:r>
      <w:r w:rsidR="00FD32A8" w:rsidRPr="00DE315A">
        <w:rPr>
          <w:rFonts w:ascii="Times New Roman" w:hAnsi="Times New Roman"/>
          <w:sz w:val="28"/>
          <w:szCs w:val="28"/>
        </w:rPr>
        <w:t>с отметкой на них о дате проверки, удостоверенной его подписью.</w:t>
      </w:r>
      <w:r w:rsidRPr="00DE315A">
        <w:rPr>
          <w:rFonts w:ascii="Times New Roman" w:hAnsi="Times New Roman"/>
          <w:sz w:val="28"/>
          <w:szCs w:val="28"/>
        </w:rPr>
        <w:br/>
      </w:r>
      <w:r w:rsidR="00FD32A8" w:rsidRPr="00DE315A">
        <w:rPr>
          <w:rFonts w:ascii="Times New Roman" w:hAnsi="Times New Roman"/>
          <w:sz w:val="28"/>
          <w:szCs w:val="28"/>
        </w:rPr>
        <w:t>При несоответствии электрических (технологических) схем (чертежей) фактическим эксплуатационным ответственным за электрохозяйство должен быть обеспечен пересмотр (актуализация) указанных схем (чертежей).</w:t>
      </w:r>
    </w:p>
    <w:p w:rsidR="008E67D5" w:rsidRPr="00DE315A" w:rsidRDefault="00E8663B" w:rsidP="003A11BD">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Пункт 8 </w:t>
      </w:r>
      <w:r w:rsidR="00172B10" w:rsidRPr="00DE315A">
        <w:rPr>
          <w:rFonts w:ascii="Times New Roman" w:hAnsi="Times New Roman"/>
          <w:sz w:val="28"/>
          <w:szCs w:val="28"/>
        </w:rPr>
        <w:t xml:space="preserve">изменений </w:t>
      </w:r>
      <w:r w:rsidR="006C5A65" w:rsidRPr="00DE315A">
        <w:rPr>
          <w:rFonts w:ascii="Times New Roman" w:hAnsi="Times New Roman"/>
          <w:sz w:val="28"/>
          <w:szCs w:val="28"/>
        </w:rPr>
        <w:t xml:space="preserve">в </w:t>
      </w:r>
      <w:hyperlink r:id="rId13" w:anchor="6520IM" w:history="1">
        <w:r w:rsidR="00867B55" w:rsidRPr="00DE315A">
          <w:rPr>
            <w:rFonts w:ascii="Times New Roman" w:hAnsi="Times New Roman"/>
            <w:sz w:val="28"/>
            <w:szCs w:val="28"/>
          </w:rPr>
          <w:t>ППР</w:t>
        </w:r>
      </w:hyperlink>
      <w:r w:rsidR="006C5A65" w:rsidRPr="00DE315A">
        <w:rPr>
          <w:rFonts w:ascii="Times New Roman" w:hAnsi="Times New Roman"/>
          <w:sz w:val="28"/>
          <w:szCs w:val="28"/>
        </w:rPr>
        <w:t xml:space="preserve"> </w:t>
      </w:r>
      <w:r w:rsidR="00172B10" w:rsidRPr="00DE315A">
        <w:rPr>
          <w:rFonts w:ascii="Times New Roman" w:hAnsi="Times New Roman"/>
          <w:sz w:val="28"/>
          <w:szCs w:val="28"/>
        </w:rPr>
        <w:t xml:space="preserve">вводит в </w:t>
      </w:r>
      <w:r w:rsidR="00867B55" w:rsidRPr="00DE315A">
        <w:rPr>
          <w:rFonts w:ascii="Times New Roman" w:hAnsi="Times New Roman"/>
          <w:sz w:val="28"/>
          <w:szCs w:val="28"/>
        </w:rPr>
        <w:t>него</w:t>
      </w:r>
      <w:r w:rsidR="00172B10" w:rsidRPr="00DE315A">
        <w:rPr>
          <w:rFonts w:ascii="Times New Roman" w:hAnsi="Times New Roman"/>
          <w:sz w:val="28"/>
          <w:szCs w:val="28"/>
        </w:rPr>
        <w:t xml:space="preserve"> новый </w:t>
      </w:r>
      <w:r w:rsidRPr="00DE315A">
        <w:rPr>
          <w:rFonts w:ascii="Times New Roman" w:hAnsi="Times New Roman"/>
          <w:sz w:val="28"/>
          <w:szCs w:val="28"/>
        </w:rPr>
        <w:t>пункт 17</w:t>
      </w:r>
      <w:r w:rsidR="005136E7" w:rsidRPr="00DE315A">
        <w:rPr>
          <w:rFonts w:ascii="Times New Roman" w:hAnsi="Times New Roman"/>
          <w:sz w:val="28"/>
          <w:szCs w:val="28"/>
        </w:rPr>
        <w:t>.</w:t>
      </w:r>
      <w:r w:rsidRPr="00DE315A">
        <w:rPr>
          <w:rFonts w:ascii="Times New Roman" w:hAnsi="Times New Roman"/>
          <w:sz w:val="28"/>
          <w:szCs w:val="28"/>
        </w:rPr>
        <w:t>1 следующего содержания</w:t>
      </w:r>
      <w:r w:rsidR="003A11BD" w:rsidRPr="00DE315A">
        <w:rPr>
          <w:rFonts w:ascii="Times New Roman" w:hAnsi="Times New Roman"/>
          <w:sz w:val="28"/>
          <w:szCs w:val="28"/>
        </w:rPr>
        <w:t>:</w:t>
      </w:r>
      <w:r w:rsidRPr="00DE315A">
        <w:rPr>
          <w:rFonts w:ascii="Times New Roman" w:hAnsi="Times New Roman"/>
          <w:sz w:val="28"/>
          <w:szCs w:val="28"/>
        </w:rPr>
        <w:t xml:space="preserve"> </w:t>
      </w:r>
      <w:r w:rsidR="008E67D5" w:rsidRPr="00DE315A">
        <w:rPr>
          <w:rFonts w:ascii="Times New Roman" w:hAnsi="Times New Roman"/>
          <w:sz w:val="28"/>
          <w:szCs w:val="28"/>
        </w:rPr>
        <w:t>«Руководитель организации обеспечивает ведение и внесение информации</w:t>
      </w:r>
      <w:r w:rsidR="00867B55" w:rsidRPr="00DE315A">
        <w:rPr>
          <w:rFonts w:ascii="Times New Roman" w:hAnsi="Times New Roman"/>
          <w:sz w:val="28"/>
          <w:szCs w:val="28"/>
        </w:rPr>
        <w:t xml:space="preserve"> </w:t>
      </w:r>
      <w:r w:rsidR="008E67D5" w:rsidRPr="00DE315A">
        <w:rPr>
          <w:rFonts w:ascii="Times New Roman" w:hAnsi="Times New Roman"/>
          <w:sz w:val="28"/>
          <w:szCs w:val="28"/>
        </w:rPr>
        <w:t>в журнал эксплуатации систем противопожарной защиты. Допускается ведение журнала эксплуатации систем противопожарной защиты</w:t>
      </w:r>
      <w:r w:rsidR="00DE315A">
        <w:rPr>
          <w:rFonts w:ascii="Times New Roman" w:hAnsi="Times New Roman"/>
          <w:sz w:val="28"/>
          <w:szCs w:val="28"/>
        </w:rPr>
        <w:br/>
      </w:r>
      <w:r w:rsidR="008E67D5" w:rsidRPr="00DE315A">
        <w:rPr>
          <w:rFonts w:ascii="Times New Roman" w:hAnsi="Times New Roman"/>
          <w:sz w:val="28"/>
          <w:szCs w:val="28"/>
        </w:rPr>
        <w:t>в электронном виде.</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Форма ведения журнала эксплуатации систем противопожарной защиты определяется руководителем объекта защиты».</w:t>
      </w:r>
    </w:p>
    <w:p w:rsidR="002470E2"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С целью обеспечения безаварийной работы электрооборудования о</w:t>
      </w:r>
      <w:r w:rsidR="00626CE8" w:rsidRPr="00DE315A">
        <w:rPr>
          <w:rFonts w:ascii="Times New Roman" w:hAnsi="Times New Roman"/>
          <w:sz w:val="28"/>
          <w:szCs w:val="28"/>
        </w:rPr>
        <w:t>тветственн</w:t>
      </w:r>
      <w:r w:rsidR="0018334A" w:rsidRPr="00DE315A">
        <w:rPr>
          <w:rFonts w:ascii="Times New Roman" w:hAnsi="Times New Roman"/>
          <w:sz w:val="28"/>
          <w:szCs w:val="28"/>
        </w:rPr>
        <w:t>ому</w:t>
      </w:r>
      <w:r w:rsidR="00626CE8" w:rsidRPr="00DE315A">
        <w:rPr>
          <w:rFonts w:ascii="Times New Roman" w:hAnsi="Times New Roman"/>
          <w:sz w:val="28"/>
          <w:szCs w:val="28"/>
        </w:rPr>
        <w:t xml:space="preserve"> </w:t>
      </w:r>
      <w:r w:rsidR="008E67D5" w:rsidRPr="00DE315A">
        <w:rPr>
          <w:rFonts w:ascii="Times New Roman" w:hAnsi="Times New Roman"/>
          <w:sz w:val="28"/>
          <w:szCs w:val="28"/>
        </w:rPr>
        <w:t xml:space="preserve">за </w:t>
      </w:r>
      <w:r w:rsidR="00044345" w:rsidRPr="00DE315A">
        <w:rPr>
          <w:rFonts w:ascii="Times New Roman" w:hAnsi="Times New Roman"/>
          <w:sz w:val="28"/>
          <w:szCs w:val="28"/>
        </w:rPr>
        <w:t>электрохозяйство</w:t>
      </w:r>
      <w:r w:rsidR="008E67D5" w:rsidRPr="00DE315A">
        <w:rPr>
          <w:rFonts w:ascii="Times New Roman" w:hAnsi="Times New Roman"/>
          <w:sz w:val="28"/>
          <w:szCs w:val="28"/>
        </w:rPr>
        <w:t xml:space="preserve"> на объекте защиты </w:t>
      </w:r>
      <w:r w:rsidR="0018334A" w:rsidRPr="00DE315A">
        <w:rPr>
          <w:rFonts w:ascii="Times New Roman" w:hAnsi="Times New Roman"/>
          <w:sz w:val="28"/>
          <w:szCs w:val="28"/>
        </w:rPr>
        <w:t>рекомендуется вести журнал</w:t>
      </w:r>
      <w:r w:rsidR="00626CE8" w:rsidRPr="00DE315A">
        <w:rPr>
          <w:rFonts w:ascii="Times New Roman" w:hAnsi="Times New Roman"/>
          <w:sz w:val="28"/>
          <w:szCs w:val="28"/>
        </w:rPr>
        <w:t>, в котором указываются</w:t>
      </w:r>
      <w:r w:rsidRPr="00DE315A">
        <w:rPr>
          <w:rFonts w:ascii="Times New Roman" w:hAnsi="Times New Roman"/>
          <w:sz w:val="28"/>
          <w:szCs w:val="28"/>
        </w:rPr>
        <w:t>:</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перечень контр</w:t>
      </w:r>
      <w:r w:rsidR="002470E2" w:rsidRPr="00DE315A">
        <w:rPr>
          <w:rFonts w:ascii="Times New Roman" w:hAnsi="Times New Roman"/>
          <w:sz w:val="28"/>
          <w:szCs w:val="28"/>
        </w:rPr>
        <w:t>олируемого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дата проверки состояния пожарной б</w:t>
      </w:r>
      <w:r w:rsidR="002470E2" w:rsidRPr="00DE315A">
        <w:rPr>
          <w:rFonts w:ascii="Times New Roman" w:hAnsi="Times New Roman"/>
          <w:sz w:val="28"/>
          <w:szCs w:val="28"/>
        </w:rPr>
        <w:t>езопасности электрооборудования;</w:t>
      </w:r>
    </w:p>
    <w:p w:rsidR="002470E2"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проверки состояния</w:t>
      </w:r>
      <w:r w:rsidR="002470E2" w:rsidRPr="00DE315A">
        <w:rPr>
          <w:rFonts w:ascii="Times New Roman" w:hAnsi="Times New Roman"/>
          <w:sz w:val="28"/>
          <w:szCs w:val="28"/>
        </w:rPr>
        <w:t xml:space="preserve"> </w:t>
      </w:r>
      <w:r w:rsidRPr="00DE315A">
        <w:rPr>
          <w:rFonts w:ascii="Times New Roman" w:hAnsi="Times New Roman"/>
          <w:sz w:val="28"/>
          <w:szCs w:val="28"/>
        </w:rPr>
        <w:t>его пожарной безопасности, изменения состояния пожарной безопасности электрооборудования по сравнению с р</w:t>
      </w:r>
      <w:r w:rsidR="002470E2" w:rsidRPr="00DE315A">
        <w:rPr>
          <w:rFonts w:ascii="Times New Roman" w:hAnsi="Times New Roman"/>
          <w:sz w:val="28"/>
          <w:szCs w:val="28"/>
        </w:rPr>
        <w:t>езультатами предыдущей проверки;</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предпринятые меры по повышению уровня пожарной безопасности (профилактические мероприятия, </w:t>
      </w:r>
      <w:r w:rsidR="00CA09AB" w:rsidRPr="00DE315A">
        <w:rPr>
          <w:rFonts w:ascii="Times New Roman" w:hAnsi="Times New Roman"/>
          <w:sz w:val="28"/>
          <w:szCs w:val="28"/>
        </w:rPr>
        <w:t xml:space="preserve">техническое обслуживание, </w:t>
      </w:r>
      <w:r w:rsidRPr="00DE315A">
        <w:rPr>
          <w:rFonts w:ascii="Times New Roman" w:hAnsi="Times New Roman"/>
          <w:sz w:val="28"/>
          <w:szCs w:val="28"/>
        </w:rPr>
        <w:t>ремонт, замена).</w:t>
      </w:r>
    </w:p>
    <w:p w:rsidR="008E67D5" w:rsidRPr="00DE315A" w:rsidRDefault="008E67D5"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Форма ведения журнала </w:t>
      </w:r>
      <w:r w:rsidR="00BB6005" w:rsidRPr="00DE315A">
        <w:rPr>
          <w:rFonts w:ascii="Times New Roman" w:hAnsi="Times New Roman"/>
          <w:sz w:val="28"/>
          <w:szCs w:val="28"/>
        </w:rPr>
        <w:t xml:space="preserve">профилактических осмотров электрооборудования определяется руководителем объекта защиты. </w:t>
      </w:r>
      <w:r w:rsidR="002470E2" w:rsidRPr="00DE315A">
        <w:rPr>
          <w:rFonts w:ascii="Times New Roman" w:hAnsi="Times New Roman"/>
          <w:sz w:val="28"/>
          <w:szCs w:val="28"/>
        </w:rPr>
        <w:t>В</w:t>
      </w:r>
      <w:r w:rsidR="00BB6005" w:rsidRPr="00DE315A">
        <w:rPr>
          <w:rFonts w:ascii="Times New Roman" w:hAnsi="Times New Roman"/>
          <w:sz w:val="28"/>
          <w:szCs w:val="28"/>
        </w:rPr>
        <w:t xml:space="preserve">едение журнала профилактических осмотров электрооборудования </w:t>
      </w:r>
      <w:r w:rsidR="002470E2" w:rsidRPr="00DE315A">
        <w:rPr>
          <w:rFonts w:ascii="Times New Roman" w:hAnsi="Times New Roman"/>
          <w:sz w:val="28"/>
          <w:szCs w:val="28"/>
        </w:rPr>
        <w:t xml:space="preserve">может осуществляться </w:t>
      </w:r>
      <w:r w:rsidR="00BB6005" w:rsidRPr="00DE315A">
        <w:rPr>
          <w:rFonts w:ascii="Times New Roman" w:hAnsi="Times New Roman"/>
          <w:sz w:val="28"/>
          <w:szCs w:val="28"/>
        </w:rPr>
        <w:t>в электронном виде.</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Ответственн</w:t>
      </w:r>
      <w:r w:rsidR="0018334A" w:rsidRPr="00DE315A">
        <w:rPr>
          <w:rFonts w:ascii="Times New Roman" w:hAnsi="Times New Roman"/>
          <w:sz w:val="28"/>
          <w:szCs w:val="28"/>
        </w:rPr>
        <w:t>ому</w:t>
      </w:r>
      <w:r w:rsidRPr="00DE315A">
        <w:rPr>
          <w:rFonts w:ascii="Times New Roman" w:hAnsi="Times New Roman"/>
          <w:sz w:val="28"/>
          <w:szCs w:val="28"/>
        </w:rPr>
        <w:t xml:space="preserve"> </w:t>
      </w:r>
      <w:r w:rsidR="0018334A" w:rsidRPr="00DE315A">
        <w:rPr>
          <w:rFonts w:ascii="Times New Roman" w:hAnsi="Times New Roman"/>
          <w:sz w:val="28"/>
          <w:szCs w:val="28"/>
        </w:rPr>
        <w:t>рекомендуется</w:t>
      </w:r>
      <w:r w:rsidRPr="00DE315A">
        <w:rPr>
          <w:rFonts w:ascii="Times New Roman" w:hAnsi="Times New Roman"/>
          <w:sz w:val="28"/>
          <w:szCs w:val="28"/>
        </w:rPr>
        <w:t xml:space="preserve"> составить график профилактических осмотров электрооборудования.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Периодичность проведения профилактических обследований </w:t>
      </w:r>
      <w:r w:rsidR="0018334A" w:rsidRPr="00DE315A">
        <w:rPr>
          <w:rFonts w:ascii="Times New Roman" w:hAnsi="Times New Roman"/>
          <w:sz w:val="28"/>
          <w:szCs w:val="28"/>
        </w:rPr>
        <w:t xml:space="preserve">рекомендуется </w:t>
      </w:r>
      <w:r w:rsidRPr="00DE315A">
        <w:rPr>
          <w:rFonts w:ascii="Times New Roman" w:hAnsi="Times New Roman"/>
          <w:sz w:val="28"/>
          <w:szCs w:val="28"/>
        </w:rPr>
        <w:t>устан</w:t>
      </w:r>
      <w:r w:rsidR="0018334A" w:rsidRPr="00DE315A">
        <w:rPr>
          <w:rFonts w:ascii="Times New Roman" w:hAnsi="Times New Roman"/>
          <w:sz w:val="28"/>
          <w:szCs w:val="28"/>
        </w:rPr>
        <w:t>о</w:t>
      </w:r>
      <w:r w:rsidRPr="00DE315A">
        <w:rPr>
          <w:rFonts w:ascii="Times New Roman" w:hAnsi="Times New Roman"/>
          <w:sz w:val="28"/>
          <w:szCs w:val="28"/>
        </w:rPr>
        <w:t>в</w:t>
      </w:r>
      <w:r w:rsidR="0018334A" w:rsidRPr="00DE315A">
        <w:rPr>
          <w:rFonts w:ascii="Times New Roman" w:hAnsi="Times New Roman"/>
          <w:sz w:val="28"/>
          <w:szCs w:val="28"/>
        </w:rPr>
        <w:t>ить</w:t>
      </w:r>
      <w:r w:rsidRPr="00DE315A">
        <w:rPr>
          <w:rFonts w:ascii="Times New Roman" w:hAnsi="Times New Roman"/>
          <w:sz w:val="28"/>
          <w:szCs w:val="28"/>
        </w:rPr>
        <w:t xml:space="preserve"> в зависимости от состояния объекта и степени ответственности, но не реже 1 раза в год.</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проводить внепланово</w:t>
      </w:r>
      <w:r w:rsidR="005E0EB6" w:rsidRPr="00DE315A">
        <w:rPr>
          <w:rFonts w:ascii="Times New Roman" w:hAnsi="Times New Roman"/>
          <w:sz w:val="28"/>
          <w:szCs w:val="28"/>
        </w:rPr>
        <w:t>е</w:t>
      </w:r>
      <w:r w:rsidRPr="00DE315A">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Результаты внепланового обследования заносятся в журнал с указанием причины обследования.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Рекомендуется перед проведением очередного или внепланового обследования ознакомиться с данными предыдущего обследования. Это позволит проследить динамику пожарной безопасности электрооборудования и своевременно предотвратить пожароопасную ситуацию.</w:t>
      </w:r>
    </w:p>
    <w:p w:rsidR="00301649" w:rsidRPr="00DE315A" w:rsidRDefault="002470E2"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В соответствии с пунктом 37 ПТЭ</w:t>
      </w:r>
      <w:r w:rsidR="00301649" w:rsidRPr="00DE315A">
        <w:rPr>
          <w:rFonts w:ascii="Times New Roman" w:hAnsi="Times New Roman"/>
          <w:sz w:val="28"/>
          <w:szCs w:val="28"/>
        </w:rPr>
        <w:t xml:space="preserve"> потребителем должны быть составлены и утверждены руководителем или иным уполномоченным лицом потребителя - юридического лица (потребителем - индивидуальным предпринимателем или физическим лицом) графики осмотров и обходов оборудования, зданий</w:t>
      </w:r>
      <w:r w:rsidR="00DE315A">
        <w:rPr>
          <w:rFonts w:ascii="Times New Roman" w:hAnsi="Times New Roman"/>
          <w:sz w:val="28"/>
          <w:szCs w:val="28"/>
        </w:rPr>
        <w:br/>
      </w:r>
      <w:r w:rsidR="00301649" w:rsidRPr="00DE315A">
        <w:rPr>
          <w:rFonts w:ascii="Times New Roman" w:hAnsi="Times New Roman"/>
          <w:sz w:val="28"/>
          <w:szCs w:val="28"/>
        </w:rPr>
        <w:t>и сооружений электроустановок потребителя.</w:t>
      </w:r>
    </w:p>
    <w:p w:rsidR="00626CE8" w:rsidRPr="00DE315A"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w:t>
      </w:r>
      <w:r w:rsidR="00044345" w:rsidRPr="00DE315A">
        <w:rPr>
          <w:rFonts w:ascii="Times New Roman" w:hAnsi="Times New Roman"/>
          <w:sz w:val="28"/>
          <w:szCs w:val="28"/>
        </w:rPr>
        <w:t>электрохозяйство</w:t>
      </w:r>
      <w:r w:rsidRPr="00DE315A">
        <w:rPr>
          <w:rFonts w:ascii="Times New Roman" w:hAnsi="Times New Roman"/>
          <w:sz w:val="28"/>
          <w:szCs w:val="28"/>
        </w:rPr>
        <w:t xml:space="preserve"> на объекте.</w:t>
      </w:r>
    </w:p>
    <w:p w:rsidR="00626CE8" w:rsidRPr="008E52B6" w:rsidRDefault="00626CE8"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2B2F12">
      <w:pPr>
        <w:spacing w:line="336" w:lineRule="auto"/>
        <w:ind w:left="0" w:firstLine="709"/>
        <w:jc w:val="both"/>
        <w:rPr>
          <w:rFonts w:ascii="Times New Roman" w:hAnsi="Times New Roman"/>
          <w:sz w:val="28"/>
          <w:szCs w:val="28"/>
        </w:rPr>
      </w:pPr>
    </w:p>
    <w:p w:rsidR="00721E92" w:rsidRDefault="000A0F9B" w:rsidP="002B2F12">
      <w:pPr>
        <w:spacing w:line="336"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2B2F12">
      <w:pPr>
        <w:spacing w:line="336" w:lineRule="auto"/>
        <w:ind w:left="0" w:firstLine="709"/>
        <w:jc w:val="both"/>
        <w:rPr>
          <w:rFonts w:ascii="Times New Roman" w:hAnsi="Times New Roman"/>
          <w:b/>
          <w:sz w:val="28"/>
          <w:szCs w:val="28"/>
        </w:rPr>
      </w:pPr>
    </w:p>
    <w:p w:rsidR="00266A87" w:rsidRDefault="00266A87" w:rsidP="002B2F12">
      <w:pPr>
        <w:spacing w:line="336"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w:t>
      </w:r>
      <w:r w:rsidR="00DE315A">
        <w:rPr>
          <w:rFonts w:ascii="Times New Roman" w:hAnsi="Times New Roman"/>
          <w:sz w:val="28"/>
          <w:szCs w:val="28"/>
        </w:rPr>
        <w:br/>
      </w:r>
      <w:r>
        <w:rPr>
          <w:rFonts w:ascii="Times New Roman" w:hAnsi="Times New Roman"/>
          <w:sz w:val="28"/>
          <w:szCs w:val="28"/>
        </w:rPr>
        <w:t>от электрооборудования жилых и общественных зданий следует отнести: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0C1597" w:rsidRPr="005B2C9D" w:rsidRDefault="000C1597" w:rsidP="002B2F12">
      <w:pPr>
        <w:spacing w:line="336" w:lineRule="auto"/>
        <w:ind w:left="0" w:firstLine="709"/>
        <w:jc w:val="both"/>
        <w:rPr>
          <w:rFonts w:ascii="Times New Roman" w:hAnsi="Times New Roman"/>
          <w:b/>
          <w:i/>
          <w:sz w:val="28"/>
          <w:szCs w:val="28"/>
        </w:rPr>
      </w:pPr>
      <w:r w:rsidRPr="005B2C9D">
        <w:rPr>
          <w:rFonts w:ascii="Times New Roman" w:hAnsi="Times New Roman"/>
          <w:b/>
          <w:i/>
          <w:sz w:val="28"/>
          <w:szCs w:val="28"/>
        </w:rPr>
        <w:t>Применение термоиндикаторов</w:t>
      </w:r>
    </w:p>
    <w:p w:rsidR="00A64BCC" w:rsidRPr="000F3630" w:rsidRDefault="000C1597" w:rsidP="002B2F12">
      <w:pPr>
        <w:spacing w:line="336" w:lineRule="auto"/>
        <w:ind w:left="0" w:firstLine="709"/>
        <w:jc w:val="both"/>
        <w:rPr>
          <w:rFonts w:ascii="Times New Roman" w:hAnsi="Times New Roman"/>
          <w:sz w:val="28"/>
          <w:szCs w:val="28"/>
        </w:rPr>
      </w:pPr>
      <w:r>
        <w:rPr>
          <w:rFonts w:ascii="Times New Roman" w:hAnsi="Times New Roman"/>
          <w:sz w:val="28"/>
          <w:szCs w:val="28"/>
        </w:rPr>
        <w:t>П</w:t>
      </w:r>
      <w:r w:rsidR="00A64BCC" w:rsidRPr="000F3630">
        <w:rPr>
          <w:rFonts w:ascii="Times New Roman" w:hAnsi="Times New Roman"/>
          <w:sz w:val="28"/>
          <w:szCs w:val="28"/>
        </w:rPr>
        <w:t>еред первичной установкой термоиндикаторов на элементы электрооборудования необходимо собственнику электроустановки</w:t>
      </w:r>
      <w:r w:rsidR="00B839D8">
        <w:rPr>
          <w:rFonts w:ascii="Times New Roman" w:hAnsi="Times New Roman"/>
          <w:sz w:val="28"/>
          <w:szCs w:val="28"/>
        </w:rPr>
        <w:br/>
      </w:r>
      <w:r w:rsidR="00A64BCC" w:rsidRPr="000F3630">
        <w:rPr>
          <w:rFonts w:ascii="Times New Roman" w:hAnsi="Times New Roman"/>
          <w:sz w:val="28"/>
          <w:szCs w:val="28"/>
        </w:rPr>
        <w:t>или эксплуатирующей организации разработать проект монтажа термоиндикаторов с указанием точек их монтажа и типов.</w:t>
      </w:r>
    </w:p>
    <w:p w:rsidR="00A64BCC" w:rsidRPr="00DE315A"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lastRenderedPageBreak/>
        <w:t xml:space="preserve">Проект монтажа термоиндикаторов </w:t>
      </w:r>
      <w:r w:rsidR="0018334A" w:rsidRPr="00DE315A">
        <w:rPr>
          <w:rFonts w:ascii="Times New Roman" w:hAnsi="Times New Roman"/>
          <w:sz w:val="28"/>
          <w:szCs w:val="28"/>
        </w:rPr>
        <w:t>рекомендуется включить</w:t>
      </w:r>
      <w:r w:rsidRPr="00DE315A">
        <w:rPr>
          <w:rFonts w:ascii="Times New Roman" w:hAnsi="Times New Roman"/>
          <w:sz w:val="28"/>
          <w:szCs w:val="28"/>
        </w:rPr>
        <w:t xml:space="preserve"> в перечень основной технической документации защищаемой электроустановки.</w:t>
      </w:r>
    </w:p>
    <w:p w:rsidR="0047198D" w:rsidRPr="00DE315A" w:rsidRDefault="0047198D"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Проект монтажа термоиндикаторов </w:t>
      </w:r>
      <w:r w:rsidR="0018334A" w:rsidRPr="00DE315A">
        <w:rPr>
          <w:rFonts w:ascii="Times New Roman" w:hAnsi="Times New Roman"/>
          <w:sz w:val="28"/>
          <w:szCs w:val="28"/>
        </w:rPr>
        <w:t>становится</w:t>
      </w:r>
      <w:r w:rsidRPr="00DE315A">
        <w:rPr>
          <w:rFonts w:ascii="Times New Roman" w:hAnsi="Times New Roman"/>
          <w:sz w:val="28"/>
          <w:szCs w:val="28"/>
        </w:rPr>
        <w:t xml:space="preserve"> частью проектной документации. В соответствии с пунктом 2</w:t>
      </w:r>
      <w:r w:rsidR="005136E7" w:rsidRPr="00DE315A">
        <w:rPr>
          <w:rFonts w:ascii="Times New Roman" w:hAnsi="Times New Roman"/>
          <w:sz w:val="28"/>
          <w:szCs w:val="28"/>
        </w:rPr>
        <w:t>.</w:t>
      </w:r>
      <w:r w:rsidRPr="00DE315A">
        <w:rPr>
          <w:rFonts w:ascii="Times New Roman" w:hAnsi="Times New Roman"/>
          <w:sz w:val="28"/>
          <w:szCs w:val="28"/>
        </w:rPr>
        <w:t xml:space="preserve">1 </w:t>
      </w:r>
      <w:r w:rsidR="00867B55" w:rsidRPr="00DE315A">
        <w:rPr>
          <w:rFonts w:ascii="Times New Roman" w:hAnsi="Times New Roman"/>
          <w:sz w:val="28"/>
          <w:szCs w:val="28"/>
        </w:rPr>
        <w:t>ППР</w:t>
      </w:r>
      <w:r w:rsidR="00E8663B" w:rsidRPr="00DE315A">
        <w:rPr>
          <w:rFonts w:ascii="Times New Roman" w:hAnsi="Times New Roman"/>
          <w:sz w:val="28"/>
          <w:szCs w:val="28"/>
        </w:rPr>
        <w:t xml:space="preserve">, введенным </w:t>
      </w:r>
      <w:r w:rsidRPr="00DE315A">
        <w:rPr>
          <w:rFonts w:ascii="Times New Roman" w:hAnsi="Times New Roman"/>
          <w:sz w:val="28"/>
          <w:szCs w:val="28"/>
        </w:rPr>
        <w:t>постановлени</w:t>
      </w:r>
      <w:r w:rsidR="00E8663B" w:rsidRPr="00DE315A">
        <w:rPr>
          <w:rFonts w:ascii="Times New Roman" w:hAnsi="Times New Roman"/>
          <w:sz w:val="28"/>
          <w:szCs w:val="28"/>
        </w:rPr>
        <w:t>ем</w:t>
      </w:r>
      <w:r w:rsidRPr="00DE315A">
        <w:rPr>
          <w:rFonts w:ascii="Times New Roman" w:hAnsi="Times New Roman"/>
          <w:sz w:val="28"/>
          <w:szCs w:val="28"/>
        </w:rPr>
        <w:t xml:space="preserve"> Правительства Российской Федерации от 24 октября 2022 года № 1885</w:t>
      </w:r>
      <w:r w:rsidR="00E8663B" w:rsidRPr="00DE315A">
        <w:rPr>
          <w:rFonts w:ascii="Times New Roman" w:hAnsi="Times New Roman"/>
          <w:sz w:val="28"/>
          <w:szCs w:val="28"/>
        </w:rPr>
        <w:t>,</w:t>
      </w:r>
      <w:r w:rsidRPr="00DE315A">
        <w:rPr>
          <w:rFonts w:ascii="Times New Roman" w:hAnsi="Times New Roman"/>
          <w:sz w:val="28"/>
          <w:szCs w:val="28"/>
        </w:rPr>
        <w:t xml:space="preserve"> эксплуатацию зданий в соответствии с требованиями проектной документации обеспечивает руководитель организации.</w:t>
      </w:r>
    </w:p>
    <w:p w:rsidR="00A64BCC" w:rsidRPr="000F3630" w:rsidRDefault="00A64BCC" w:rsidP="002B2F12">
      <w:pPr>
        <w:spacing w:line="336" w:lineRule="auto"/>
        <w:ind w:left="0" w:firstLine="709"/>
        <w:jc w:val="both"/>
        <w:rPr>
          <w:rFonts w:ascii="Times New Roman" w:hAnsi="Times New Roman"/>
          <w:sz w:val="28"/>
          <w:szCs w:val="28"/>
        </w:rPr>
      </w:pPr>
      <w:r w:rsidRPr="00DE315A">
        <w:rPr>
          <w:rFonts w:ascii="Times New Roman" w:hAnsi="Times New Roman"/>
          <w:sz w:val="28"/>
          <w:szCs w:val="28"/>
        </w:rPr>
        <w:t xml:space="preserve">При последующем проведении ремонтных работ с заменой термоиндикаторов </w:t>
      </w:r>
      <w:r w:rsidR="0047198D" w:rsidRPr="00DE315A">
        <w:rPr>
          <w:rFonts w:ascii="Times New Roman" w:hAnsi="Times New Roman"/>
          <w:sz w:val="28"/>
          <w:szCs w:val="28"/>
        </w:rPr>
        <w:t>необходимо</w:t>
      </w:r>
      <w:r w:rsidRPr="00DE315A">
        <w:rPr>
          <w:rFonts w:ascii="Times New Roman" w:hAnsi="Times New Roman"/>
          <w:sz w:val="28"/>
          <w:szCs w:val="28"/>
        </w:rPr>
        <w:t xml:space="preserve"> осуществлять в соответствии с требованиями</w:t>
      </w:r>
      <w:r w:rsidRPr="000F3630">
        <w:rPr>
          <w:rFonts w:ascii="Times New Roman" w:hAnsi="Times New Roman"/>
          <w:sz w:val="28"/>
          <w:szCs w:val="28"/>
        </w:rPr>
        <w:t>, разработанного проекта монтажа.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w:t>
      </w:r>
      <w:r w:rsidR="00DE315A">
        <w:rPr>
          <w:rFonts w:ascii="Times New Roman" w:hAnsi="Times New Roman"/>
          <w:sz w:val="28"/>
          <w:szCs w:val="28"/>
        </w:rPr>
        <w:br/>
      </w:r>
      <w:r w:rsidRPr="000F3630">
        <w:rPr>
          <w:rFonts w:ascii="Times New Roman" w:hAnsi="Times New Roman"/>
          <w:sz w:val="28"/>
          <w:szCs w:val="28"/>
        </w:rPr>
        <w:t>по охране труда при эксплуатации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w:t>
      </w:r>
      <w:r w:rsidR="00DE315A">
        <w:rPr>
          <w:rFonts w:ascii="Times New Roman" w:hAnsi="Times New Roman"/>
          <w:sz w:val="28"/>
          <w:szCs w:val="28"/>
        </w:rPr>
        <w:br/>
      </w:r>
      <w:r w:rsidRPr="000F3630">
        <w:rPr>
          <w:rFonts w:ascii="Times New Roman" w:hAnsi="Times New Roman"/>
          <w:sz w:val="28"/>
          <w:szCs w:val="28"/>
        </w:rPr>
        <w:t>их поверхности с элементами, которые способны вызвать их повреждение</w:t>
      </w:r>
      <w:r w:rsidR="00DE315A">
        <w:rPr>
          <w:rFonts w:ascii="Times New Roman" w:hAnsi="Times New Roman"/>
          <w:sz w:val="28"/>
          <w:szCs w:val="28"/>
        </w:rPr>
        <w:br/>
      </w:r>
      <w:r w:rsidRPr="000F3630">
        <w:rPr>
          <w:rFonts w:ascii="Times New Roman" w:hAnsi="Times New Roman"/>
          <w:sz w:val="28"/>
          <w:szCs w:val="28"/>
        </w:rPr>
        <w:t>в результате механического воздействия.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lastRenderedPageBreak/>
        <w:t>Перед монтажом термоиндикаторных наклеек, необходимо произвести их внешний осмотр на предмет отсутствия повреждений. Термоиндикаторные 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w:t>
      </w:r>
      <w:r w:rsidR="00DE315A">
        <w:rPr>
          <w:rFonts w:ascii="Times New Roman" w:hAnsi="Times New Roman"/>
          <w:sz w:val="28"/>
          <w:szCs w:val="28"/>
        </w:rPr>
        <w:br/>
      </w:r>
      <w:r w:rsidRPr="000F3630">
        <w:rPr>
          <w:rFonts w:ascii="Times New Roman" w:hAnsi="Times New Roman"/>
          <w:sz w:val="28"/>
          <w:szCs w:val="28"/>
        </w:rPr>
        <w:t>с инструкцией по эксплуатации термоиндикатора.</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2B2F12">
      <w:pPr>
        <w:spacing w:line="336"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w:t>
      </w:r>
      <w:r w:rsidR="00DE315A">
        <w:rPr>
          <w:rFonts w:ascii="Times New Roman" w:hAnsi="Times New Roman"/>
          <w:sz w:val="28"/>
          <w:szCs w:val="28"/>
        </w:rPr>
        <w:br/>
      </w:r>
      <w:r w:rsidR="00A64BCC" w:rsidRPr="000F3630">
        <w:rPr>
          <w:rFonts w:ascii="Times New Roman" w:hAnsi="Times New Roman"/>
          <w:sz w:val="28"/>
          <w:szCs w:val="28"/>
        </w:rPr>
        <w:t>от нагревательных приборов.</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Default="00A64BCC" w:rsidP="002B2F12">
      <w:pPr>
        <w:spacing w:line="336"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2B2F12" w:rsidRDefault="002D57D7" w:rsidP="002B2F12">
      <w:pPr>
        <w:spacing w:line="336"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2B2F12" w:rsidRDefault="002B2F12">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627526">
          <w:headerReference w:type="default" r:id="rId14"/>
          <w:footerReference w:type="default" r:id="rId15"/>
          <w:pgSz w:w="11906" w:h="16838"/>
          <w:pgMar w:top="851" w:right="851" w:bottom="1134" w:left="1418" w:header="709" w:footer="301" w:gutter="0"/>
          <w:pgNumType w:start="2"/>
          <w:cols w:space="708"/>
          <w:titlePg/>
          <w:docGrid w:linePitch="360"/>
        </w:sectPr>
      </w:pPr>
    </w:p>
    <w:p w:rsidR="00AB206F" w:rsidRPr="008D0018" w:rsidRDefault="00AB206F" w:rsidP="008D0018">
      <w:pPr>
        <w:spacing w:line="240" w:lineRule="auto"/>
        <w:ind w:left="0" w:firstLine="567"/>
        <w:jc w:val="right"/>
        <w:rPr>
          <w:rFonts w:ascii="Times New Roman" w:hAnsi="Times New Roman"/>
          <w:b/>
          <w:sz w:val="28"/>
          <w:szCs w:val="28"/>
        </w:rPr>
      </w:pPr>
      <w:r w:rsidRPr="008D0018">
        <w:rPr>
          <w:rFonts w:ascii="Times New Roman" w:hAnsi="Times New Roman"/>
          <w:b/>
          <w:sz w:val="28"/>
          <w:szCs w:val="28"/>
        </w:rPr>
        <w:t>Таблица 3</w:t>
      </w:r>
    </w:p>
    <w:p w:rsidR="00AB206F" w:rsidRPr="008D0018" w:rsidRDefault="00AB206F" w:rsidP="00AB206F">
      <w:pPr>
        <w:ind w:left="0" w:firstLine="0"/>
        <w:jc w:val="center"/>
        <w:rPr>
          <w:rFonts w:ascii="Times New Roman" w:hAnsi="Times New Roman"/>
          <w:b/>
          <w:sz w:val="28"/>
          <w:szCs w:val="28"/>
        </w:rPr>
      </w:pPr>
      <w:r w:rsidRPr="008D0018">
        <w:rPr>
          <w:rFonts w:ascii="Times New Roman" w:hAnsi="Times New Roman"/>
          <w:b/>
          <w:sz w:val="28"/>
          <w:szCs w:val="28"/>
        </w:rPr>
        <w:t>Профилактические мероприятия</w:t>
      </w:r>
    </w:p>
    <w:tbl>
      <w:tblPr>
        <w:tblStyle w:val="ae"/>
        <w:tblW w:w="5101" w:type="pct"/>
        <w:tblInd w:w="-289" w:type="dxa"/>
        <w:tblLook w:val="04A0" w:firstRow="1" w:lastRow="0" w:firstColumn="1" w:lastColumn="0" w:noHBand="0" w:noVBand="1"/>
      </w:tblPr>
      <w:tblGrid>
        <w:gridCol w:w="2524"/>
        <w:gridCol w:w="5805"/>
        <w:gridCol w:w="2026"/>
        <w:gridCol w:w="5018"/>
      </w:tblGrid>
      <w:tr w:rsidR="00AB206F" w:rsidRPr="005466A3" w:rsidTr="00AB206F">
        <w:trPr>
          <w:tblHeader/>
        </w:trPr>
        <w:tc>
          <w:tcPr>
            <w:tcW w:w="821"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Технические средства</w:t>
            </w:r>
          </w:p>
        </w:tc>
        <w:tc>
          <w:tcPr>
            <w:tcW w:w="1888"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59"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632" w:type="pct"/>
            <w:vAlign w:val="center"/>
          </w:tcPr>
          <w:p w:rsidR="00AB206F" w:rsidRPr="005466A3" w:rsidRDefault="00AB206F" w:rsidP="0089242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AB206F" w:rsidRDefault="00AB206F" w:rsidP="00787297">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или при помощи тестового устройства, входящего в комплект поставки. При нажатии на кнопку «Тест» устройство должно сработать.</w:t>
            </w:r>
            <w:r w:rsidR="00787297">
              <w:rPr>
                <w:rFonts w:ascii="Times New Roman" w:hAnsi="Times New Roman"/>
                <w:sz w:val="24"/>
                <w:szCs w:val="24"/>
              </w:rPr>
              <w:br/>
            </w:r>
            <w:r w:rsidRPr="005466A3">
              <w:rPr>
                <w:rFonts w:ascii="Times New Roman" w:hAnsi="Times New Roman"/>
                <w:sz w:val="24"/>
                <w:szCs w:val="24"/>
              </w:rPr>
              <w:t>При включении тестового устройства в розетку защищаемой цепи устройство должно сработать.</w:t>
            </w:r>
          </w:p>
          <w:p w:rsidR="00787297" w:rsidRPr="005466A3" w:rsidRDefault="00787297" w:rsidP="00787297">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перенапряжения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p w:rsidR="00AB206F" w:rsidRPr="005466A3" w:rsidRDefault="00AB206F" w:rsidP="0089242A">
            <w:pPr>
              <w:spacing w:line="240" w:lineRule="auto"/>
              <w:ind w:left="0" w:firstLine="0"/>
              <w:jc w:val="both"/>
              <w:rPr>
                <w:rFonts w:ascii="Times New Roman" w:hAnsi="Times New Roman"/>
                <w:sz w:val="24"/>
                <w:szCs w:val="24"/>
              </w:rPr>
            </w:pP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1 раз в 3 месяца</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[6] или другой аттестованной методикой тепловизионной диагностики.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AB206F"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и адрес организации-исполнителя;</w:t>
            </w:r>
          </w:p>
          <w:p w:rsidR="00787297" w:rsidRPr="005466A3" w:rsidRDefault="00787297" w:rsidP="0089242A">
            <w:pPr>
              <w:spacing w:line="240" w:lineRule="auto"/>
              <w:ind w:left="0" w:firstLine="0"/>
              <w:jc w:val="both"/>
              <w:rPr>
                <w:rFonts w:ascii="Times New Roman" w:hAnsi="Times New Roman"/>
                <w:sz w:val="24"/>
                <w:szCs w:val="24"/>
              </w:rPr>
            </w:pP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номер отчета, номер экземпляра и дату (сроки) проведения работы;</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наименование обследованного объекта и его адрес;</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список исполнителей с указанием квалификации;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перечень средств измерений использованных при обследовании, с указанием даты поверки;</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характеристики объектов обследования (состояние электрооборудования, напряжение, ток нагрузки и т.д.);</w:t>
            </w:r>
          </w:p>
          <w:p w:rsidR="00AB206F" w:rsidRPr="005466A3" w:rsidRDefault="00AB206F" w:rsidP="0089242A">
            <w:pPr>
              <w:spacing w:line="240" w:lineRule="auto"/>
              <w:ind w:left="0" w:firstLine="0"/>
              <w:jc w:val="both"/>
              <w:rPr>
                <w:rFonts w:ascii="Times New Roman" w:hAnsi="Times New Roman"/>
                <w:sz w:val="24"/>
                <w:szCs w:val="24"/>
              </w:rPr>
            </w:pPr>
            <w:r>
              <w:rPr>
                <w:rFonts w:ascii="Times New Roman" w:hAnsi="Times New Roman"/>
                <w:sz w:val="24"/>
                <w:szCs w:val="24"/>
              </w:rPr>
              <w:t>- </w:t>
            </w:r>
            <w:r w:rsidRPr="005466A3">
              <w:rPr>
                <w:rFonts w:ascii="Times New Roman" w:hAnsi="Times New Roman"/>
                <w:sz w:val="24"/>
                <w:szCs w:val="24"/>
              </w:rPr>
              <w:t>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Развившиеся дефекты и дефекты на начальной стадии развития рекомендовано устранять в ходе планового отключения электрооборудования.</w:t>
            </w:r>
          </w:p>
          <w:p w:rsidR="00AB206F"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обнаружения зоны с аномальным пожароопасным повышением температуры произвести действия по разделу 4.3 настоящих методических рекомендаций.</w:t>
            </w:r>
          </w:p>
          <w:p w:rsidR="00AB206F" w:rsidRPr="005466A3" w:rsidRDefault="00AB206F" w:rsidP="0089242A">
            <w:pPr>
              <w:spacing w:line="240" w:lineRule="auto"/>
              <w:ind w:left="0" w:firstLine="0"/>
              <w:jc w:val="both"/>
              <w:rPr>
                <w:rFonts w:ascii="Times New Roman" w:hAnsi="Times New Roman"/>
                <w:sz w:val="24"/>
                <w:szCs w:val="24"/>
              </w:rPr>
            </w:pPr>
          </w:p>
        </w:tc>
      </w:tr>
      <w:tr w:rsidR="00AB206F" w:rsidRPr="005466A3" w:rsidTr="00AB206F">
        <w:tc>
          <w:tcPr>
            <w:tcW w:w="821"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Эксплуатируемые электроприборы и электроустановочные изделия</w:t>
            </w:r>
          </w:p>
        </w:tc>
        <w:tc>
          <w:tcPr>
            <w:tcW w:w="1888"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(электрических розеток).</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59" w:type="pct"/>
          </w:tcPr>
          <w:p w:rsidR="00AB206F" w:rsidRPr="005466A3" w:rsidRDefault="00AB206F" w:rsidP="0089242A">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 и во время эксплуатации</w:t>
            </w:r>
          </w:p>
        </w:tc>
        <w:tc>
          <w:tcPr>
            <w:tcW w:w="1632" w:type="pct"/>
          </w:tcPr>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вывести прибор из эксплуатации.</w:t>
            </w:r>
          </w:p>
          <w:p w:rsidR="00AB206F" w:rsidRPr="005466A3" w:rsidRDefault="00AB206F" w:rsidP="0089242A">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p>
        </w:tc>
      </w:tr>
    </w:tbl>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2B2F12" w:rsidRDefault="002B2F12">
      <w:pPr>
        <w:spacing w:line="240" w:lineRule="auto"/>
        <w:ind w:left="0" w:firstLine="0"/>
        <w:rPr>
          <w:rFonts w:ascii="Times New Roman" w:hAnsi="Times New Roman"/>
          <w:sz w:val="28"/>
          <w:szCs w:val="28"/>
        </w:rPr>
      </w:pPr>
    </w:p>
    <w:p w:rsidR="00AB206F" w:rsidRDefault="00AB206F" w:rsidP="00AB206F">
      <w:pPr>
        <w:spacing w:line="240" w:lineRule="auto"/>
        <w:ind w:left="0" w:firstLine="0"/>
        <w:rPr>
          <w:rFonts w:ascii="Times New Roman" w:hAnsi="Times New Roman"/>
          <w:sz w:val="28"/>
          <w:szCs w:val="28"/>
        </w:rPr>
      </w:pPr>
      <w:r>
        <w:rPr>
          <w:rFonts w:ascii="Times New Roman" w:hAnsi="Times New Roman"/>
          <w:sz w:val="28"/>
          <w:szCs w:val="28"/>
        </w:rPr>
        <w:br w:type="page"/>
      </w:r>
    </w:p>
    <w:p w:rsidR="002B2F12" w:rsidRDefault="002B2F12">
      <w:pPr>
        <w:spacing w:line="240" w:lineRule="auto"/>
        <w:ind w:left="0" w:firstLine="0"/>
        <w:rPr>
          <w:rFonts w:ascii="Times New Roman" w:hAnsi="Times New Roman"/>
          <w:sz w:val="28"/>
          <w:szCs w:val="28"/>
        </w:rPr>
        <w:sectPr w:rsidR="002B2F12" w:rsidSect="00F12B7F">
          <w:pgSz w:w="16838" w:h="11906" w:orient="landscape"/>
          <w:pgMar w:top="851" w:right="851" w:bottom="851" w:left="1134" w:header="709" w:footer="301" w:gutter="0"/>
          <w:pgNumType w:start="27"/>
          <w:cols w:space="708"/>
          <w:docGrid w:linePitch="360"/>
        </w:sectPr>
      </w:pPr>
    </w:p>
    <w:p w:rsidR="000C1597" w:rsidRPr="00787297" w:rsidRDefault="000C1597" w:rsidP="00CE1947">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Контроль состояния системы заземления</w:t>
      </w:r>
    </w:p>
    <w:p w:rsidR="000C1597" w:rsidRPr="00787297" w:rsidRDefault="00776B79"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В процессе эксплуатации электроустановок возможно возникновение неисправностей и аварийных ситуаций, приводящих к токовым утечкам. В этой связи, в каждом доме должны выполняться защитные мероприятия, одним из которых является контур заземления. Он обеспечивает защиту людей </w:t>
      </w:r>
      <w:r w:rsidR="00E95E7C" w:rsidRPr="00787297">
        <w:rPr>
          <w:rFonts w:ascii="Times New Roman" w:hAnsi="Times New Roman"/>
          <w:sz w:val="28"/>
          <w:szCs w:val="28"/>
        </w:rPr>
        <w:t xml:space="preserve">от поражения электротоком, а приборы </w:t>
      </w:r>
      <w:r w:rsidRPr="00787297">
        <w:rPr>
          <w:rFonts w:ascii="Times New Roman" w:hAnsi="Times New Roman"/>
          <w:sz w:val="28"/>
          <w:szCs w:val="28"/>
        </w:rPr>
        <w:t>и оборудовани</w:t>
      </w:r>
      <w:r w:rsidR="00E95E7C" w:rsidRPr="00787297">
        <w:rPr>
          <w:rFonts w:ascii="Times New Roman" w:hAnsi="Times New Roman"/>
          <w:sz w:val="28"/>
          <w:szCs w:val="28"/>
        </w:rPr>
        <w:t>е</w:t>
      </w:r>
      <w:r w:rsidRPr="00787297">
        <w:rPr>
          <w:rFonts w:ascii="Times New Roman" w:hAnsi="Times New Roman"/>
          <w:sz w:val="28"/>
          <w:szCs w:val="28"/>
        </w:rPr>
        <w:t xml:space="preserve"> от </w:t>
      </w:r>
      <w:r w:rsidR="00E95E7C" w:rsidRPr="00787297">
        <w:rPr>
          <w:rFonts w:ascii="Times New Roman" w:hAnsi="Times New Roman"/>
          <w:sz w:val="28"/>
          <w:szCs w:val="28"/>
        </w:rPr>
        <w:t>перепадов напряжения</w:t>
      </w:r>
      <w:r w:rsidRPr="00787297">
        <w:rPr>
          <w:rFonts w:ascii="Times New Roman" w:hAnsi="Times New Roman"/>
          <w:sz w:val="28"/>
          <w:szCs w:val="28"/>
        </w:rPr>
        <w:t xml:space="preserve">. Контур заземления, может устанавливаться отдельно или совместно с устройствами защитного отключения. Контур заземления монтируется в соответствии с </w:t>
      </w:r>
      <w:r w:rsidR="00CE1947" w:rsidRPr="00787297">
        <w:rPr>
          <w:rFonts w:ascii="Times New Roman" w:hAnsi="Times New Roman"/>
          <w:sz w:val="28"/>
          <w:szCs w:val="28"/>
        </w:rPr>
        <w:t>ПУЭ</w:t>
      </w:r>
      <w:r w:rsidRPr="00787297">
        <w:rPr>
          <w:rFonts w:ascii="Times New Roman" w:hAnsi="Times New Roman"/>
          <w:sz w:val="28"/>
          <w:szCs w:val="28"/>
        </w:rPr>
        <w:t>.</w:t>
      </w:r>
    </w:p>
    <w:p w:rsidR="00473B31" w:rsidRPr="00787297" w:rsidRDefault="00473B31"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w:t>
      </w:r>
      <w:r w:rsidR="002470E2" w:rsidRPr="00787297">
        <w:rPr>
          <w:rFonts w:ascii="Times New Roman" w:hAnsi="Times New Roman"/>
          <w:sz w:val="28"/>
          <w:szCs w:val="28"/>
        </w:rPr>
        <w:t>тствии с ПУЭ</w:t>
      </w:r>
      <w:r w:rsidRPr="00787297">
        <w:rPr>
          <w:rFonts w:ascii="Times New Roman" w:hAnsi="Times New Roman"/>
          <w:sz w:val="28"/>
          <w:szCs w:val="28"/>
        </w:rPr>
        <w:t xml:space="preserve"> для целей организации контура заземления можно воспользоваться естественными заземлителями, например, расположенными рядом металлическими и железобетонными конструкциями. Большая часть их поверхности должна контактировать с грунтом. В свою очередь, ПУЭ устанавливает, что изделия из железобетона, находящиеся под напряжением, трубопроводы для транспортировки горючих веществ, трубы канализации и отопления не могут применяться в контуре заземления.</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устанавливать заземление в каменистых или скальных грунтах, поскольку они являются проводниками тока и обладают низким сопротивлением.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Искусственные заземлители представляют собой систему металлических конструкций, размещенных в земле, на определенных расстояниях между собой и незначительном удалении от объекта защиты.</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изготовления искус</w:t>
      </w:r>
      <w:r w:rsidR="0084197D" w:rsidRPr="00787297">
        <w:rPr>
          <w:rFonts w:ascii="Times New Roman" w:hAnsi="Times New Roman"/>
          <w:sz w:val="28"/>
          <w:szCs w:val="28"/>
        </w:rPr>
        <w:t>с</w:t>
      </w:r>
      <w:r w:rsidRPr="00787297">
        <w:rPr>
          <w:rFonts w:ascii="Times New Roman" w:hAnsi="Times New Roman"/>
          <w:sz w:val="28"/>
          <w:szCs w:val="28"/>
        </w:rPr>
        <w:t>твенных заземлителей применя</w:t>
      </w:r>
      <w:r w:rsidR="0084197D" w:rsidRPr="00787297">
        <w:rPr>
          <w:rFonts w:ascii="Times New Roman" w:hAnsi="Times New Roman"/>
          <w:sz w:val="28"/>
          <w:szCs w:val="28"/>
        </w:rPr>
        <w:t>ю</w:t>
      </w:r>
      <w:r w:rsidRPr="00787297">
        <w:rPr>
          <w:rFonts w:ascii="Times New Roman" w:hAnsi="Times New Roman"/>
          <w:sz w:val="28"/>
          <w:szCs w:val="28"/>
        </w:rPr>
        <w:t>тся</w:t>
      </w:r>
      <w:r w:rsidR="0084197D" w:rsidRPr="00787297">
        <w:rPr>
          <w:rFonts w:ascii="Times New Roman" w:hAnsi="Times New Roman"/>
          <w:sz w:val="28"/>
          <w:szCs w:val="28"/>
        </w:rPr>
        <w:t>:</w:t>
      </w:r>
      <w:r w:rsidRPr="00787297">
        <w:rPr>
          <w:rFonts w:ascii="Times New Roman" w:hAnsi="Times New Roman"/>
          <w:sz w:val="28"/>
          <w:szCs w:val="28"/>
        </w:rPr>
        <w:t xml:space="preserve"> круглые прутки, трубы разного сечения и уголки.</w:t>
      </w:r>
      <w:r w:rsidR="0084197D" w:rsidRPr="00787297">
        <w:rPr>
          <w:rFonts w:ascii="Times New Roman" w:hAnsi="Times New Roman"/>
          <w:sz w:val="28"/>
          <w:szCs w:val="28"/>
        </w:rPr>
        <w:t xml:space="preserve"> В нормативных документах определяется минимально допустимое сечение заземлителей, которое должно учитываться при выборе материалов. Так, для прута, оцинкованного этот параметр составляет 6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для прута из обычного черного металла – 10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а для прямоугольного проката – 48 мм</w:t>
      </w:r>
      <w:r w:rsidR="0084197D" w:rsidRPr="00787297">
        <w:rPr>
          <w:rFonts w:ascii="Times New Roman" w:hAnsi="Times New Roman"/>
          <w:sz w:val="28"/>
          <w:szCs w:val="28"/>
          <w:vertAlign w:val="superscript"/>
        </w:rPr>
        <w:t>2</w:t>
      </w:r>
      <w:r w:rsidR="0084197D" w:rsidRPr="00787297">
        <w:rPr>
          <w:rFonts w:ascii="Times New Roman" w:hAnsi="Times New Roman"/>
          <w:sz w:val="28"/>
          <w:szCs w:val="28"/>
        </w:rPr>
        <w:t>. Стенки труб или полки стальных прокатов выбираются с минимальной толщиной 4 мм.</w:t>
      </w:r>
    </w:p>
    <w:p w:rsidR="0084197D"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Забитые электроды соединяются между собой тонкой стальной полосой, толщиной не менее 4 мм.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Запрещается использовать в качестве заземляющих проводников и заземлителей профильную арматуру. Это связано с каленым наружным слоем, имеющимся во всех изделиях этого типа. В результате, нарушается распределение тока по сечению, а процесс окисления происходит намного быстрее.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Соединение деталей из проката черного металла осуществляется</w:t>
      </w:r>
      <w:r w:rsidR="008D0018" w:rsidRPr="00787297">
        <w:rPr>
          <w:rFonts w:ascii="Times New Roman" w:hAnsi="Times New Roman"/>
          <w:sz w:val="28"/>
          <w:szCs w:val="28"/>
        </w:rPr>
        <w:br/>
      </w:r>
      <w:r w:rsidRPr="00787297">
        <w:rPr>
          <w:rFonts w:ascii="Times New Roman" w:hAnsi="Times New Roman"/>
          <w:sz w:val="28"/>
          <w:szCs w:val="28"/>
        </w:rPr>
        <w:t xml:space="preserve">с помощью сварки. Стальная полоса приваривается к концам </w:t>
      </w:r>
      <w:r w:rsidR="0084197D" w:rsidRPr="00787297">
        <w:rPr>
          <w:rFonts w:ascii="Times New Roman" w:hAnsi="Times New Roman"/>
          <w:sz w:val="28"/>
          <w:szCs w:val="28"/>
        </w:rPr>
        <w:t xml:space="preserve">забитых в землю электродов. </w:t>
      </w:r>
      <w:r w:rsidRPr="00787297">
        <w:rPr>
          <w:rFonts w:ascii="Times New Roman" w:hAnsi="Times New Roman"/>
          <w:sz w:val="28"/>
          <w:szCs w:val="28"/>
        </w:rPr>
        <w:t>Не допускается использование болтовых соединений,</w:t>
      </w:r>
      <w:r w:rsidR="008D0018" w:rsidRPr="00787297">
        <w:rPr>
          <w:rFonts w:ascii="Times New Roman" w:hAnsi="Times New Roman"/>
          <w:sz w:val="28"/>
          <w:szCs w:val="28"/>
        </w:rPr>
        <w:br/>
      </w:r>
      <w:r w:rsidR="0084197D" w:rsidRPr="00787297">
        <w:rPr>
          <w:rFonts w:ascii="Times New Roman" w:hAnsi="Times New Roman"/>
          <w:sz w:val="28"/>
          <w:szCs w:val="28"/>
        </w:rPr>
        <w:t>т.к. они быстро окисляются</w:t>
      </w:r>
      <w:r w:rsidRPr="00787297">
        <w:rPr>
          <w:rFonts w:ascii="Times New Roman" w:hAnsi="Times New Roman"/>
          <w:sz w:val="28"/>
          <w:szCs w:val="28"/>
        </w:rPr>
        <w:t xml:space="preserve">. В результате, контакт теряется, и заземляющий контур начинает работать неэффективно. По окончании всех сварочных работ места сварки обрабатываются специальными антикоррозийными составами. Для этих целей нельзя использовать краску, поскольку она нарушает связь металла с землей и система заземления </w:t>
      </w:r>
      <w:r w:rsidR="0084197D" w:rsidRPr="00787297">
        <w:rPr>
          <w:rFonts w:ascii="Times New Roman" w:hAnsi="Times New Roman"/>
          <w:sz w:val="28"/>
          <w:szCs w:val="28"/>
        </w:rPr>
        <w:t xml:space="preserve">не </w:t>
      </w:r>
      <w:r w:rsidRPr="00787297">
        <w:rPr>
          <w:rFonts w:ascii="Times New Roman" w:hAnsi="Times New Roman"/>
          <w:sz w:val="28"/>
          <w:szCs w:val="28"/>
        </w:rPr>
        <w:t>будет работать.</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Нельзя производить окраску заземлителей или наносить на них другие покрытия, способствующие снижению проводимости. Однако под действием коррозии толщина стальных деталей постепенно снижается. </w:t>
      </w:r>
      <w:r w:rsidR="0084197D" w:rsidRPr="00787297">
        <w:rPr>
          <w:rFonts w:ascii="Times New Roman" w:hAnsi="Times New Roman"/>
          <w:sz w:val="28"/>
          <w:szCs w:val="28"/>
        </w:rPr>
        <w:t>П</w:t>
      </w:r>
      <w:r w:rsidRPr="00787297">
        <w:rPr>
          <w:rFonts w:ascii="Times New Roman" w:hAnsi="Times New Roman"/>
          <w:sz w:val="28"/>
          <w:szCs w:val="28"/>
        </w:rPr>
        <w:t>оэтому сечение электрода подбирается с определенным запасом. Таким образом, обеспечивается достаточно продолжительная эксплуатация контура</w:t>
      </w:r>
      <w:r w:rsidR="0084197D" w:rsidRPr="00787297">
        <w:rPr>
          <w:rFonts w:ascii="Times New Roman" w:hAnsi="Times New Roman"/>
          <w:sz w:val="28"/>
          <w:szCs w:val="28"/>
        </w:rPr>
        <w:t xml:space="preserve"> заземления</w:t>
      </w:r>
      <w:r w:rsidRPr="00787297">
        <w:rPr>
          <w:rFonts w:ascii="Times New Roman" w:hAnsi="Times New Roman"/>
          <w:sz w:val="28"/>
          <w:szCs w:val="28"/>
        </w:rPr>
        <w:t>.</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Если контур заземления дома соединяется с конструкциями, расположенными в условиях агрессивной среды, они должны быть защищены специальным покрытием.</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Существуют наборы заземлителей заводского изготовления, состоящие из цельнотянутых штырей, покрытых медью.</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Все заземляющие проводники подключаются к единой шине заземления, используемой для коммутации. Сама шина является одним из элементов распределительного щита и закрепляется непосредственно на его стенке.</w:t>
      </w:r>
    </w:p>
    <w:p w:rsidR="001E3FC4" w:rsidRPr="00787297" w:rsidRDefault="001E3FC4"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полной гарантии рекомендуется вызывать специалистов, они должны составить акт проверки. Ответственность за выполненные работы несет только исполнитель.</w:t>
      </w:r>
    </w:p>
    <w:p w:rsidR="001E3FC4" w:rsidRPr="00787297" w:rsidRDefault="0084197D" w:rsidP="00CE1947">
      <w:pPr>
        <w:spacing w:line="324" w:lineRule="auto"/>
        <w:ind w:left="0" w:firstLine="709"/>
        <w:jc w:val="both"/>
        <w:rPr>
          <w:rFonts w:ascii="Times New Roman" w:hAnsi="Times New Roman"/>
          <w:sz w:val="28"/>
          <w:szCs w:val="28"/>
        </w:rPr>
      </w:pPr>
      <w:r w:rsidRPr="00787297">
        <w:rPr>
          <w:rFonts w:ascii="Times New Roman" w:hAnsi="Times New Roman"/>
          <w:sz w:val="28"/>
          <w:szCs w:val="28"/>
        </w:rPr>
        <w:t>Б</w:t>
      </w:r>
      <w:r w:rsidR="001E3FC4" w:rsidRPr="00787297">
        <w:rPr>
          <w:rFonts w:ascii="Times New Roman" w:hAnsi="Times New Roman"/>
          <w:sz w:val="28"/>
          <w:szCs w:val="28"/>
        </w:rPr>
        <w:t xml:space="preserve">ытовыми </w:t>
      </w:r>
      <w:r w:rsidRPr="00787297">
        <w:rPr>
          <w:rFonts w:ascii="Times New Roman" w:hAnsi="Times New Roman"/>
          <w:sz w:val="28"/>
          <w:szCs w:val="28"/>
        </w:rPr>
        <w:t xml:space="preserve">электроизмерительными </w:t>
      </w:r>
      <w:r w:rsidR="001E3FC4" w:rsidRPr="00787297">
        <w:rPr>
          <w:rFonts w:ascii="Times New Roman" w:hAnsi="Times New Roman"/>
          <w:sz w:val="28"/>
          <w:szCs w:val="28"/>
        </w:rPr>
        <w:t>приборами замерить эффективность</w:t>
      </w:r>
      <w:r w:rsidRPr="00787297">
        <w:rPr>
          <w:rFonts w:ascii="Times New Roman" w:hAnsi="Times New Roman"/>
          <w:sz w:val="28"/>
          <w:szCs w:val="28"/>
        </w:rPr>
        <w:t xml:space="preserve"> </w:t>
      </w:r>
      <w:r w:rsidR="001E3FC4" w:rsidRPr="00787297">
        <w:rPr>
          <w:rFonts w:ascii="Times New Roman" w:hAnsi="Times New Roman"/>
          <w:sz w:val="28"/>
          <w:szCs w:val="28"/>
        </w:rPr>
        <w:t>заземления</w:t>
      </w:r>
      <w:r w:rsidRPr="00787297">
        <w:rPr>
          <w:rFonts w:ascii="Times New Roman" w:hAnsi="Times New Roman"/>
          <w:sz w:val="28"/>
          <w:szCs w:val="28"/>
        </w:rPr>
        <w:t xml:space="preserve"> </w:t>
      </w:r>
      <w:r w:rsidR="001E3FC4" w:rsidRPr="00787297">
        <w:rPr>
          <w:rFonts w:ascii="Times New Roman" w:hAnsi="Times New Roman"/>
          <w:sz w:val="28"/>
          <w:szCs w:val="28"/>
        </w:rPr>
        <w:t>невозможно, надо иметь современные</w:t>
      </w:r>
      <w:r w:rsidRPr="00787297">
        <w:rPr>
          <w:rFonts w:ascii="Times New Roman" w:hAnsi="Times New Roman"/>
          <w:sz w:val="28"/>
          <w:szCs w:val="28"/>
        </w:rPr>
        <w:t xml:space="preserve"> </w:t>
      </w:r>
      <w:r w:rsidR="001E3FC4" w:rsidRPr="00787297">
        <w:rPr>
          <w:rFonts w:ascii="Times New Roman" w:hAnsi="Times New Roman"/>
          <w:sz w:val="28"/>
          <w:szCs w:val="28"/>
        </w:rPr>
        <w:t>электронные</w:t>
      </w:r>
      <w:r w:rsidRPr="00787297">
        <w:rPr>
          <w:rFonts w:ascii="Times New Roman" w:hAnsi="Times New Roman"/>
          <w:sz w:val="28"/>
          <w:szCs w:val="28"/>
        </w:rPr>
        <w:t xml:space="preserve"> </w:t>
      </w:r>
      <w:r w:rsidR="001E3FC4" w:rsidRPr="00787297">
        <w:rPr>
          <w:rFonts w:ascii="Times New Roman" w:hAnsi="Times New Roman"/>
          <w:sz w:val="28"/>
          <w:szCs w:val="28"/>
        </w:rPr>
        <w:t>устройства,</w:t>
      </w:r>
      <w:r w:rsidRPr="00787297">
        <w:rPr>
          <w:rFonts w:ascii="Times New Roman" w:hAnsi="Times New Roman"/>
          <w:sz w:val="28"/>
          <w:szCs w:val="28"/>
        </w:rPr>
        <w:t xml:space="preserve"> </w:t>
      </w:r>
      <w:r w:rsidR="001E3FC4" w:rsidRPr="00787297">
        <w:rPr>
          <w:rFonts w:ascii="Times New Roman" w:hAnsi="Times New Roman"/>
          <w:sz w:val="28"/>
          <w:szCs w:val="28"/>
        </w:rPr>
        <w:t>технические возможности которых дают возможность замерять такие данные.</w:t>
      </w:r>
    </w:p>
    <w:p w:rsidR="001E3FC4" w:rsidRPr="00787297" w:rsidRDefault="001E3FC4"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Для частных домов сопротивление тока не может превышать 4 Ом.</w:t>
      </w:r>
    </w:p>
    <w:p w:rsidR="001E3FC4" w:rsidRPr="00787297" w:rsidRDefault="00493DFB"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Правила технической эксплуатации электроустановок потребителей, утвержденные Приказом Минэнерго России от 13.01.2003 </w:t>
      </w:r>
      <w:r w:rsidR="00254578" w:rsidRPr="00787297">
        <w:rPr>
          <w:rFonts w:ascii="Times New Roman" w:hAnsi="Times New Roman"/>
          <w:sz w:val="28"/>
          <w:szCs w:val="28"/>
        </w:rPr>
        <w:t>№</w:t>
      </w:r>
      <w:r w:rsidRPr="00787297">
        <w:rPr>
          <w:rFonts w:ascii="Times New Roman" w:hAnsi="Times New Roman"/>
          <w:sz w:val="28"/>
          <w:szCs w:val="28"/>
        </w:rPr>
        <w:t xml:space="preserve"> 6 устанавливают следующие требования к заземляющим устройствам и их профилактике:</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з</w:t>
      </w:r>
      <w:r w:rsidR="00B06CF7" w:rsidRPr="00787297">
        <w:rPr>
          <w:rFonts w:ascii="Times New Roman" w:hAnsi="Times New Roman"/>
          <w:sz w:val="28"/>
          <w:szCs w:val="28"/>
        </w:rPr>
        <w:t>аземляющие устройства должны соответствовать требованиям государственных стандартов, правил устройства электроустановок, строительных норм и правил и других нормативно-технических документов, обеспечивать условия безопасности людей, эксплуатационные режимы р</w:t>
      </w:r>
      <w:r w:rsidR="00172B10" w:rsidRPr="00787297">
        <w:rPr>
          <w:rFonts w:ascii="Times New Roman" w:hAnsi="Times New Roman"/>
          <w:sz w:val="28"/>
          <w:szCs w:val="28"/>
        </w:rPr>
        <w:t>аботы и защиту электроустановок;</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п</w:t>
      </w:r>
      <w:r w:rsidR="00B06CF7" w:rsidRPr="00787297">
        <w:rPr>
          <w:rFonts w:ascii="Times New Roman" w:hAnsi="Times New Roman"/>
          <w:sz w:val="28"/>
          <w:szCs w:val="28"/>
        </w:rPr>
        <w:t xml:space="preserve">рисоединение заземляющих проводников к заземлителю и заземляющим конструкциям должно быть выполнено сваркой, а к главному заземляющему зажиму, корпусам аппаратов, машин и опорам ВЛ </w:t>
      </w:r>
      <w:r w:rsidR="00F02B1B" w:rsidRPr="00787297">
        <w:rPr>
          <w:rFonts w:ascii="Times New Roman" w:hAnsi="Times New Roman"/>
          <w:sz w:val="28"/>
          <w:szCs w:val="28"/>
        </w:rPr>
        <w:t>–</w:t>
      </w:r>
      <w:r w:rsidR="00B06CF7" w:rsidRPr="00787297">
        <w:rPr>
          <w:rFonts w:ascii="Times New Roman" w:hAnsi="Times New Roman"/>
          <w:sz w:val="28"/>
          <w:szCs w:val="28"/>
        </w:rPr>
        <w:t xml:space="preserve"> болтовым соединением (для обеспечения возможности производства измерений). Контактные соединения должны отвечать требова</w:t>
      </w:r>
      <w:r w:rsidR="00172B10" w:rsidRPr="00787297">
        <w:rPr>
          <w:rFonts w:ascii="Times New Roman" w:hAnsi="Times New Roman"/>
          <w:sz w:val="28"/>
          <w:szCs w:val="28"/>
        </w:rPr>
        <w:t>ниям государственных стандартов;</w:t>
      </w:r>
    </w:p>
    <w:p w:rsidR="00BA3A4C"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172B10" w:rsidRPr="00787297">
        <w:rPr>
          <w:rFonts w:ascii="Times New Roman" w:hAnsi="Times New Roman"/>
          <w:sz w:val="28"/>
          <w:szCs w:val="28"/>
        </w:rPr>
        <w:t xml:space="preserve"> о</w:t>
      </w:r>
      <w:r w:rsidR="00B06CF7" w:rsidRPr="00787297">
        <w:rPr>
          <w:rFonts w:ascii="Times New Roman" w:hAnsi="Times New Roman"/>
          <w:sz w:val="28"/>
          <w:szCs w:val="28"/>
        </w:rPr>
        <w:t>ткрыто проложенные заземляющие проводники должны быть предохранены от ко</w:t>
      </w:r>
      <w:r w:rsidR="00172B10" w:rsidRPr="00787297">
        <w:rPr>
          <w:rFonts w:ascii="Times New Roman" w:hAnsi="Times New Roman"/>
          <w:sz w:val="28"/>
          <w:szCs w:val="28"/>
        </w:rPr>
        <w:t>ррозии и окрашены в черный цвет;</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д</w:t>
      </w:r>
      <w:r w:rsidR="00B06CF7" w:rsidRPr="00787297">
        <w:rPr>
          <w:rFonts w:ascii="Times New Roman" w:hAnsi="Times New Roman"/>
          <w:sz w:val="28"/>
          <w:szCs w:val="28"/>
        </w:rPr>
        <w:t>ля определения технического состояния заземляющего устройства должны проводиться визуальные осмотры видимой части, осмотры заземляющего устройства с выборочным вскрытием грунта, измерение параметров заземляющего устройства в соответствии с нормами испытания электрооборудования</w:t>
      </w:r>
      <w:r w:rsidR="00172B10" w:rsidRPr="00787297">
        <w:rPr>
          <w:rFonts w:ascii="Times New Roman" w:hAnsi="Times New Roman"/>
          <w:sz w:val="28"/>
          <w:szCs w:val="28"/>
        </w:rPr>
        <w:t>;</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 </w:t>
      </w:r>
      <w:r w:rsidR="00172B10" w:rsidRPr="00787297">
        <w:rPr>
          <w:rFonts w:ascii="Times New Roman" w:hAnsi="Times New Roman"/>
          <w:sz w:val="28"/>
          <w:szCs w:val="28"/>
        </w:rPr>
        <w:t>в</w:t>
      </w:r>
      <w:r w:rsidR="00B06CF7" w:rsidRPr="00787297">
        <w:rPr>
          <w:rFonts w:ascii="Times New Roman" w:hAnsi="Times New Roman"/>
          <w:sz w:val="28"/>
          <w:szCs w:val="28"/>
        </w:rPr>
        <w:t>изуальные осмотры видимой части заземляющего устройства должны производиться по графику, но не реже 1 раза в 6 месяцев ответственным за электрохозяйство Потребителя или работником, им уполномоченным.</w:t>
      </w:r>
      <w:r w:rsidR="008D0018" w:rsidRPr="00787297">
        <w:rPr>
          <w:rFonts w:ascii="Times New Roman" w:hAnsi="Times New Roman"/>
          <w:sz w:val="28"/>
          <w:szCs w:val="28"/>
        </w:rPr>
        <w:br/>
      </w:r>
      <w:r w:rsidR="00B06CF7" w:rsidRPr="00787297">
        <w:rPr>
          <w:rFonts w:ascii="Times New Roman" w:hAnsi="Times New Roman"/>
          <w:sz w:val="28"/>
          <w:szCs w:val="28"/>
        </w:rPr>
        <w:t>При осмотре оценивается состояние контактных соединений между защитным проводником и оборудованием, наличие антикоррозионного покрытия</w:t>
      </w:r>
      <w:r w:rsidR="00F02B1B" w:rsidRPr="00787297">
        <w:rPr>
          <w:rFonts w:ascii="Times New Roman" w:hAnsi="Times New Roman"/>
          <w:sz w:val="28"/>
          <w:szCs w:val="28"/>
        </w:rPr>
        <w:t>, отсутствие обрывов;</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д</w:t>
      </w:r>
      <w:r w:rsidR="00B06CF7" w:rsidRPr="00787297">
        <w:rPr>
          <w:rFonts w:ascii="Times New Roman" w:hAnsi="Times New Roman"/>
          <w:sz w:val="28"/>
          <w:szCs w:val="28"/>
        </w:rPr>
        <w:t>ля определения технического состояния заземляющего устройства</w:t>
      </w:r>
      <w:r w:rsidR="008D0018" w:rsidRPr="00787297">
        <w:rPr>
          <w:rFonts w:ascii="Times New Roman" w:hAnsi="Times New Roman"/>
          <w:sz w:val="28"/>
          <w:szCs w:val="28"/>
        </w:rPr>
        <w:br/>
      </w:r>
      <w:r w:rsidR="00B06CF7" w:rsidRPr="00787297">
        <w:rPr>
          <w:rFonts w:ascii="Times New Roman" w:hAnsi="Times New Roman"/>
          <w:sz w:val="28"/>
          <w:szCs w:val="28"/>
        </w:rPr>
        <w:t>в соответствии с нормами испытаний электрооборудования</w:t>
      </w:r>
      <w:r w:rsidRPr="00787297">
        <w:rPr>
          <w:rFonts w:ascii="Times New Roman" w:hAnsi="Times New Roman"/>
          <w:sz w:val="28"/>
          <w:szCs w:val="28"/>
        </w:rPr>
        <w:t xml:space="preserve"> </w:t>
      </w:r>
      <w:r w:rsidR="00B06CF7" w:rsidRPr="00787297">
        <w:rPr>
          <w:rFonts w:ascii="Times New Roman" w:hAnsi="Times New Roman"/>
          <w:sz w:val="28"/>
          <w:szCs w:val="28"/>
        </w:rPr>
        <w:t>должны производиться:</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сопротивления заземляющего устройства;</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напряжения прикосновения (в электроустановках, заземляющее устройство которых выполнено по нормам на напряжение прикосновения), проверка наличия цепи между заземляющим устройством</w:t>
      </w:r>
      <w:r w:rsidR="008D0018" w:rsidRPr="00787297">
        <w:rPr>
          <w:rFonts w:ascii="Times New Roman" w:hAnsi="Times New Roman"/>
          <w:sz w:val="28"/>
          <w:szCs w:val="28"/>
        </w:rPr>
        <w:br/>
      </w:r>
      <w:r w:rsidRPr="00787297">
        <w:rPr>
          <w:rFonts w:ascii="Times New Roman" w:hAnsi="Times New Roman"/>
          <w:sz w:val="28"/>
          <w:szCs w:val="28"/>
        </w:rPr>
        <w:t>и заземляемыми элементами, а также соединений естественных заземлителей</w:t>
      </w:r>
      <w:r w:rsidR="008D0018" w:rsidRPr="00787297">
        <w:rPr>
          <w:rFonts w:ascii="Times New Roman" w:hAnsi="Times New Roman"/>
          <w:sz w:val="28"/>
          <w:szCs w:val="28"/>
        </w:rPr>
        <w:br/>
      </w:r>
      <w:r w:rsidRPr="00787297">
        <w:rPr>
          <w:rFonts w:ascii="Times New Roman" w:hAnsi="Times New Roman"/>
          <w:sz w:val="28"/>
          <w:szCs w:val="28"/>
        </w:rPr>
        <w:t>с заземляющим устройством;</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токов короткого замыкания электроустановки, проверка состояния пробивных предохранителей;</w:t>
      </w:r>
    </w:p>
    <w:p w:rsidR="00B06CF7" w:rsidRPr="00787297" w:rsidRDefault="00B06CF7"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измерение удельного сопротивления грунта в</w:t>
      </w:r>
      <w:r w:rsidR="00F02B1B" w:rsidRPr="00787297">
        <w:rPr>
          <w:rFonts w:ascii="Times New Roman" w:hAnsi="Times New Roman"/>
          <w:sz w:val="28"/>
          <w:szCs w:val="28"/>
        </w:rPr>
        <w:t xml:space="preserve"> районе заземляющего устройства;</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и</w:t>
      </w:r>
      <w:r w:rsidR="00B06CF7" w:rsidRPr="00787297">
        <w:rPr>
          <w:rFonts w:ascii="Times New Roman" w:hAnsi="Times New Roman"/>
          <w:sz w:val="28"/>
          <w:szCs w:val="28"/>
        </w:rPr>
        <w:t>змерения параметров заземляющих устройств - сопротивление заземляющего устройства, напряжение прикосновения, проверка наличия цепи между заземлителями и заземляемыми элементами - производятся также после реконструкции и ремонта заземляющих устройств, при обнаружении разрушения или перекрытия изо</w:t>
      </w:r>
      <w:r w:rsidR="00F02B1B" w:rsidRPr="00787297">
        <w:rPr>
          <w:rFonts w:ascii="Times New Roman" w:hAnsi="Times New Roman"/>
          <w:sz w:val="28"/>
          <w:szCs w:val="28"/>
        </w:rPr>
        <w:t>ляторов ВЛ электрической дугой.</w:t>
      </w:r>
      <w:r w:rsidR="00CE1947" w:rsidRPr="00787297">
        <w:rPr>
          <w:rFonts w:ascii="Times New Roman" w:hAnsi="Times New Roman"/>
          <w:sz w:val="28"/>
          <w:szCs w:val="28"/>
        </w:rPr>
        <w:br/>
      </w:r>
      <w:r w:rsidR="00B06CF7" w:rsidRPr="00787297">
        <w:rPr>
          <w:rFonts w:ascii="Times New Roman" w:hAnsi="Times New Roman"/>
          <w:sz w:val="28"/>
          <w:szCs w:val="28"/>
        </w:rPr>
        <w:t>При необходимости должны приниматься меры по доведению параметров зазем</w:t>
      </w:r>
      <w:r w:rsidR="00F02B1B" w:rsidRPr="00787297">
        <w:rPr>
          <w:rFonts w:ascii="Times New Roman" w:hAnsi="Times New Roman"/>
          <w:sz w:val="28"/>
          <w:szCs w:val="28"/>
        </w:rPr>
        <w:t>ляющих устройств до нормативных;</w:t>
      </w:r>
    </w:p>
    <w:p w:rsidR="00B06CF7" w:rsidRPr="00787297" w:rsidRDefault="0025457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п</w:t>
      </w:r>
      <w:r w:rsidR="00B06CF7" w:rsidRPr="00787297">
        <w:rPr>
          <w:rFonts w:ascii="Times New Roman" w:hAnsi="Times New Roman"/>
          <w:sz w:val="28"/>
          <w:szCs w:val="28"/>
        </w:rPr>
        <w:t>ри использовании в электроустановке устройств защитного отключения (далее - УЗО) должна осуществляться его проверка в соответствии с рекомендациями завода-изготовителя и нормами испытаний электрооборудования</w:t>
      </w:r>
      <w:r w:rsidRPr="00787297">
        <w:rPr>
          <w:rFonts w:ascii="Times New Roman" w:hAnsi="Times New Roman"/>
          <w:sz w:val="28"/>
          <w:szCs w:val="28"/>
        </w:rPr>
        <w:t>.</w:t>
      </w:r>
    </w:p>
    <w:p w:rsidR="000C1597" w:rsidRPr="00787297" w:rsidRDefault="000C1597" w:rsidP="00AB206F">
      <w:pPr>
        <w:spacing w:line="324" w:lineRule="auto"/>
        <w:ind w:left="0" w:firstLine="709"/>
        <w:jc w:val="both"/>
        <w:rPr>
          <w:rFonts w:ascii="Times New Roman" w:hAnsi="Times New Roman"/>
          <w:b/>
          <w:i/>
          <w:sz w:val="28"/>
          <w:szCs w:val="28"/>
        </w:rPr>
      </w:pPr>
      <w:r w:rsidRPr="00787297">
        <w:rPr>
          <w:rFonts w:ascii="Times New Roman" w:hAnsi="Times New Roman"/>
          <w:b/>
          <w:i/>
          <w:sz w:val="28"/>
          <w:szCs w:val="28"/>
        </w:rPr>
        <w:t>Выбор кабелей</w:t>
      </w:r>
    </w:p>
    <w:p w:rsidR="009D6A21" w:rsidRPr="00787297" w:rsidRDefault="009D6A21"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В соответствии со статистикой основной причиной пожаров</w:t>
      </w:r>
      <w:r w:rsidR="00787297">
        <w:rPr>
          <w:rFonts w:ascii="Times New Roman" w:hAnsi="Times New Roman"/>
          <w:sz w:val="28"/>
          <w:szCs w:val="28"/>
        </w:rPr>
        <w:br/>
      </w:r>
      <w:r w:rsidRPr="00787297">
        <w:rPr>
          <w:rFonts w:ascii="Times New Roman" w:hAnsi="Times New Roman"/>
          <w:sz w:val="28"/>
          <w:szCs w:val="28"/>
        </w:rPr>
        <w:t>от электроизделий являются электрические кабели. Поэтому, для обеспечения пожарной безопасности, необходимо правильно выбирать кабельные изделия по типу исполнения и сечению токопроводящих жил.</w:t>
      </w:r>
    </w:p>
    <w:p w:rsidR="000D5128" w:rsidRPr="00787297" w:rsidRDefault="000D5128" w:rsidP="00AB206F">
      <w:pPr>
        <w:spacing w:line="324" w:lineRule="auto"/>
        <w:ind w:left="0" w:firstLine="709"/>
        <w:jc w:val="both"/>
        <w:rPr>
          <w:rFonts w:ascii="Times New Roman" w:hAnsi="Times New Roman"/>
          <w:sz w:val="28"/>
          <w:szCs w:val="28"/>
        </w:rPr>
      </w:pPr>
      <w:r w:rsidRPr="00787297">
        <w:rPr>
          <w:rFonts w:ascii="Times New Roman" w:hAnsi="Times New Roman"/>
          <w:sz w:val="28"/>
          <w:szCs w:val="28"/>
        </w:rPr>
        <w:t xml:space="preserve">При выборе типа исполнения кабелей </w:t>
      </w:r>
      <w:r w:rsidR="0025432A" w:rsidRPr="00787297">
        <w:rPr>
          <w:rFonts w:ascii="Times New Roman" w:hAnsi="Times New Roman"/>
          <w:sz w:val="28"/>
          <w:szCs w:val="28"/>
        </w:rPr>
        <w:t xml:space="preserve">для объектов различного назначения </w:t>
      </w:r>
      <w:r w:rsidRPr="00787297">
        <w:rPr>
          <w:rFonts w:ascii="Times New Roman" w:hAnsi="Times New Roman"/>
          <w:sz w:val="28"/>
          <w:szCs w:val="28"/>
        </w:rPr>
        <w:t>можно воспользовать</w:t>
      </w:r>
      <w:r w:rsidR="00787297">
        <w:rPr>
          <w:rFonts w:ascii="Times New Roman" w:hAnsi="Times New Roman"/>
          <w:sz w:val="28"/>
          <w:szCs w:val="28"/>
        </w:rPr>
        <w:t>ся требованиями ГОСТ 31565-2012, в</w:t>
      </w:r>
      <w:r w:rsidRPr="00787297">
        <w:rPr>
          <w:rFonts w:ascii="Times New Roman" w:hAnsi="Times New Roman"/>
          <w:sz w:val="28"/>
          <w:szCs w:val="28"/>
        </w:rPr>
        <w:t xml:space="preserve"> соответствии</w:t>
      </w:r>
      <w:r w:rsidR="00787297">
        <w:rPr>
          <w:rFonts w:ascii="Times New Roman" w:hAnsi="Times New Roman"/>
          <w:sz w:val="28"/>
          <w:szCs w:val="28"/>
        </w:rPr>
        <w:br/>
      </w:r>
      <w:r w:rsidRPr="00787297">
        <w:rPr>
          <w:rFonts w:ascii="Times New Roman" w:hAnsi="Times New Roman"/>
          <w:sz w:val="28"/>
          <w:szCs w:val="28"/>
        </w:rPr>
        <w:t>с которым в нормативной документации на кабельное изделие должна быть указана область его применения с учетом показателей опасности и типа исполнения. В данном стандарте приведена таблица «Преимущественные области применения кабельных изделий с учетом их типа исполнения»</w:t>
      </w:r>
      <w:r w:rsidR="008D0018" w:rsidRPr="00787297">
        <w:rPr>
          <w:rFonts w:ascii="Times New Roman" w:hAnsi="Times New Roman"/>
          <w:sz w:val="28"/>
          <w:szCs w:val="28"/>
        </w:rPr>
        <w:t xml:space="preserve"> представленная в таблице 4</w:t>
      </w:r>
      <w:r w:rsidRPr="00787297">
        <w:rPr>
          <w:rFonts w:ascii="Times New Roman" w:hAnsi="Times New Roman"/>
          <w:sz w:val="28"/>
          <w:szCs w:val="28"/>
        </w:rPr>
        <w:t>.</w:t>
      </w:r>
    </w:p>
    <w:p w:rsidR="00CE1947" w:rsidRPr="00787297" w:rsidRDefault="00AB206F" w:rsidP="00AB206F">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4</w:t>
      </w:r>
    </w:p>
    <w:p w:rsidR="008D0018" w:rsidRPr="00787297" w:rsidRDefault="00AB206F" w:rsidP="008D0018">
      <w:pPr>
        <w:spacing w:line="312" w:lineRule="auto"/>
        <w:ind w:left="0" w:firstLine="709"/>
        <w:jc w:val="center"/>
        <w:rPr>
          <w:rFonts w:ascii="Times New Roman" w:hAnsi="Times New Roman"/>
          <w:b/>
          <w:sz w:val="28"/>
          <w:szCs w:val="28"/>
        </w:rPr>
      </w:pPr>
      <w:r w:rsidRPr="00787297">
        <w:rPr>
          <w:rFonts w:ascii="Times New Roman" w:hAnsi="Times New Roman"/>
          <w:b/>
          <w:sz w:val="28"/>
          <w:szCs w:val="28"/>
        </w:rPr>
        <w:t>Преимущественные области применения кабельных изделий с учетом их типа исполнения</w:t>
      </w:r>
    </w:p>
    <w:tbl>
      <w:tblPr>
        <w:tblW w:w="5000" w:type="pct"/>
        <w:tblCellMar>
          <w:top w:w="15" w:type="dxa"/>
          <w:left w:w="15" w:type="dxa"/>
          <w:bottom w:w="15" w:type="dxa"/>
          <w:right w:w="15" w:type="dxa"/>
        </w:tblCellMar>
        <w:tblLook w:val="04A0" w:firstRow="1" w:lastRow="0" w:firstColumn="1" w:lastColumn="0" w:noHBand="0" w:noVBand="1"/>
      </w:tblPr>
      <w:tblGrid>
        <w:gridCol w:w="1896"/>
        <w:gridCol w:w="1276"/>
        <w:gridCol w:w="6571"/>
      </w:tblGrid>
      <w:tr w:rsidR="00787297" w:rsidRPr="00787297" w:rsidTr="00CE1947">
        <w:trPr>
          <w:tblHeader/>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Тип исполнения кабельного изделия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Класс пожарной опасности</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vAlign w:val="center"/>
            <w:hideMark/>
          </w:tcPr>
          <w:p w:rsidR="000D5128" w:rsidRPr="00787297" w:rsidRDefault="000D5128" w:rsidP="00CE1947">
            <w:pPr>
              <w:spacing w:line="240" w:lineRule="auto"/>
              <w:ind w:left="0" w:firstLine="0"/>
              <w:jc w:val="center"/>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Преимущественная область применения</w:t>
            </w: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Без обозначения</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О1.8.2.5.4</w:t>
            </w:r>
          </w:p>
        </w:tc>
        <w:tc>
          <w:tcPr>
            <w:tcW w:w="3372"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CE1947">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одиночной прокладки в кабельных сооружениях и производственных помещениях. Групповая прокладка разрешается только в наружных электроустановках и производственных помещениях, где возможно лишь периодическое присутствие обслуживающего персонала, при этом необходимо применять пассивную огнезащиту</w:t>
            </w:r>
          </w:p>
          <w:p w:rsidR="00CE1947" w:rsidRPr="00787297" w:rsidRDefault="00CE1947" w:rsidP="00CE1947">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w:t>
            </w:r>
          </w:p>
        </w:tc>
        <w:tc>
          <w:tcPr>
            <w:tcW w:w="655" w:type="pct"/>
            <w:tcBorders>
              <w:top w:val="single" w:sz="6" w:space="0" w:color="000000"/>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П1а.8.2.5.4</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открытых кабельных сооружениях (эстакадах, галереях) наружных электроустановок</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П3.8.2.5.4</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w:t>
            </w:r>
          </w:p>
        </w:tc>
        <w:tc>
          <w:tcPr>
            <w:tcW w:w="655" w:type="pct"/>
            <w:tcBorders>
              <w:top w:val="nil"/>
              <w:left w:val="single" w:sz="6" w:space="0" w:color="000000"/>
              <w:bottom w:val="single" w:sz="4" w:space="0" w:color="auto"/>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П4.8.2.5.4</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bottom w:val="single" w:sz="4" w:space="0" w:color="auto"/>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w:t>
            </w:r>
          </w:p>
        </w:tc>
        <w:tc>
          <w:tcPr>
            <w:tcW w:w="655" w:type="pct"/>
            <w:tcBorders>
              <w:top w:val="single" w:sz="4" w:space="0" w:color="auto"/>
              <w:left w:val="single" w:sz="6" w:space="0" w:color="000000"/>
              <w:bottom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П1а.8.2.2.2</w:t>
            </w:r>
          </w:p>
        </w:tc>
        <w:tc>
          <w:tcPr>
            <w:tcW w:w="3372" w:type="pct"/>
            <w:vMerge w:val="restart"/>
            <w:tcBorders>
              <w:top w:val="single" w:sz="4" w:space="0" w:color="auto"/>
              <w:left w:val="single" w:sz="6" w:space="0" w:color="000000"/>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сооружениях и закрытых кабельных сооружениях</w:t>
            </w: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П4.8.2.2.2</w:t>
            </w:r>
          </w:p>
          <w:p w:rsidR="00CE1947" w:rsidRPr="00787297" w:rsidRDefault="00CE1947" w:rsidP="003D346F">
            <w:pPr>
              <w:spacing w:line="240" w:lineRule="auto"/>
              <w:ind w:left="0" w:firstLine="0"/>
              <w:rPr>
                <w:rFonts w:ascii="Times New Roman" w:eastAsia="Times New Roman" w:hAnsi="Times New Roman"/>
                <w:sz w:val="20"/>
                <w:szCs w:val="20"/>
                <w:lang w:eastAsia="ru-RU"/>
              </w:rPr>
            </w:pP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П1а.8.1.2.1</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во внутренних электроустановках, а также в зданиях и сооружениях с массовым пребыванием людей, в том числе в многофункциональных высотных зданиях и зданиях-комплексах</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П1а.7.2.2.2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других системах, которые должны сохранять работоспособность в условиях пожара</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нг(C)-FRLS</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П4.7.2.2.2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 FRHF</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П3.7.1.2.1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w:t>
            </w:r>
          </w:p>
          <w:p w:rsidR="00C701F2" w:rsidRPr="00787297" w:rsidRDefault="00C701F2" w:rsidP="003D346F">
            <w:pPr>
              <w:spacing w:line="240" w:lineRule="auto"/>
              <w:ind w:left="0" w:firstLine="0"/>
              <w:rPr>
                <w:rFonts w:ascii="Times New Roman" w:eastAsia="Times New Roman" w:hAnsi="Times New Roman"/>
                <w:sz w:val="20"/>
                <w:szCs w:val="20"/>
                <w:lang w:eastAsia="ru-RU"/>
              </w:rPr>
            </w:pP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П4.7.1.2.1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зданиях детских дошкольных и образовательных учреждений, специализированных домах престарелых и инвалидов, больницах, в спальных корпусах образовательных учреждений интернатного типа и детских учреждений</w:t>
            </w: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нг(C)-LSLTx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 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П3.8.1.1.1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55"/>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701F2"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П4.8.1.1.1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CE1947" w:rsidRPr="00787297" w:rsidRDefault="00CE1947"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нг(В)-FRLSLTx</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нг(С)-FRLSLTx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П1а.7.2.1.2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П1б.7.2.1.2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П2.7.2.1.2</w:t>
            </w:r>
          </w:p>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П3.7.2.1.2</w:t>
            </w:r>
          </w:p>
        </w:tc>
        <w:tc>
          <w:tcPr>
            <w:tcW w:w="3372" w:type="pct"/>
            <w:vMerge w:val="restart"/>
            <w:tcBorders>
              <w:top w:val="single" w:sz="6" w:space="0" w:color="000000"/>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Для прокладки, с учетом объема горючей нагрузки кабелей, в системах противопожарной защиты, а также в других системах, которые должны сохранять работоспособность в условиях пожара, в зданиях детских дошкольных образовательных учреждений, специализированных домах престарелых и инвалидов, больницах, спальных корпусах образовательных учреждений интернатного типа и детских учреждений</w:t>
            </w: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нг(D)-FRLSLTx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П4.7.2.1.2</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нг(А F/R)-FRHFLTx</w:t>
            </w:r>
          </w:p>
        </w:tc>
        <w:tc>
          <w:tcPr>
            <w:tcW w:w="655" w:type="pct"/>
            <w:tcBorders>
              <w:top w:val="single" w:sz="6" w:space="0" w:color="000000"/>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П1а.7.1.1.1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нг(A)-FRHFLTx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П1б.7.1.1.1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нг(B)-FRHFLTx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П2.7.1.1.1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нг(C)-FRHFLTx</w:t>
            </w:r>
          </w:p>
        </w:tc>
        <w:tc>
          <w:tcPr>
            <w:tcW w:w="655" w:type="pct"/>
            <w:tcBorders>
              <w:top w:val="nil"/>
              <w:left w:val="single" w:sz="6" w:space="0" w:color="000000"/>
              <w:bottom w:val="nil"/>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 П3.7.1.1.1</w:t>
            </w:r>
          </w:p>
        </w:tc>
        <w:tc>
          <w:tcPr>
            <w:tcW w:w="3372" w:type="pct"/>
            <w:vMerge/>
            <w:tcBorders>
              <w:left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r w:rsidR="00787297" w:rsidRPr="00787297" w:rsidTr="003D346F">
        <w:trPr>
          <w:trHeight w:val="227"/>
        </w:trPr>
        <w:tc>
          <w:tcPr>
            <w:tcW w:w="973"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нг(D)-FRHFLTx</w:t>
            </w:r>
          </w:p>
        </w:tc>
        <w:tc>
          <w:tcPr>
            <w:tcW w:w="655" w:type="pct"/>
            <w:tcBorders>
              <w:top w:val="nil"/>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r w:rsidRPr="00787297">
              <w:rPr>
                <w:rFonts w:ascii="Times New Roman" w:eastAsia="Times New Roman" w:hAnsi="Times New Roman"/>
                <w:sz w:val="20"/>
                <w:szCs w:val="20"/>
                <w:lang w:eastAsia="ru-RU"/>
              </w:rPr>
              <w:t>П4.7.1.1.1</w:t>
            </w:r>
          </w:p>
        </w:tc>
        <w:tc>
          <w:tcPr>
            <w:tcW w:w="3372" w:type="pct"/>
            <w:vMerge/>
            <w:tcBorders>
              <w:left w:val="single" w:sz="6" w:space="0" w:color="000000"/>
              <w:bottom w:val="single" w:sz="6" w:space="0" w:color="000000"/>
              <w:right w:val="single" w:sz="6" w:space="0" w:color="000000"/>
            </w:tcBorders>
            <w:tcMar>
              <w:top w:w="15" w:type="dxa"/>
              <w:left w:w="53" w:type="dxa"/>
              <w:bottom w:w="15" w:type="dxa"/>
              <w:right w:w="53" w:type="dxa"/>
            </w:tcMar>
            <w:hideMark/>
          </w:tcPr>
          <w:p w:rsidR="000D5128" w:rsidRPr="00787297" w:rsidRDefault="000D5128" w:rsidP="003D346F">
            <w:pPr>
              <w:spacing w:line="240" w:lineRule="auto"/>
              <w:ind w:left="0" w:firstLine="0"/>
              <w:rPr>
                <w:rFonts w:ascii="Times New Roman" w:eastAsia="Times New Roman" w:hAnsi="Times New Roman"/>
                <w:sz w:val="20"/>
                <w:szCs w:val="20"/>
                <w:lang w:eastAsia="ru-RU"/>
              </w:rPr>
            </w:pPr>
          </w:p>
        </w:tc>
      </w:tr>
    </w:tbl>
    <w:p w:rsidR="000D5128" w:rsidRPr="00787297" w:rsidRDefault="000D5128" w:rsidP="009D6A21">
      <w:pPr>
        <w:spacing w:line="312" w:lineRule="auto"/>
        <w:ind w:left="0" w:firstLine="709"/>
        <w:jc w:val="both"/>
        <w:rPr>
          <w:rFonts w:ascii="Times New Roman" w:hAnsi="Times New Roman"/>
          <w:sz w:val="28"/>
          <w:szCs w:val="28"/>
        </w:rPr>
      </w:pP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На электроустановки и электрические цепи жилых и общественных зданий в городах и сельских населенных пунктах номинальным напряжением до 1000 В переменного тока распространяются требования</w:t>
      </w:r>
      <w:r w:rsidR="00787297">
        <w:rPr>
          <w:rFonts w:ascii="Times New Roman" w:hAnsi="Times New Roman"/>
          <w:sz w:val="28"/>
          <w:szCs w:val="28"/>
        </w:rPr>
        <w:t xml:space="preserve"> </w:t>
      </w:r>
      <w:r w:rsidRPr="00787297">
        <w:rPr>
          <w:rFonts w:ascii="Times New Roman" w:hAnsi="Times New Roman"/>
          <w:sz w:val="28"/>
          <w:szCs w:val="28"/>
        </w:rPr>
        <w:t>СП 256.1325800.2016,</w:t>
      </w:r>
      <w:r w:rsidR="00787297">
        <w:rPr>
          <w:rFonts w:ascii="Times New Roman" w:hAnsi="Times New Roman"/>
          <w:sz w:val="28"/>
          <w:szCs w:val="28"/>
        </w:rPr>
        <w:br/>
      </w:r>
      <w:r w:rsidRPr="00787297">
        <w:rPr>
          <w:rFonts w:ascii="Times New Roman" w:hAnsi="Times New Roman"/>
          <w:sz w:val="28"/>
          <w:szCs w:val="28"/>
        </w:rPr>
        <w:t>в соответствии с которым:</w:t>
      </w:r>
    </w:p>
    <w:p w:rsidR="00446132" w:rsidRPr="00787297" w:rsidRDefault="00446132"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 внутренние электрические сети должны быть не распространяющими горение и выполняться кабелями и проводами с жилами из меди или алюминиевых сплавов марок 8030 и 8176, шинопроводами с медными шинами</w:t>
      </w:r>
      <w:r w:rsidR="00787297">
        <w:rPr>
          <w:rFonts w:ascii="Times New Roman" w:hAnsi="Times New Roman"/>
          <w:sz w:val="28"/>
          <w:szCs w:val="28"/>
        </w:rPr>
        <w:br/>
      </w:r>
      <w:r w:rsidRPr="00787297">
        <w:rPr>
          <w:rFonts w:ascii="Times New Roman" w:hAnsi="Times New Roman"/>
          <w:sz w:val="28"/>
          <w:szCs w:val="28"/>
        </w:rPr>
        <w:t>в соответствии с требованиями ПУЭ, </w:t>
      </w:r>
      <w:hyperlink r:id="rId16" w:anchor="000000000000000000000000000000000000000000000000007D20K3" w:history="1">
        <w:r w:rsidRPr="00787297">
          <w:rPr>
            <w:rFonts w:ascii="Times New Roman" w:hAnsi="Times New Roman"/>
            <w:sz w:val="28"/>
            <w:szCs w:val="28"/>
          </w:rPr>
          <w:t>ГОСТ 31565</w:t>
        </w:r>
      </w:hyperlink>
      <w:r w:rsidRPr="00787297">
        <w:rPr>
          <w:rFonts w:ascii="Times New Roman" w:hAnsi="Times New Roman"/>
          <w:sz w:val="28"/>
          <w:szCs w:val="28"/>
        </w:rPr>
        <w:t>, </w:t>
      </w:r>
      <w:hyperlink r:id="rId17" w:anchor="000000000000000000000000000000000000000000000000007D20K3" w:history="1">
        <w:r w:rsidRPr="00787297">
          <w:rPr>
            <w:rFonts w:ascii="Times New Roman" w:hAnsi="Times New Roman"/>
            <w:sz w:val="28"/>
            <w:szCs w:val="28"/>
          </w:rPr>
          <w:t>ГОСТ Р 50571.5.52</w:t>
        </w:r>
      </w:hyperlink>
      <w:r w:rsidRPr="00787297">
        <w:rPr>
          <w:rFonts w:ascii="Times New Roman" w:hAnsi="Times New Roman"/>
          <w:sz w:val="28"/>
          <w:szCs w:val="28"/>
        </w:rPr>
        <w:t>,</w:t>
      </w:r>
      <w:r w:rsidR="00787297">
        <w:rPr>
          <w:rFonts w:ascii="Times New Roman" w:hAnsi="Times New Roman"/>
          <w:sz w:val="28"/>
          <w:szCs w:val="28"/>
        </w:rPr>
        <w:br/>
      </w:r>
      <w:hyperlink r:id="rId18" w:anchor="000000000000000000000000000000000000000000000000007D20K3" w:history="1">
        <w:r w:rsidRPr="00787297">
          <w:rPr>
            <w:rFonts w:ascii="Times New Roman" w:hAnsi="Times New Roman"/>
            <w:sz w:val="28"/>
            <w:szCs w:val="28"/>
          </w:rPr>
          <w:t>ГОСТ Р 58019</w:t>
        </w:r>
      </w:hyperlink>
      <w:r w:rsidRPr="00787297">
        <w:rPr>
          <w:rFonts w:ascii="Times New Roman" w:hAnsi="Times New Roman"/>
          <w:sz w:val="28"/>
          <w:szCs w:val="28"/>
        </w:rPr>
        <w:t>, </w:t>
      </w:r>
      <w:hyperlink r:id="rId19" w:anchor="000000000000000000000000000000000000000000000000007D20K3" w:history="1">
        <w:r w:rsidRPr="00787297">
          <w:rPr>
            <w:rFonts w:ascii="Times New Roman" w:hAnsi="Times New Roman"/>
            <w:sz w:val="28"/>
            <w:szCs w:val="28"/>
          </w:rPr>
          <w:t>СП 76.13330</w:t>
        </w:r>
      </w:hyperlink>
      <w:r w:rsidRPr="00787297">
        <w:rPr>
          <w:rFonts w:ascii="Times New Roman" w:hAnsi="Times New Roman"/>
          <w:sz w:val="28"/>
          <w:szCs w:val="28"/>
        </w:rPr>
        <w:t>, а также требованиями э</w:t>
      </w:r>
      <w:r w:rsidR="003D346F">
        <w:rPr>
          <w:rFonts w:ascii="Times New Roman" w:hAnsi="Times New Roman"/>
          <w:sz w:val="28"/>
          <w:szCs w:val="28"/>
        </w:rPr>
        <w:t>лектро- и пожарной безопасности;</w:t>
      </w:r>
    </w:p>
    <w:p w:rsidR="00EA76FC" w:rsidRPr="00787297" w:rsidRDefault="00EA76FC" w:rsidP="003D346F">
      <w:pPr>
        <w:spacing w:line="312" w:lineRule="auto"/>
        <w:ind w:left="0" w:firstLine="709"/>
        <w:jc w:val="both"/>
        <w:rPr>
          <w:rFonts w:ascii="Times New Roman" w:hAnsi="Times New Roman"/>
          <w:sz w:val="28"/>
          <w:szCs w:val="28"/>
        </w:rPr>
      </w:pPr>
      <w:r w:rsidRPr="00787297">
        <w:rPr>
          <w:rFonts w:ascii="Times New Roman" w:hAnsi="Times New Roman"/>
          <w:sz w:val="28"/>
          <w:szCs w:val="28"/>
        </w:rPr>
        <w:t>-</w:t>
      </w:r>
      <w:r w:rsidR="00F02B1B" w:rsidRPr="00787297">
        <w:rPr>
          <w:rFonts w:ascii="Times New Roman" w:hAnsi="Times New Roman"/>
          <w:sz w:val="28"/>
          <w:szCs w:val="28"/>
        </w:rPr>
        <w:t xml:space="preserve"> с</w:t>
      </w:r>
      <w:r w:rsidRPr="00787297">
        <w:rPr>
          <w:rFonts w:ascii="Times New Roman" w:hAnsi="Times New Roman"/>
          <w:sz w:val="28"/>
          <w:szCs w:val="28"/>
        </w:rPr>
        <w:t>ечения токопроводящих медных жил и жил из алюминиевых сплавов марок 8030 и 8176 должны бы</w:t>
      </w:r>
      <w:r w:rsidR="00F02B1B" w:rsidRPr="00787297">
        <w:rPr>
          <w:rFonts w:ascii="Times New Roman" w:hAnsi="Times New Roman"/>
          <w:sz w:val="28"/>
          <w:szCs w:val="28"/>
        </w:rPr>
        <w:t>ть не менее указанных в таблице</w:t>
      </w:r>
      <w:r w:rsidR="003D346F">
        <w:rPr>
          <w:rFonts w:ascii="Times New Roman" w:hAnsi="Times New Roman"/>
          <w:sz w:val="28"/>
          <w:szCs w:val="28"/>
        </w:rPr>
        <w:t xml:space="preserve"> 5;</w:t>
      </w:r>
    </w:p>
    <w:p w:rsidR="008D0018" w:rsidRPr="00787297" w:rsidRDefault="008D0018" w:rsidP="009D6A21">
      <w:pPr>
        <w:spacing w:line="312" w:lineRule="auto"/>
        <w:ind w:left="0" w:firstLine="709"/>
        <w:jc w:val="both"/>
        <w:rPr>
          <w:rFonts w:ascii="Times New Roman" w:hAnsi="Times New Roman"/>
          <w:sz w:val="28"/>
          <w:szCs w:val="28"/>
        </w:rPr>
      </w:pPr>
    </w:p>
    <w:p w:rsidR="008D0018" w:rsidRPr="00787297" w:rsidRDefault="008D0018" w:rsidP="008D0018">
      <w:pPr>
        <w:spacing w:line="312" w:lineRule="auto"/>
        <w:ind w:left="0" w:firstLine="709"/>
        <w:jc w:val="right"/>
        <w:rPr>
          <w:rFonts w:ascii="Times New Roman" w:hAnsi="Times New Roman"/>
          <w:b/>
          <w:sz w:val="28"/>
          <w:szCs w:val="28"/>
        </w:rPr>
      </w:pPr>
      <w:r w:rsidRPr="00787297">
        <w:rPr>
          <w:rFonts w:ascii="Times New Roman" w:hAnsi="Times New Roman"/>
          <w:b/>
          <w:sz w:val="28"/>
          <w:szCs w:val="28"/>
        </w:rPr>
        <w:t>Таблица 5</w:t>
      </w:r>
    </w:p>
    <w:p w:rsidR="008D0018" w:rsidRPr="00787297" w:rsidRDefault="008D0018" w:rsidP="008D0018">
      <w:pPr>
        <w:spacing w:line="312" w:lineRule="auto"/>
        <w:ind w:left="0" w:firstLine="0"/>
        <w:jc w:val="center"/>
        <w:rPr>
          <w:rFonts w:ascii="Times New Roman" w:hAnsi="Times New Roman"/>
          <w:b/>
          <w:sz w:val="28"/>
          <w:szCs w:val="28"/>
        </w:rPr>
      </w:pPr>
      <w:r w:rsidRPr="00787297">
        <w:rPr>
          <w:rFonts w:ascii="Times New Roman" w:hAnsi="Times New Roman"/>
          <w:b/>
          <w:sz w:val="28"/>
          <w:szCs w:val="28"/>
        </w:rPr>
        <w:t>Сечения токопроводящих медных жил и жил из алюминиевых сплавов марок 8030 и 8176</w:t>
      </w:r>
    </w:p>
    <w:p w:rsidR="00F02B1B" w:rsidRPr="00787297" w:rsidRDefault="00F02B1B" w:rsidP="009D6A21">
      <w:pPr>
        <w:spacing w:line="312" w:lineRule="auto"/>
        <w:ind w:left="0" w:firstLine="709"/>
        <w:jc w:val="both"/>
        <w:rPr>
          <w:rFonts w:ascii="Times New Roman" w:hAnsi="Times New Roman"/>
          <w:sz w:val="16"/>
          <w:szCs w:val="16"/>
        </w:rPr>
      </w:pPr>
    </w:p>
    <w:tbl>
      <w:tblPr>
        <w:tblW w:w="5000" w:type="pct"/>
        <w:tblCellMar>
          <w:top w:w="15" w:type="dxa"/>
          <w:left w:w="15" w:type="dxa"/>
          <w:bottom w:w="15" w:type="dxa"/>
          <w:right w:w="15" w:type="dxa"/>
        </w:tblCellMar>
        <w:tblLook w:val="04A0" w:firstRow="1" w:lastRow="0" w:firstColumn="1" w:lastColumn="0" w:noHBand="0" w:noVBand="1"/>
      </w:tblPr>
      <w:tblGrid>
        <w:gridCol w:w="4336"/>
        <w:gridCol w:w="1814"/>
        <w:gridCol w:w="3517"/>
      </w:tblGrid>
      <w:tr w:rsidR="00584AD1" w:rsidRPr="00787297" w:rsidTr="00EA76FC">
        <w:trPr>
          <w:trHeight w:val="15"/>
        </w:trPr>
        <w:tc>
          <w:tcPr>
            <w:tcW w:w="2243" w:type="pct"/>
            <w:vAlign w:val="center"/>
            <w:hideMark/>
          </w:tcPr>
          <w:p w:rsidR="00EA76FC" w:rsidRPr="00787297" w:rsidRDefault="00EA76FC" w:rsidP="00856F9B">
            <w:pPr>
              <w:rPr>
                <w:sz w:val="2"/>
                <w:szCs w:val="24"/>
              </w:rPr>
            </w:pPr>
          </w:p>
        </w:tc>
        <w:tc>
          <w:tcPr>
            <w:tcW w:w="938" w:type="pct"/>
            <w:vAlign w:val="center"/>
            <w:hideMark/>
          </w:tcPr>
          <w:p w:rsidR="00EA76FC" w:rsidRPr="00787297" w:rsidRDefault="00EA76FC" w:rsidP="00856F9B">
            <w:pPr>
              <w:rPr>
                <w:sz w:val="2"/>
                <w:szCs w:val="24"/>
              </w:rPr>
            </w:pPr>
          </w:p>
        </w:tc>
        <w:tc>
          <w:tcPr>
            <w:tcW w:w="1819" w:type="pct"/>
            <w:vAlign w:val="center"/>
            <w:hideMark/>
          </w:tcPr>
          <w:p w:rsidR="00EA76FC" w:rsidRPr="00787297" w:rsidRDefault="00EA76FC" w:rsidP="00856F9B">
            <w:pPr>
              <w:rPr>
                <w:sz w:val="2"/>
                <w:szCs w:val="24"/>
              </w:rPr>
            </w:pPr>
          </w:p>
        </w:tc>
      </w:tr>
      <w:tr w:rsidR="00584AD1" w:rsidRPr="00787297" w:rsidTr="008D0018">
        <w:tc>
          <w:tcPr>
            <w:tcW w:w="2243" w:type="pct"/>
            <w:vMerge w:val="restart"/>
            <w:tcBorders>
              <w:top w:val="single" w:sz="6" w:space="0" w:color="000000"/>
              <w:left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Наименование линии</w:t>
            </w:r>
          </w:p>
        </w:tc>
        <w:tc>
          <w:tcPr>
            <w:tcW w:w="2757" w:type="pct"/>
            <w:gridSpan w:val="2"/>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Наименьшее сечение токопроводящих жил кабелей и проводов, мм</w:t>
            </w:r>
            <w:r w:rsidRPr="00787297">
              <w:rPr>
                <w:noProof/>
                <w:vertAlign w:val="superscript"/>
              </w:rPr>
              <w:t>2</w:t>
            </w:r>
          </w:p>
        </w:tc>
      </w:tr>
      <w:tr w:rsidR="00584AD1" w:rsidRPr="00787297" w:rsidTr="008D0018">
        <w:tc>
          <w:tcPr>
            <w:tcW w:w="2243" w:type="pct"/>
            <w:vMerge/>
            <w:tcBorders>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spacing w:line="240" w:lineRule="auto"/>
              <w:ind w:left="0" w:firstLine="0"/>
              <w:jc w:val="center"/>
              <w:rPr>
                <w:rFonts w:ascii="Times New Roman" w:hAnsi="Times New Roman"/>
                <w:sz w:val="24"/>
                <w:szCs w:val="24"/>
              </w:rPr>
            </w:pP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медными жилами</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vAlign w:val="center"/>
            <w:hideMark/>
          </w:tcPr>
          <w:p w:rsidR="00EA76FC" w:rsidRPr="00787297" w:rsidRDefault="00EA76FC" w:rsidP="008D0018">
            <w:pPr>
              <w:pStyle w:val="formattext"/>
              <w:spacing w:before="0" w:beforeAutospacing="0" w:after="0" w:afterAutospacing="0"/>
              <w:jc w:val="center"/>
            </w:pPr>
            <w:r w:rsidRPr="00787297">
              <w:t>жилами из алюминиевых сплавов марок 8030 и 8176</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освещения</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1,5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групповых сетей розеток</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584AD1"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от этажных до квартирных щитков и к расчетному счетчику</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2,5</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r>
      <w:tr w:rsidR="00EA76FC" w:rsidRPr="00787297" w:rsidTr="00EA76FC">
        <w:tc>
          <w:tcPr>
            <w:tcW w:w="2243"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pPr>
            <w:r w:rsidRPr="00787297">
              <w:t>Линии распределительной сети (стояки) для питания квартир</w:t>
            </w:r>
          </w:p>
        </w:tc>
        <w:tc>
          <w:tcPr>
            <w:tcW w:w="938"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4,0</w:t>
            </w:r>
          </w:p>
        </w:tc>
        <w:tc>
          <w:tcPr>
            <w:tcW w:w="1819" w:type="pct"/>
            <w:tcBorders>
              <w:top w:val="single" w:sz="6" w:space="0" w:color="000000"/>
              <w:left w:val="single" w:sz="6" w:space="0" w:color="000000"/>
              <w:bottom w:val="single" w:sz="6" w:space="0" w:color="000000"/>
              <w:right w:val="single" w:sz="6" w:space="0" w:color="000000"/>
            </w:tcBorders>
            <w:tcMar>
              <w:top w:w="15" w:type="dxa"/>
              <w:left w:w="123" w:type="dxa"/>
              <w:bottom w:w="15" w:type="dxa"/>
              <w:right w:w="123" w:type="dxa"/>
            </w:tcMar>
            <w:hideMark/>
          </w:tcPr>
          <w:p w:rsidR="00EA76FC" w:rsidRPr="00787297" w:rsidRDefault="00EA76FC" w:rsidP="00EA76FC">
            <w:pPr>
              <w:pStyle w:val="formattext"/>
              <w:spacing w:before="0" w:beforeAutospacing="0" w:after="0" w:afterAutospacing="0"/>
              <w:jc w:val="center"/>
            </w:pPr>
            <w:r w:rsidRPr="00787297">
              <w:t>6,0</w:t>
            </w:r>
          </w:p>
        </w:tc>
      </w:tr>
    </w:tbl>
    <w:p w:rsidR="00EA76FC" w:rsidRPr="00603010" w:rsidRDefault="00F02B1B"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п</w:t>
      </w:r>
      <w:r w:rsidR="002201C3" w:rsidRPr="00603010">
        <w:rPr>
          <w:rFonts w:ascii="Times New Roman" w:hAnsi="Times New Roman"/>
          <w:sz w:val="28"/>
          <w:szCs w:val="28"/>
        </w:rPr>
        <w:t>ри соединении проводников с жилами из алюминиевых сплавов марок 8030 и 8176 с электроустановочными изделиями, аппаратами защиты и счетчиками рекомендуется использовать соединительные устройства в соответствии с требованиями </w:t>
      </w:r>
      <w:hyperlink r:id="rId20" w:anchor="000000000000000000000000000000000000000000000000007D20K3" w:history="1">
        <w:r w:rsidR="002201C3" w:rsidRPr="00603010">
          <w:rPr>
            <w:rFonts w:ascii="Times New Roman" w:hAnsi="Times New Roman"/>
            <w:sz w:val="28"/>
            <w:szCs w:val="28"/>
          </w:rPr>
          <w:t>ГОСТ 31604</w:t>
        </w:r>
      </w:hyperlink>
      <w:r w:rsidR="002201C3" w:rsidRPr="00603010">
        <w:rPr>
          <w:rFonts w:ascii="Times New Roman" w:hAnsi="Times New Roman"/>
          <w:sz w:val="28"/>
          <w:szCs w:val="28"/>
        </w:rPr>
        <w:t> для коммутации проводников из алюминиевых сплавов с контактами для проводников из меди.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Для обеспечения надежности контактных соединений в распределительных коробках следует осуществлять соединение токопроводящих жил из сплавов алюминия марок 8030 и 8176 при помощи винтов или алюминиевых гильз, методом опрессовки или использовать сварку.</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монтаже ответвляемых кабелей с жилами из алюминиевых сплавов марок 8030 и 8176 должны применяться сжимы с оцинкованными контактами.</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выполнении соединений в электропроводках с токопроводящими жилами из сплавов алюминия марок 8030 и 8176, если тип электроустановочных изделий содержит медные или латунные контакты, для обеспечения стабильности контактного соединения следует применять электропроводящие смазки.</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Медь имеет лучшую проводимость, по сравнению с алюминием, что обеспечивает при меньшем сечении большую максимальную токовую нагрузку.</w:t>
      </w:r>
    </w:p>
    <w:p w:rsidR="00E43018" w:rsidRPr="00603010" w:rsidRDefault="00E4301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Медный проводник меньше подвергается окислению и способен долгое время сохранять качество контактов при соединении в распределительных коробках и других приборах.</w:t>
      </w:r>
    </w:p>
    <w:p w:rsidR="000D5128" w:rsidRPr="00603010" w:rsidRDefault="000D5128"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В жилых и общественных зданиях с применением деревянных конструкций в соответствие с СП 451.1325800.2019 и СП 452.1325800.2019 внутренние электрические сети должны быть не распространяющими горение и выполняться кабелями и проводами с медными жилами в ГОСТ 31565, ГОСТ Р 50571.5.52, СП 76.13330.</w:t>
      </w:r>
    </w:p>
    <w:p w:rsidR="00EA76FC"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СП 256.1325800.2016 допускает применение кабельных изделий с токопроводящими жилами из алюминиевых сплавов для организации внутренних сетей, но накладывает на их монтаж дополнительные ограничения.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обеспечения надежности электропроводок в зданиях, выполняемых проводами и кабелями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при монтаже должны использоваться либо электроустановочные изделия, контактные группы которых имеют специальные покрытия, обеспечивающие стабильность контактного соединения как с медными, так и с </w:t>
      </w:r>
      <w:r w:rsidR="008C0C01" w:rsidRPr="00603010">
        <w:rPr>
          <w:rFonts w:ascii="Times New Roman" w:hAnsi="Times New Roman"/>
          <w:sz w:val="28"/>
          <w:szCs w:val="28"/>
        </w:rPr>
        <w:t>токопроводящими жилами</w:t>
      </w:r>
      <w:r w:rsidRPr="00603010">
        <w:rPr>
          <w:rFonts w:ascii="Times New Roman" w:hAnsi="Times New Roman"/>
          <w:sz w:val="28"/>
          <w:szCs w:val="28"/>
        </w:rPr>
        <w:t xml:space="preserve"> из сплавов алюминия, что должно быть отражено в маркировке (например, Cu/Al)</w:t>
      </w:r>
      <w:r w:rsidR="00652B36" w:rsidRPr="00603010">
        <w:rPr>
          <w:rFonts w:ascii="Times New Roman" w:hAnsi="Times New Roman"/>
          <w:sz w:val="28"/>
          <w:szCs w:val="28"/>
        </w:rPr>
        <w:t xml:space="preserve"> либо п</w:t>
      </w:r>
      <w:r w:rsidRPr="00603010">
        <w:rPr>
          <w:rFonts w:ascii="Times New Roman" w:hAnsi="Times New Roman"/>
          <w:sz w:val="28"/>
          <w:szCs w:val="28"/>
        </w:rPr>
        <w:t xml:space="preserve">ри использовании серийно выпускаемых в </w:t>
      </w:r>
      <w:r w:rsidR="008C0C01" w:rsidRPr="00603010">
        <w:rPr>
          <w:rFonts w:ascii="Times New Roman" w:hAnsi="Times New Roman"/>
          <w:sz w:val="28"/>
          <w:szCs w:val="28"/>
        </w:rPr>
        <w:t>стране</w:t>
      </w:r>
      <w:r w:rsidRPr="00603010">
        <w:rPr>
          <w:rFonts w:ascii="Times New Roman" w:hAnsi="Times New Roman"/>
          <w:sz w:val="28"/>
          <w:szCs w:val="28"/>
        </w:rPr>
        <w:t xml:space="preserve"> установочных изделий должны применяться дополнительные технические средства, обеспечивающие стабильность контактных соединений.</w:t>
      </w:r>
    </w:p>
    <w:p w:rsidR="00652B36" w:rsidRPr="00603010" w:rsidRDefault="00652B3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При коротком замыкании медные жилы являются более пожаробезопасными, чем жилы из алюминиевых сплавов за счет меньшей зажигательной способности частиц меди по сравнению с зажигательной способностью частиц алюминия.</w:t>
      </w:r>
    </w:p>
    <w:p w:rsidR="00FA57F6" w:rsidRPr="00603010" w:rsidRDefault="00FA57F6"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С точки зрения пожарной безопасности, предпочтительным является применение кабельных изделий с медными токопроводящими жилами.</w:t>
      </w:r>
    </w:p>
    <w:p w:rsidR="008C0C01" w:rsidRPr="00603010" w:rsidRDefault="008C0C01"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На пожарную безопасность электропроводки влияет правильность выбора сечения токопроводящих жил кабелей</w:t>
      </w:r>
      <w:r w:rsidR="00856F9B" w:rsidRPr="00603010">
        <w:rPr>
          <w:rFonts w:ascii="Times New Roman" w:hAnsi="Times New Roman"/>
          <w:sz w:val="28"/>
          <w:szCs w:val="28"/>
        </w:rPr>
        <w:t>.</w:t>
      </w:r>
      <w:r w:rsidR="007D0FE9" w:rsidRPr="00603010">
        <w:rPr>
          <w:rFonts w:ascii="Times New Roman" w:hAnsi="Times New Roman"/>
          <w:sz w:val="28"/>
          <w:szCs w:val="28"/>
        </w:rPr>
        <w:t xml:space="preserve"> Неверный выбор сечения кабеля может привести к его перегреву, оплавлению изоляции и ее воспламенению или к короткому замыканию с последующим возгоранием.</w:t>
      </w:r>
    </w:p>
    <w:p w:rsidR="007D0FE9" w:rsidRPr="00603010" w:rsidRDefault="007D0FE9"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Основным параметром, </w:t>
      </w:r>
      <w:r w:rsidR="00F514EF" w:rsidRPr="00603010">
        <w:rPr>
          <w:rFonts w:ascii="Times New Roman" w:hAnsi="Times New Roman"/>
          <w:sz w:val="28"/>
          <w:szCs w:val="28"/>
        </w:rPr>
        <w:t xml:space="preserve">который необходимо учитывать при расчете сечения кабеля является </w:t>
      </w:r>
      <w:r w:rsidR="00C25652" w:rsidRPr="00603010">
        <w:rPr>
          <w:rFonts w:ascii="Times New Roman" w:hAnsi="Times New Roman"/>
          <w:sz w:val="28"/>
          <w:szCs w:val="28"/>
        </w:rPr>
        <w:t>длительно допустимая токовая нагрузка</w:t>
      </w:r>
      <w:r w:rsidR="00F514EF" w:rsidRPr="00603010">
        <w:rPr>
          <w:rFonts w:ascii="Times New Roman" w:hAnsi="Times New Roman"/>
          <w:sz w:val="28"/>
          <w:szCs w:val="28"/>
        </w:rPr>
        <w:t>, т.е. максимальная величина тока, которую кабель может пропускать без перегрева в течение длительного времени.</w:t>
      </w:r>
    </w:p>
    <w:p w:rsidR="00CF6E6E" w:rsidRPr="00603010" w:rsidRDefault="00CF6E6E"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Расчетные электрические нагрузки для различных жилых и общественных зданий представлены в разделе 7 СП 256.1325800.2016.</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Для проведения </w:t>
      </w:r>
      <w:r w:rsidR="00CF6E6E" w:rsidRPr="00603010">
        <w:rPr>
          <w:rFonts w:ascii="Times New Roman" w:hAnsi="Times New Roman"/>
          <w:sz w:val="28"/>
          <w:szCs w:val="28"/>
        </w:rPr>
        <w:t xml:space="preserve">самостоятельного </w:t>
      </w:r>
      <w:r w:rsidRPr="00603010">
        <w:rPr>
          <w:rFonts w:ascii="Times New Roman" w:hAnsi="Times New Roman"/>
          <w:sz w:val="28"/>
          <w:szCs w:val="28"/>
        </w:rPr>
        <w:t xml:space="preserve">расчета сечения кабеля по току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 xml:space="preserve">необходимо </w:t>
      </w:r>
      <w:r w:rsidR="00C25652" w:rsidRPr="00603010">
        <w:rPr>
          <w:rFonts w:ascii="Times New Roman" w:hAnsi="Times New Roman"/>
          <w:sz w:val="28"/>
          <w:szCs w:val="28"/>
        </w:rPr>
        <w:t>выполнить</w:t>
      </w:r>
      <w:r w:rsidRPr="00603010">
        <w:rPr>
          <w:rFonts w:ascii="Times New Roman" w:hAnsi="Times New Roman"/>
          <w:sz w:val="28"/>
          <w:szCs w:val="28"/>
        </w:rPr>
        <w:t xml:space="preserve"> следующие </w:t>
      </w:r>
      <w:r w:rsidR="00C25652" w:rsidRPr="00603010">
        <w:rPr>
          <w:rFonts w:ascii="Times New Roman" w:hAnsi="Times New Roman"/>
          <w:sz w:val="28"/>
          <w:szCs w:val="28"/>
        </w:rPr>
        <w:t>действия</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w:t>
      </w:r>
      <w:r w:rsidR="00C25652" w:rsidRPr="00603010">
        <w:rPr>
          <w:rFonts w:ascii="Times New Roman" w:hAnsi="Times New Roman"/>
          <w:sz w:val="28"/>
          <w:szCs w:val="28"/>
        </w:rPr>
        <w:t xml:space="preserve">суммарную </w:t>
      </w:r>
      <w:r w:rsidRPr="00603010">
        <w:rPr>
          <w:rFonts w:ascii="Times New Roman" w:hAnsi="Times New Roman"/>
          <w:sz w:val="28"/>
          <w:szCs w:val="28"/>
        </w:rPr>
        <w:t xml:space="preserve">мощность всех </w:t>
      </w:r>
      <w:r w:rsidR="00C25652" w:rsidRPr="00603010">
        <w:rPr>
          <w:rFonts w:ascii="Times New Roman" w:hAnsi="Times New Roman"/>
          <w:sz w:val="28"/>
          <w:szCs w:val="28"/>
        </w:rPr>
        <w:t>электро</w:t>
      </w:r>
      <w:r w:rsidRPr="00603010">
        <w:rPr>
          <w:rFonts w:ascii="Times New Roman" w:hAnsi="Times New Roman"/>
          <w:sz w:val="28"/>
          <w:szCs w:val="28"/>
        </w:rPr>
        <w:t>приборов</w:t>
      </w:r>
      <w:r w:rsidR="00C25652" w:rsidRPr="00603010">
        <w:rPr>
          <w:rFonts w:ascii="Times New Roman" w:hAnsi="Times New Roman"/>
          <w:sz w:val="28"/>
          <w:szCs w:val="28"/>
        </w:rPr>
        <w:t>, которые одновременно могут быть включены в сеть</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рассчитать </w:t>
      </w:r>
      <w:r w:rsidR="00C25652" w:rsidRPr="00603010">
        <w:rPr>
          <w:rFonts w:ascii="Times New Roman" w:hAnsi="Times New Roman"/>
          <w:sz w:val="28"/>
          <w:szCs w:val="28"/>
        </w:rPr>
        <w:t xml:space="preserve">силу </w:t>
      </w:r>
      <w:r w:rsidRPr="00603010">
        <w:rPr>
          <w:rFonts w:ascii="Times New Roman" w:hAnsi="Times New Roman"/>
          <w:sz w:val="28"/>
          <w:szCs w:val="28"/>
        </w:rPr>
        <w:t>ток</w:t>
      </w:r>
      <w:r w:rsidR="00C25652" w:rsidRPr="00603010">
        <w:rPr>
          <w:rFonts w:ascii="Times New Roman" w:hAnsi="Times New Roman"/>
          <w:sz w:val="28"/>
          <w:szCs w:val="28"/>
        </w:rPr>
        <w:t>а</w:t>
      </w:r>
      <w:r w:rsidRPr="00603010">
        <w:rPr>
          <w:rFonts w:ascii="Times New Roman" w:hAnsi="Times New Roman"/>
          <w:sz w:val="28"/>
          <w:szCs w:val="28"/>
        </w:rPr>
        <w:t>, котор</w:t>
      </w:r>
      <w:r w:rsidR="00C25652" w:rsidRPr="00603010">
        <w:rPr>
          <w:rFonts w:ascii="Times New Roman" w:hAnsi="Times New Roman"/>
          <w:sz w:val="28"/>
          <w:szCs w:val="28"/>
        </w:rPr>
        <w:t>ая</w:t>
      </w:r>
      <w:r w:rsidRPr="00603010">
        <w:rPr>
          <w:rFonts w:ascii="Times New Roman" w:hAnsi="Times New Roman"/>
          <w:sz w:val="28"/>
          <w:szCs w:val="28"/>
        </w:rPr>
        <w:t xml:space="preserve"> </w:t>
      </w:r>
      <w:r w:rsidR="00C25652" w:rsidRPr="00603010">
        <w:rPr>
          <w:rFonts w:ascii="Times New Roman" w:hAnsi="Times New Roman"/>
          <w:sz w:val="28"/>
          <w:szCs w:val="28"/>
        </w:rPr>
        <w:t>будет протекать по кабелю при включении данных электроприборов</w:t>
      </w:r>
      <w:r w:rsidRPr="00603010">
        <w:rPr>
          <w:rFonts w:ascii="Times New Roman" w:hAnsi="Times New Roman"/>
          <w:sz w:val="28"/>
          <w:szCs w:val="28"/>
        </w:rPr>
        <w:t>;</w:t>
      </w:r>
    </w:p>
    <w:p w:rsidR="009F579F" w:rsidRPr="00603010" w:rsidRDefault="009F579F"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 по таблице </w:t>
      </w:r>
      <w:r w:rsidR="00C25652" w:rsidRPr="00603010">
        <w:rPr>
          <w:rFonts w:ascii="Times New Roman" w:hAnsi="Times New Roman"/>
          <w:sz w:val="28"/>
          <w:szCs w:val="28"/>
        </w:rPr>
        <w:t>определить</w:t>
      </w:r>
      <w:r w:rsidRPr="00603010">
        <w:rPr>
          <w:rFonts w:ascii="Times New Roman" w:hAnsi="Times New Roman"/>
          <w:sz w:val="28"/>
          <w:szCs w:val="28"/>
        </w:rPr>
        <w:t xml:space="preserve"> наиболее подходящее сечение кабеля.</w:t>
      </w:r>
    </w:p>
    <w:p w:rsidR="00C25652" w:rsidRPr="00603010" w:rsidRDefault="00C25652" w:rsidP="003D346F">
      <w:pPr>
        <w:spacing w:line="319" w:lineRule="auto"/>
        <w:ind w:left="0" w:firstLine="709"/>
        <w:jc w:val="both"/>
        <w:rPr>
          <w:rFonts w:ascii="Times New Roman" w:hAnsi="Times New Roman"/>
          <w:sz w:val="28"/>
          <w:szCs w:val="28"/>
        </w:rPr>
      </w:pPr>
      <w:r w:rsidRPr="00603010">
        <w:rPr>
          <w:rFonts w:ascii="Times New Roman" w:hAnsi="Times New Roman"/>
          <w:sz w:val="28"/>
          <w:szCs w:val="28"/>
        </w:rPr>
        <w:t xml:space="preserve">Суммарная мощность электроприборов </w:t>
      </w:r>
      <w:r w:rsidR="000B49CB" w:rsidRPr="00603010">
        <w:rPr>
          <w:rFonts w:ascii="Times New Roman" w:hAnsi="Times New Roman"/>
          <w:sz w:val="28"/>
          <w:szCs w:val="28"/>
        </w:rPr>
        <w:t>(</w:t>
      </w:r>
      <w:r w:rsidRPr="00603010">
        <w:rPr>
          <w:rFonts w:ascii="Times New Roman" w:hAnsi="Times New Roman"/>
          <w:sz w:val="28"/>
          <w:szCs w:val="28"/>
        </w:rPr>
        <w:t>Р</w:t>
      </w:r>
      <w:r w:rsidR="000B49CB" w:rsidRPr="00603010">
        <w:rPr>
          <w:rFonts w:ascii="Times New Roman" w:hAnsi="Times New Roman"/>
          <w:sz w:val="28"/>
          <w:szCs w:val="28"/>
        </w:rPr>
        <w:t>, Вт) вычисляется как сумма мощностей отдельных приборов</w:t>
      </w:r>
      <w:r w:rsidR="003F1C3F" w:rsidRPr="00603010">
        <w:rPr>
          <w:rFonts w:ascii="Times New Roman" w:hAnsi="Times New Roman"/>
          <w:sz w:val="28"/>
          <w:szCs w:val="28"/>
        </w:rPr>
        <w:t>, которые могут быть включены одновременно</w:t>
      </w:r>
      <w:r w:rsidR="000B49CB" w:rsidRPr="00603010">
        <w:rPr>
          <w:rFonts w:ascii="Times New Roman" w:hAnsi="Times New Roman"/>
          <w:sz w:val="28"/>
          <w:szCs w:val="28"/>
        </w:rPr>
        <w:t>. Данные о мощности каждого электрического прибора указываются в его паспорте, руководстве по эксплуатации и т.п.</w:t>
      </w:r>
    </w:p>
    <w:p w:rsidR="003D346F" w:rsidRPr="00603010" w:rsidRDefault="003D346F" w:rsidP="003D346F">
      <w:pPr>
        <w:spacing w:line="319" w:lineRule="auto"/>
        <w:ind w:left="0" w:firstLine="709"/>
        <w:jc w:val="both"/>
        <w:rPr>
          <w:rFonts w:ascii="Times New Roman" w:hAnsi="Times New Roman"/>
          <w:sz w:val="28"/>
          <w:szCs w:val="28"/>
        </w:rPr>
      </w:pPr>
    </w:p>
    <w:p w:rsidR="00253EC3"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Расчет </w:t>
      </w:r>
      <w:r w:rsidR="000B49CB" w:rsidRPr="00603010">
        <w:rPr>
          <w:rFonts w:ascii="Times New Roman" w:hAnsi="Times New Roman"/>
          <w:sz w:val="28"/>
          <w:szCs w:val="28"/>
        </w:rPr>
        <w:t>силы тока (</w:t>
      </w:r>
      <w:r w:rsidR="000B49CB" w:rsidRPr="00603010">
        <w:rPr>
          <w:rFonts w:ascii="Times New Roman" w:hAnsi="Times New Roman"/>
          <w:sz w:val="28"/>
          <w:szCs w:val="28"/>
          <w:lang w:val="en-US"/>
        </w:rPr>
        <w:t>I</w:t>
      </w:r>
      <w:r w:rsidR="000B49CB" w:rsidRPr="00603010">
        <w:rPr>
          <w:rFonts w:ascii="Times New Roman" w:hAnsi="Times New Roman"/>
          <w:sz w:val="28"/>
          <w:szCs w:val="28"/>
        </w:rPr>
        <w:t>, А) протекающего по</w:t>
      </w:r>
      <w:r w:rsidRPr="00603010">
        <w:rPr>
          <w:rFonts w:ascii="Times New Roman" w:hAnsi="Times New Roman"/>
          <w:sz w:val="28"/>
          <w:szCs w:val="28"/>
        </w:rPr>
        <w:t xml:space="preserve"> кабел</w:t>
      </w:r>
      <w:r w:rsidR="000B49CB" w:rsidRPr="00603010">
        <w:rPr>
          <w:rFonts w:ascii="Times New Roman" w:hAnsi="Times New Roman"/>
          <w:sz w:val="28"/>
          <w:szCs w:val="28"/>
        </w:rPr>
        <w:t>ю</w:t>
      </w:r>
      <w:r w:rsidRPr="00603010">
        <w:rPr>
          <w:rFonts w:ascii="Times New Roman" w:hAnsi="Times New Roman"/>
          <w:sz w:val="28"/>
          <w:szCs w:val="28"/>
        </w:rPr>
        <w:t xml:space="preserve"> проводится по формулам:</w:t>
      </w:r>
    </w:p>
    <w:p w:rsidR="000D5128" w:rsidRPr="00603010" w:rsidRDefault="000D5128" w:rsidP="002201C3">
      <w:pPr>
        <w:spacing w:line="312" w:lineRule="auto"/>
        <w:ind w:left="0" w:firstLine="709"/>
        <w:jc w:val="both"/>
        <w:rPr>
          <w:rFonts w:ascii="Times New Roman" w:hAnsi="Times New Roman"/>
          <w:sz w:val="28"/>
          <w:szCs w:val="28"/>
        </w:rPr>
      </w:pP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однофазной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220 В</w:t>
      </w:r>
    </w:p>
    <w:p w:rsidR="00FA5E62" w:rsidRPr="00603010" w:rsidRDefault="00FA5E62" w:rsidP="00FA5E62">
      <w:pPr>
        <w:spacing w:line="312" w:lineRule="auto"/>
        <w:ind w:left="0" w:firstLine="0"/>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F206275" wp14:editId="486E04BC">
            <wp:extent cx="771525" cy="374015"/>
            <wp:effectExtent l="0" t="0" r="9525" b="6985"/>
            <wp:docPr id="128" name="Рисунок 128" descr="https://www.cabel-info.ru/images/poleznaya%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abel-info.ru/images/poleznaya%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1525" cy="374015"/>
                    </a:xfrm>
                    <a:prstGeom prst="rect">
                      <a:avLst/>
                    </a:prstGeom>
                    <a:noFill/>
                    <a:ln>
                      <a:noFill/>
                    </a:ln>
                  </pic:spPr>
                </pic:pic>
              </a:graphicData>
            </a:graphic>
          </wp:inline>
        </w:drawing>
      </w:r>
    </w:p>
    <w:p w:rsidR="00FA5E62" w:rsidRPr="00603010" w:rsidRDefault="00FA5E62"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для трехфазной сети</w:t>
      </w:r>
      <w:r w:rsidR="009F579F" w:rsidRPr="00603010">
        <w:rPr>
          <w:rFonts w:ascii="Times New Roman" w:hAnsi="Times New Roman"/>
          <w:sz w:val="28"/>
          <w:szCs w:val="28"/>
        </w:rPr>
        <w:t xml:space="preserve"> </w:t>
      </w:r>
      <w:r w:rsidR="000B49CB" w:rsidRPr="00603010">
        <w:rPr>
          <w:rFonts w:ascii="Times New Roman" w:hAnsi="Times New Roman"/>
          <w:sz w:val="28"/>
          <w:szCs w:val="28"/>
        </w:rPr>
        <w:t xml:space="preserve">напряжением </w:t>
      </w:r>
      <w:r w:rsidR="000B49CB" w:rsidRPr="00603010">
        <w:rPr>
          <w:rFonts w:ascii="Times New Roman" w:hAnsi="Times New Roman"/>
          <w:sz w:val="28"/>
          <w:szCs w:val="28"/>
          <w:lang w:val="en-US"/>
        </w:rPr>
        <w:t>U</w:t>
      </w:r>
      <w:r w:rsidR="000B49CB" w:rsidRPr="00603010">
        <w:rPr>
          <w:rFonts w:ascii="Times New Roman" w:hAnsi="Times New Roman"/>
          <w:sz w:val="28"/>
          <w:szCs w:val="28"/>
        </w:rPr>
        <w:t xml:space="preserve"> = </w:t>
      </w:r>
      <w:r w:rsidR="009F579F" w:rsidRPr="00603010">
        <w:rPr>
          <w:rFonts w:ascii="Times New Roman" w:hAnsi="Times New Roman"/>
          <w:sz w:val="28"/>
          <w:szCs w:val="28"/>
        </w:rPr>
        <w:t>380 В</w:t>
      </w:r>
    </w:p>
    <w:p w:rsidR="00FA5E62" w:rsidRPr="00603010" w:rsidRDefault="00FA5E62" w:rsidP="00FA5E62">
      <w:pPr>
        <w:spacing w:line="312" w:lineRule="auto"/>
        <w:ind w:left="0" w:firstLine="709"/>
        <w:jc w:val="center"/>
        <w:rPr>
          <w:rFonts w:ascii="Times New Roman" w:hAnsi="Times New Roman"/>
          <w:sz w:val="28"/>
          <w:szCs w:val="28"/>
        </w:rPr>
      </w:pPr>
      <w:r w:rsidRPr="00603010">
        <w:rPr>
          <w:rFonts w:ascii="Arial" w:eastAsia="Times New Roman" w:hAnsi="Arial" w:cs="Arial"/>
          <w:noProof/>
          <w:sz w:val="24"/>
          <w:szCs w:val="24"/>
          <w:lang w:eastAsia="ru-RU"/>
        </w:rPr>
        <w:drawing>
          <wp:inline distT="0" distB="0" distL="0" distR="0" wp14:anchorId="6D2079FB" wp14:editId="11F490D1">
            <wp:extent cx="1025525" cy="389890"/>
            <wp:effectExtent l="0" t="0" r="3175" b="0"/>
            <wp:docPr id="129" name="Рисунок 129" descr="https://www.cabel-info.ru/images/poleznaya%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abel-info.ru/images/poleznaya%2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5525" cy="389890"/>
                    </a:xfrm>
                    <a:prstGeom prst="rect">
                      <a:avLst/>
                    </a:prstGeom>
                    <a:noFill/>
                    <a:ln>
                      <a:noFill/>
                    </a:ln>
                  </pic:spPr>
                </pic:pic>
              </a:graphicData>
            </a:graphic>
          </wp:inline>
        </w:drawing>
      </w:r>
    </w:p>
    <w:p w:rsidR="000B49CB" w:rsidRPr="00603010" w:rsidRDefault="00345072" w:rsidP="000B49CB">
      <w:pPr>
        <w:spacing w:line="312" w:lineRule="auto"/>
        <w:ind w:left="0" w:firstLine="709"/>
        <w:jc w:val="both"/>
        <w:rPr>
          <w:rFonts w:ascii="Times New Roman" w:hAnsi="Times New Roman"/>
          <w:sz w:val="28"/>
          <w:szCs w:val="28"/>
        </w:rPr>
      </w:pPr>
      <w:r w:rsidRPr="00603010">
        <w:rPr>
          <w:rFonts w:ascii="Times New Roman" w:hAnsi="Times New Roman"/>
          <w:sz w:val="28"/>
          <w:szCs w:val="28"/>
        </w:rPr>
        <w:t>д</w:t>
      </w:r>
      <w:r w:rsidR="000B49CB" w:rsidRPr="00603010">
        <w:rPr>
          <w:rFonts w:ascii="Times New Roman" w:hAnsi="Times New Roman"/>
          <w:sz w:val="28"/>
          <w:szCs w:val="28"/>
        </w:rPr>
        <w:t xml:space="preserve">ля бытовых электроприборов </w:t>
      </w:r>
      <w:r w:rsidR="000B49CB" w:rsidRPr="00603010">
        <w:rPr>
          <w:rFonts w:ascii="Times New Roman" w:hAnsi="Times New Roman"/>
          <w:sz w:val="28"/>
          <w:szCs w:val="28"/>
          <w:lang w:val="en-US"/>
        </w:rPr>
        <w:t>cos</w:t>
      </w:r>
      <w:r w:rsidR="000B49CB" w:rsidRPr="00603010">
        <w:rPr>
          <w:rFonts w:ascii="Times New Roman" w:hAnsi="Times New Roman"/>
          <w:sz w:val="28"/>
          <w:szCs w:val="28"/>
        </w:rPr>
        <w:t>ȹ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К</w:t>
      </w:r>
      <w:r w:rsidRPr="00603010">
        <w:rPr>
          <w:rFonts w:ascii="Times New Roman" w:hAnsi="Times New Roman"/>
          <w:sz w:val="28"/>
          <w:szCs w:val="28"/>
          <w:vertAlign w:val="subscript"/>
        </w:rPr>
        <w:t>и</w:t>
      </w:r>
      <w:r w:rsidRPr="00603010">
        <w:rPr>
          <w:rFonts w:ascii="Times New Roman" w:hAnsi="Times New Roman"/>
          <w:sz w:val="28"/>
          <w:szCs w:val="28"/>
        </w:rPr>
        <w:t xml:space="preserve"> – коэффициент одновременности</w:t>
      </w:r>
      <w:r w:rsidR="00345072" w:rsidRPr="00603010">
        <w:rPr>
          <w:rFonts w:ascii="Times New Roman" w:hAnsi="Times New Roman"/>
          <w:sz w:val="28"/>
          <w:szCs w:val="28"/>
        </w:rPr>
        <w:t>, т.е. какая часть приборов может быть включена одновременно.</w:t>
      </w:r>
    </w:p>
    <w:p w:rsidR="00345072" w:rsidRPr="00603010" w:rsidRDefault="00345072"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Для повышения пожарной безопасности, в расчете </w:t>
      </w:r>
      <w:r w:rsidR="00CF6E6E" w:rsidRPr="00603010">
        <w:rPr>
          <w:rFonts w:ascii="Times New Roman" w:hAnsi="Times New Roman"/>
          <w:sz w:val="28"/>
          <w:szCs w:val="28"/>
        </w:rPr>
        <w:t xml:space="preserve">для частного дома (квартиры) </w:t>
      </w:r>
      <w:r w:rsidRPr="00603010">
        <w:rPr>
          <w:rFonts w:ascii="Times New Roman" w:hAnsi="Times New Roman"/>
          <w:sz w:val="28"/>
          <w:szCs w:val="28"/>
        </w:rPr>
        <w:t>можно предположить, что в сеть одновременно могут быть включены все электрические приборы и принять коэффициент К</w:t>
      </w:r>
      <w:r w:rsidRPr="00603010">
        <w:rPr>
          <w:rFonts w:ascii="Times New Roman" w:hAnsi="Times New Roman"/>
          <w:sz w:val="28"/>
          <w:szCs w:val="28"/>
          <w:vertAlign w:val="subscript"/>
        </w:rPr>
        <w:t>и</w:t>
      </w:r>
      <w:r w:rsidRPr="00603010">
        <w:rPr>
          <w:rFonts w:ascii="Times New Roman" w:hAnsi="Times New Roman"/>
          <w:sz w:val="28"/>
          <w:szCs w:val="28"/>
        </w:rPr>
        <w:t xml:space="preserve"> = 1.</w:t>
      </w:r>
    </w:p>
    <w:p w:rsidR="00A509F3" w:rsidRPr="00603010" w:rsidRDefault="00A509F3" w:rsidP="00A509F3">
      <w:pPr>
        <w:spacing w:line="312" w:lineRule="auto"/>
        <w:ind w:left="0" w:firstLine="709"/>
        <w:jc w:val="both"/>
        <w:rPr>
          <w:rFonts w:ascii="Times New Roman" w:hAnsi="Times New Roman"/>
          <w:sz w:val="28"/>
          <w:szCs w:val="28"/>
        </w:rPr>
      </w:pPr>
      <w:r w:rsidRPr="00603010">
        <w:rPr>
          <w:rFonts w:ascii="Times New Roman" w:hAnsi="Times New Roman"/>
          <w:sz w:val="28"/>
          <w:szCs w:val="28"/>
        </w:rPr>
        <w:t>Зная величину тока, сечение провода находят по таблице</w:t>
      </w:r>
      <w:r w:rsidR="00D40239" w:rsidRPr="00603010">
        <w:rPr>
          <w:rFonts w:ascii="Times New Roman" w:hAnsi="Times New Roman"/>
          <w:sz w:val="28"/>
          <w:szCs w:val="28"/>
        </w:rPr>
        <w:t xml:space="preserve"> 6</w:t>
      </w:r>
      <w:r w:rsidRPr="00603010">
        <w:rPr>
          <w:rFonts w:ascii="Times New Roman" w:hAnsi="Times New Roman"/>
          <w:sz w:val="28"/>
          <w:szCs w:val="28"/>
        </w:rPr>
        <w:t>.</w:t>
      </w:r>
      <w:r w:rsidR="00D40239" w:rsidRPr="00603010">
        <w:rPr>
          <w:rFonts w:ascii="Times New Roman" w:hAnsi="Times New Roman"/>
          <w:sz w:val="28"/>
          <w:szCs w:val="28"/>
        </w:rPr>
        <w:br/>
      </w:r>
      <w:r w:rsidRPr="00603010">
        <w:rPr>
          <w:rFonts w:ascii="Times New Roman" w:hAnsi="Times New Roman"/>
          <w:sz w:val="28"/>
          <w:szCs w:val="28"/>
        </w:rPr>
        <w:t>Если окажется что расчетное и табличное значения токов не совпадают, то в этом случае выбирают ближайшее большее значение сечения токопроводящей жилы кабеля.</w:t>
      </w:r>
    </w:p>
    <w:p w:rsidR="00D40239" w:rsidRPr="00603010" w:rsidRDefault="00D40239" w:rsidP="00A509F3">
      <w:pPr>
        <w:spacing w:line="312" w:lineRule="auto"/>
        <w:ind w:left="0" w:firstLine="709"/>
        <w:jc w:val="both"/>
        <w:rPr>
          <w:rFonts w:ascii="Times New Roman" w:hAnsi="Times New Roman"/>
          <w:sz w:val="28"/>
          <w:szCs w:val="28"/>
        </w:rPr>
      </w:pPr>
    </w:p>
    <w:p w:rsidR="00A509F3" w:rsidRPr="00603010" w:rsidRDefault="00D40239" w:rsidP="00D40239">
      <w:pPr>
        <w:spacing w:line="312" w:lineRule="auto"/>
        <w:ind w:left="0" w:firstLine="709"/>
        <w:jc w:val="right"/>
        <w:rPr>
          <w:rFonts w:ascii="Times New Roman" w:hAnsi="Times New Roman"/>
          <w:b/>
          <w:sz w:val="28"/>
          <w:szCs w:val="28"/>
        </w:rPr>
      </w:pPr>
      <w:r w:rsidRPr="00603010">
        <w:rPr>
          <w:rFonts w:ascii="Times New Roman" w:hAnsi="Times New Roman"/>
          <w:b/>
          <w:sz w:val="28"/>
          <w:szCs w:val="28"/>
        </w:rPr>
        <w:t>Таблица 6</w:t>
      </w:r>
    </w:p>
    <w:p w:rsidR="00D40239" w:rsidRPr="00603010" w:rsidRDefault="00D40239" w:rsidP="00D40239">
      <w:pPr>
        <w:spacing w:line="312" w:lineRule="auto"/>
        <w:ind w:left="0" w:firstLine="0"/>
        <w:jc w:val="center"/>
        <w:rPr>
          <w:rFonts w:ascii="Times New Roman" w:hAnsi="Times New Roman"/>
          <w:b/>
          <w:sz w:val="28"/>
          <w:szCs w:val="28"/>
        </w:rPr>
      </w:pPr>
      <w:r w:rsidRPr="00603010">
        <w:rPr>
          <w:rFonts w:ascii="Times New Roman" w:hAnsi="Times New Roman"/>
          <w:b/>
          <w:sz w:val="28"/>
          <w:szCs w:val="28"/>
        </w:rPr>
        <w:t>Выбор сечения провода по величине тока</w:t>
      </w:r>
    </w:p>
    <w:tbl>
      <w:tblPr>
        <w:tblW w:w="5000" w:type="pct"/>
        <w:jc w:val="center"/>
        <w:tblBorders>
          <w:top w:val="single" w:sz="6" w:space="0" w:color="606060"/>
          <w:left w:val="single" w:sz="6" w:space="0" w:color="606060"/>
          <w:bottom w:val="single" w:sz="6" w:space="0" w:color="606060"/>
          <w:right w:val="single" w:sz="6" w:space="0" w:color="606060"/>
        </w:tblBorders>
        <w:tblCellMar>
          <w:left w:w="0" w:type="dxa"/>
          <w:right w:w="0" w:type="dxa"/>
        </w:tblCellMar>
        <w:tblLook w:val="04A0" w:firstRow="1" w:lastRow="0" w:firstColumn="1" w:lastColumn="0" w:noHBand="0" w:noVBand="1"/>
      </w:tblPr>
      <w:tblGrid>
        <w:gridCol w:w="1806"/>
        <w:gridCol w:w="1808"/>
        <w:gridCol w:w="2263"/>
        <w:gridCol w:w="1809"/>
        <w:gridCol w:w="2041"/>
      </w:tblGrid>
      <w:tr w:rsidR="00584AD1" w:rsidRPr="00603010" w:rsidTr="00D40239">
        <w:trPr>
          <w:trHeight w:val="150"/>
          <w:tblHeader/>
          <w:jc w:val="center"/>
        </w:trPr>
        <w:tc>
          <w:tcPr>
            <w:tcW w:w="928" w:type="pct"/>
            <w:vMerge w:val="restar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vAlign w:val="center"/>
            <w:hideMark/>
          </w:tcPr>
          <w:p w:rsidR="00A509F3" w:rsidRPr="00603010" w:rsidRDefault="00A509F3" w:rsidP="00D40239">
            <w:pPr>
              <w:spacing w:line="240" w:lineRule="auto"/>
              <w:ind w:left="0" w:firstLine="0"/>
              <w:jc w:val="center"/>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Сечение токопроводящей жилы, мм</w:t>
            </w:r>
            <w:r w:rsidRPr="00603010">
              <w:rPr>
                <w:rFonts w:ascii="Times New Roman" w:eastAsia="Times New Roman" w:hAnsi="Times New Roman"/>
                <w:sz w:val="24"/>
                <w:szCs w:val="24"/>
                <w:vertAlign w:val="superscript"/>
                <w:lang w:eastAsia="ru-RU"/>
              </w:rPr>
              <w:t>2</w:t>
            </w:r>
          </w:p>
        </w:tc>
        <w:tc>
          <w:tcPr>
            <w:tcW w:w="4072" w:type="pct"/>
            <w:gridSpan w:val="4"/>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Медные жилы проводов и кабелей</w:t>
            </w:r>
          </w:p>
        </w:tc>
      </w:tr>
      <w:tr w:rsidR="00584AD1" w:rsidRPr="00603010" w:rsidTr="00C701F2">
        <w:trPr>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220 В</w:t>
            </w:r>
          </w:p>
        </w:tc>
        <w:tc>
          <w:tcPr>
            <w:tcW w:w="2093" w:type="pct"/>
            <w:gridSpan w:val="2"/>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Напряжение, 380 В</w:t>
            </w:r>
          </w:p>
        </w:tc>
      </w:tr>
      <w:tr w:rsidR="00584AD1" w:rsidRPr="00603010" w:rsidTr="00C701F2">
        <w:trPr>
          <w:trHeight w:val="150"/>
          <w:tblHeader/>
          <w:jc w:val="center"/>
        </w:trPr>
        <w:tc>
          <w:tcPr>
            <w:tcW w:w="814" w:type="pct"/>
            <w:vMerge/>
            <w:tcBorders>
              <w:top w:val="single" w:sz="6" w:space="0" w:color="606060"/>
              <w:left w:val="single" w:sz="6" w:space="0" w:color="606060"/>
              <w:bottom w:val="single" w:sz="6" w:space="0" w:color="606060"/>
              <w:right w:val="single" w:sz="6" w:space="0" w:color="606060"/>
            </w:tcBorders>
            <w:shd w:val="clear" w:color="auto" w:fill="auto"/>
            <w:vAlign w:val="center"/>
            <w:hideMark/>
          </w:tcPr>
          <w:p w:rsidR="00A509F3" w:rsidRPr="00603010" w:rsidRDefault="00A509F3" w:rsidP="00BB1384">
            <w:pPr>
              <w:spacing w:line="240" w:lineRule="auto"/>
              <w:ind w:left="0" w:firstLine="0"/>
              <w:rPr>
                <w:rFonts w:ascii="Times New Roman" w:eastAsia="Times New Roman" w:hAnsi="Times New Roman"/>
                <w:sz w:val="24"/>
                <w:szCs w:val="24"/>
                <w:lang w:eastAsia="ru-RU"/>
              </w:rPr>
            </w:pP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ток, А</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150" w:lineRule="atLeast"/>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мощность, кВт</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27</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10,1</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15,4</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33,0</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49,5</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59,4</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75,9</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38,5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95,7</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215</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47,3</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118,8</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57,2</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145,2</w:t>
            </w:r>
          </w:p>
        </w:tc>
      </w:tr>
      <w:tr w:rsidR="00584AD1" w:rsidRPr="00603010" w:rsidTr="000D5128">
        <w:trPr>
          <w:jc w:val="center"/>
        </w:trPr>
        <w:tc>
          <w:tcPr>
            <w:tcW w:w="81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66,0</w:t>
            </w:r>
          </w:p>
        </w:tc>
        <w:tc>
          <w:tcPr>
            <w:tcW w:w="930"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260</w:t>
            </w:r>
          </w:p>
        </w:tc>
        <w:tc>
          <w:tcPr>
            <w:tcW w:w="1163"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171,6</w:t>
            </w:r>
          </w:p>
        </w:tc>
      </w:tr>
      <w:tr w:rsidR="00584AD1" w:rsidRPr="00603010" w:rsidTr="00A753EF">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w:t>
            </w:r>
          </w:p>
        </w:tc>
        <w:tc>
          <w:tcPr>
            <w:tcW w:w="1134"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12,5</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28</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6,1</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15,1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7,9</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19,8</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39</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25,7</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60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18,7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46,2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85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56,1</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29,7</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72,6</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70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165</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36,3</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140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92,4</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95</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44,0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170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112,2</w:t>
            </w:r>
          </w:p>
        </w:tc>
      </w:tr>
      <w:tr w:rsidR="00584AD1" w:rsidRPr="00603010" w:rsidTr="00C701F2">
        <w:trPr>
          <w:jc w:val="center"/>
        </w:trPr>
        <w:tc>
          <w:tcPr>
            <w:tcW w:w="928"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120</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230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50,6</w:t>
            </w:r>
          </w:p>
        </w:tc>
        <w:tc>
          <w:tcPr>
            <w:tcW w:w="901"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200</w:t>
            </w:r>
          </w:p>
        </w:tc>
        <w:tc>
          <w:tcPr>
            <w:tcW w:w="1135" w:type="pct"/>
            <w:tcBorders>
              <w:top w:val="single" w:sz="6" w:space="0" w:color="606060"/>
              <w:left w:val="single" w:sz="6" w:space="0" w:color="606060"/>
              <w:bottom w:val="single" w:sz="6" w:space="0" w:color="606060"/>
              <w:right w:val="single" w:sz="6" w:space="0" w:color="606060"/>
            </w:tcBorders>
            <w:shd w:val="clear" w:color="auto" w:fill="auto"/>
            <w:tcMar>
              <w:top w:w="45" w:type="dxa"/>
              <w:left w:w="45" w:type="dxa"/>
              <w:bottom w:w="45" w:type="dxa"/>
              <w:right w:w="45" w:type="dxa"/>
            </w:tcMar>
            <w:hideMark/>
          </w:tcPr>
          <w:p w:rsidR="00A509F3" w:rsidRPr="00603010" w:rsidRDefault="00A509F3" w:rsidP="00BB1384">
            <w:pPr>
              <w:spacing w:line="240" w:lineRule="auto"/>
              <w:ind w:left="0" w:firstLine="0"/>
              <w:jc w:val="center"/>
              <w:textAlignment w:val="baseline"/>
              <w:rPr>
                <w:rFonts w:ascii="Times New Roman" w:eastAsia="Times New Roman" w:hAnsi="Times New Roman"/>
                <w:sz w:val="24"/>
                <w:szCs w:val="24"/>
                <w:lang w:eastAsia="ru-RU"/>
              </w:rPr>
            </w:pPr>
            <w:r w:rsidRPr="00603010">
              <w:rPr>
                <w:rFonts w:ascii="Times New Roman" w:eastAsia="Times New Roman" w:hAnsi="Times New Roman"/>
                <w:sz w:val="24"/>
                <w:szCs w:val="24"/>
                <w:lang w:eastAsia="ru-RU"/>
              </w:rPr>
              <w:t>132,0</w:t>
            </w:r>
          </w:p>
        </w:tc>
      </w:tr>
    </w:tbl>
    <w:p w:rsidR="00A509F3" w:rsidRPr="00603010" w:rsidRDefault="00A509F3" w:rsidP="00A509F3">
      <w:pPr>
        <w:spacing w:line="312" w:lineRule="auto"/>
        <w:ind w:left="0" w:firstLine="709"/>
        <w:jc w:val="both"/>
        <w:rPr>
          <w:rFonts w:ascii="Times New Roman" w:hAnsi="Times New Roman"/>
          <w:sz w:val="28"/>
          <w:szCs w:val="28"/>
        </w:rPr>
      </w:pPr>
    </w:p>
    <w:p w:rsidR="00FA5E62"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 xml:space="preserve">Если в доме имеются мощные электроприборы, нагрузка которых составляет </w:t>
      </w:r>
      <w:r w:rsidR="00345072" w:rsidRPr="00603010">
        <w:rPr>
          <w:rFonts w:ascii="Times New Roman" w:hAnsi="Times New Roman"/>
          <w:sz w:val="28"/>
          <w:szCs w:val="28"/>
        </w:rPr>
        <w:t xml:space="preserve">более </w:t>
      </w:r>
      <w:r w:rsidRPr="00603010">
        <w:rPr>
          <w:rFonts w:ascii="Times New Roman" w:hAnsi="Times New Roman"/>
          <w:sz w:val="28"/>
          <w:szCs w:val="28"/>
        </w:rPr>
        <w:t>1</w:t>
      </w:r>
      <w:r w:rsidR="00345072" w:rsidRPr="00603010">
        <w:rPr>
          <w:rFonts w:ascii="Times New Roman" w:hAnsi="Times New Roman"/>
          <w:sz w:val="28"/>
          <w:szCs w:val="28"/>
        </w:rPr>
        <w:t>,</w:t>
      </w:r>
      <w:r w:rsidRPr="00603010">
        <w:rPr>
          <w:rFonts w:ascii="Times New Roman" w:hAnsi="Times New Roman"/>
          <w:sz w:val="28"/>
          <w:szCs w:val="28"/>
        </w:rPr>
        <w:t>5 кВт</w:t>
      </w:r>
      <w:r w:rsidR="00345072" w:rsidRPr="00603010">
        <w:rPr>
          <w:rFonts w:ascii="Times New Roman" w:hAnsi="Times New Roman"/>
          <w:sz w:val="28"/>
          <w:szCs w:val="28"/>
        </w:rPr>
        <w:t>,</w:t>
      </w:r>
      <w:r w:rsidRPr="00603010">
        <w:rPr>
          <w:rFonts w:ascii="Times New Roman" w:hAnsi="Times New Roman"/>
          <w:sz w:val="28"/>
          <w:szCs w:val="28"/>
        </w:rPr>
        <w:t xml:space="preserve"> для их подключения </w:t>
      </w:r>
      <w:r w:rsidR="00345072" w:rsidRPr="00603010">
        <w:rPr>
          <w:rFonts w:ascii="Times New Roman" w:hAnsi="Times New Roman"/>
          <w:sz w:val="28"/>
          <w:szCs w:val="28"/>
        </w:rPr>
        <w:t>рекомендуется</w:t>
      </w:r>
      <w:r w:rsidRPr="00603010">
        <w:rPr>
          <w:rFonts w:ascii="Times New Roman" w:hAnsi="Times New Roman"/>
          <w:sz w:val="28"/>
          <w:szCs w:val="28"/>
        </w:rPr>
        <w:t xml:space="preserve"> использовать отдельную линию.</w:t>
      </w:r>
    </w:p>
    <w:p w:rsidR="009F579F" w:rsidRPr="00603010"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Часто приходится решать обратную задачу, когда для известного сечения проводника</w:t>
      </w:r>
      <w:r w:rsidR="00345072" w:rsidRPr="00603010">
        <w:rPr>
          <w:rFonts w:ascii="Times New Roman" w:hAnsi="Times New Roman"/>
          <w:sz w:val="28"/>
          <w:szCs w:val="28"/>
        </w:rPr>
        <w:t>, проложенного в доме или квартире,</w:t>
      </w:r>
      <w:r w:rsidRPr="00603010">
        <w:rPr>
          <w:rFonts w:ascii="Times New Roman" w:hAnsi="Times New Roman"/>
          <w:sz w:val="28"/>
          <w:szCs w:val="28"/>
        </w:rPr>
        <w:t xml:space="preserve"> необходимо найти максимально допустимую нагрузку. В этом случае, по таблицам </w:t>
      </w:r>
      <w:r w:rsidR="00FA345D" w:rsidRPr="00603010">
        <w:rPr>
          <w:rFonts w:ascii="Times New Roman" w:hAnsi="Times New Roman"/>
          <w:sz w:val="28"/>
          <w:szCs w:val="28"/>
        </w:rPr>
        <w:t>для данного сечения токопроводящей жилы кабеля находим максимально допустимую нагрузку. Затем зная мощности электрических приборов, определяем</w:t>
      </w:r>
      <w:r w:rsidR="00345072" w:rsidRPr="00603010">
        <w:rPr>
          <w:rFonts w:ascii="Times New Roman" w:hAnsi="Times New Roman"/>
          <w:sz w:val="28"/>
          <w:szCs w:val="28"/>
        </w:rPr>
        <w:t>,</w:t>
      </w:r>
      <w:r w:rsidR="00FA345D" w:rsidRPr="00603010">
        <w:rPr>
          <w:rFonts w:ascii="Times New Roman" w:hAnsi="Times New Roman"/>
          <w:sz w:val="28"/>
          <w:szCs w:val="28"/>
        </w:rPr>
        <w:t xml:space="preserve"> какие из них могут быть одновременно включены в сеть.</w:t>
      </w:r>
    </w:p>
    <w:p w:rsidR="009F579F" w:rsidRPr="00F02B1B" w:rsidRDefault="009F579F" w:rsidP="002201C3">
      <w:pPr>
        <w:spacing w:line="312" w:lineRule="auto"/>
        <w:ind w:left="0" w:firstLine="709"/>
        <w:jc w:val="both"/>
        <w:rPr>
          <w:rFonts w:ascii="Times New Roman" w:hAnsi="Times New Roman"/>
          <w:sz w:val="28"/>
          <w:szCs w:val="28"/>
        </w:rPr>
      </w:pPr>
      <w:r w:rsidRPr="00603010">
        <w:rPr>
          <w:rFonts w:ascii="Times New Roman" w:hAnsi="Times New Roman"/>
          <w:sz w:val="28"/>
          <w:szCs w:val="28"/>
        </w:rPr>
        <w:t>Следует помнить, что максимальный допустимый ток для стандартных бытовых электроустановочных изделий (выключатели, розетки) равен 16 А. Поэтому включать в одну розетку или подключать к одному выключателю нагрузку более 16 А, что для однофазной сети соответствует 3,5 кВт нельзя.</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F12B7F">
          <w:pgSz w:w="11906" w:h="16838"/>
          <w:pgMar w:top="851" w:right="851" w:bottom="1134" w:left="1418" w:header="709" w:footer="301" w:gutter="0"/>
          <w:pgNumType w:start="31"/>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.3. Действия при обнаружении аварийного режима</w:t>
      </w:r>
      <w:r w:rsidR="00C701F2">
        <w:rPr>
          <w:rFonts w:ascii="Times New Roman" w:hAnsi="Times New Roman"/>
          <w:b/>
          <w:sz w:val="28"/>
          <w:szCs w:val="28"/>
        </w:rPr>
        <w:br/>
      </w:r>
      <w:r w:rsidR="00776C6E" w:rsidRPr="00776C6E">
        <w:rPr>
          <w:rFonts w:ascii="Times New Roman" w:hAnsi="Times New Roman"/>
          <w:b/>
          <w:sz w:val="28"/>
          <w:szCs w:val="28"/>
        </w:rPr>
        <w:t>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r w:rsidR="008026D2" w:rsidRPr="008026D2">
        <w:t xml:space="preserve"> </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w:t>
      </w:r>
      <w:r w:rsidR="00386D1F">
        <w:rPr>
          <w:rFonts w:ascii="Times New Roman" w:hAnsi="Times New Roman"/>
          <w:sz w:val="28"/>
          <w:szCs w:val="28"/>
        </w:rPr>
        <w:t>ружении представлены в таблице 7</w:t>
      </w:r>
      <w:r>
        <w:rPr>
          <w:rFonts w:ascii="Times New Roman" w:hAnsi="Times New Roman"/>
          <w:sz w:val="28"/>
          <w:szCs w:val="28"/>
        </w:rPr>
        <w:t>.</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Pr="00386D1F" w:rsidRDefault="00386D1F" w:rsidP="003D67FA">
      <w:pPr>
        <w:ind w:left="0" w:firstLine="0"/>
        <w:jc w:val="right"/>
        <w:rPr>
          <w:rFonts w:ascii="Times New Roman" w:hAnsi="Times New Roman"/>
          <w:b/>
          <w:sz w:val="28"/>
          <w:szCs w:val="28"/>
        </w:rPr>
      </w:pPr>
      <w:r w:rsidRPr="00386D1F">
        <w:rPr>
          <w:rFonts w:ascii="Times New Roman" w:hAnsi="Times New Roman"/>
          <w:b/>
          <w:sz w:val="28"/>
          <w:szCs w:val="28"/>
        </w:rPr>
        <w:t>Таблица 7</w:t>
      </w:r>
      <w:r w:rsidR="003D67FA" w:rsidRPr="00386D1F">
        <w:rPr>
          <w:rFonts w:ascii="Times New Roman" w:hAnsi="Times New Roman"/>
          <w:b/>
          <w:sz w:val="28"/>
          <w:szCs w:val="28"/>
        </w:rPr>
        <w:t xml:space="preserve"> </w:t>
      </w:r>
    </w:p>
    <w:p w:rsidR="00A64BCC" w:rsidRPr="00386D1F" w:rsidRDefault="00A64BCC" w:rsidP="00A64BCC">
      <w:pPr>
        <w:ind w:left="0" w:firstLine="0"/>
        <w:jc w:val="center"/>
        <w:rPr>
          <w:rFonts w:ascii="Times New Roman" w:hAnsi="Times New Roman"/>
          <w:b/>
          <w:sz w:val="28"/>
          <w:szCs w:val="28"/>
        </w:rPr>
      </w:pPr>
      <w:r w:rsidRPr="00386D1F">
        <w:rPr>
          <w:rFonts w:ascii="Times New Roman" w:hAnsi="Times New Roman"/>
          <w:b/>
          <w:sz w:val="28"/>
          <w:szCs w:val="28"/>
        </w:rPr>
        <w:t>Признаки аварийного режима работы электрооборудовани</w:t>
      </w:r>
      <w:r w:rsidR="00DC5715" w:rsidRPr="00386D1F">
        <w:rPr>
          <w:rFonts w:ascii="Times New Roman" w:hAnsi="Times New Roman"/>
          <w:b/>
          <w:sz w:val="28"/>
          <w:szCs w:val="28"/>
        </w:rPr>
        <w:t>я и действия при их обнаружении</w:t>
      </w:r>
    </w:p>
    <w:tbl>
      <w:tblPr>
        <w:tblStyle w:val="ae"/>
        <w:tblW w:w="5209" w:type="pct"/>
        <w:tblInd w:w="-289" w:type="dxa"/>
        <w:tblLook w:val="04A0" w:firstRow="1" w:lastRow="0" w:firstColumn="1" w:lastColumn="0" w:noHBand="0" w:noVBand="1"/>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перенапряжения измерить значение напряжения питающей сети. Если значение питающего напряжения 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w:t>
      </w:r>
      <w:r w:rsidRPr="005D5208">
        <w:rPr>
          <w:sz w:val="28"/>
        </w:rPr>
        <w:t>проведение мероприятий по профилактике пожаров от электрооборудования</w:t>
      </w:r>
      <w:r w:rsidR="0005617F" w:rsidRPr="005D5208">
        <w:rPr>
          <w:sz w:val="28"/>
        </w:rPr>
        <w:t>,</w:t>
      </w:r>
      <w:r w:rsidRPr="005D5208">
        <w:rPr>
          <w:sz w:val="28"/>
        </w:rPr>
        <w:t xml:space="preserve"> </w:t>
      </w:r>
      <w:r w:rsidR="0005617F" w:rsidRPr="00DE4700">
        <w:rPr>
          <w:color w:val="FF0000"/>
          <w:sz w:val="28"/>
        </w:rPr>
        <w:t>в том числе</w:t>
      </w:r>
      <w:r w:rsidR="0005617F" w:rsidRPr="005D5208">
        <w:rPr>
          <w:sz w:val="28"/>
        </w:rPr>
        <w:t xml:space="preserve"> </w:t>
      </w:r>
      <w:r w:rsidRPr="005D5208">
        <w:rPr>
          <w:sz w:val="28"/>
        </w:rPr>
        <w:t xml:space="preserve">на </w:t>
      </w:r>
      <w:r>
        <w:rPr>
          <w:sz w:val="28"/>
        </w:rPr>
        <w:t xml:space="preserve">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455ECB" w:rsidRDefault="00455ECB" w:rsidP="00C313BC">
      <w:pPr>
        <w:spacing w:line="312" w:lineRule="auto"/>
        <w:ind w:left="0" w:firstLine="567"/>
        <w:jc w:val="both"/>
        <w:rPr>
          <w:rFonts w:ascii="Times New Roman" w:hAnsi="Times New Roman"/>
          <w:sz w:val="28"/>
          <w:szCs w:val="28"/>
        </w:rPr>
      </w:pPr>
      <w:r w:rsidRPr="0005617F">
        <w:rPr>
          <w:rFonts w:ascii="Times New Roman" w:hAnsi="Times New Roman"/>
          <w:sz w:val="28"/>
          <w:szCs w:val="28"/>
        </w:rPr>
        <w:t>Применяя совокупность различных методов можно построить систему мониторинга и профилактики пожарной опасности эксплуатируемого электрооборудования, отражающую состояние пожарной безопасности электроустановок и позволяющую осуществлять его противопожарную профилактику.</w:t>
      </w: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7A0ACF" w:rsidRPr="007A0ACF">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7A0ACF" w:rsidRPr="007A0ACF">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217D0" w:rsidTr="00FA73F0">
        <w:tc>
          <w:tcPr>
            <w:tcW w:w="5000" w:type="pct"/>
          </w:tcPr>
          <w:p w:rsidR="007217D0" w:rsidRDefault="00072F81"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5497830</wp:posOffset>
                      </wp:positionH>
                      <wp:positionV relativeFrom="paragraph">
                        <wp:posOffset>116205</wp:posOffset>
                      </wp:positionV>
                      <wp:extent cx="405765" cy="278130"/>
                      <wp:effectExtent l="0" t="0" r="0" b="7620"/>
                      <wp:wrapNone/>
                      <wp:docPr id="1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5497830</wp:posOffset>
                      </wp:positionH>
                      <wp:positionV relativeFrom="paragraph">
                        <wp:posOffset>2470150</wp:posOffset>
                      </wp:positionV>
                      <wp:extent cx="405765" cy="278130"/>
                      <wp:effectExtent l="0" t="0" r="0" b="7620"/>
                      <wp:wrapNone/>
                      <wp:docPr id="1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4" o:spid="_x0000_s1027" type="#_x0000_t202" style="position:absolute;left:0;text-align:left;margin-left:432.9pt;margin-top:194.5pt;width:31.95pt;height:2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332740</wp:posOffset>
                      </wp:positionH>
                      <wp:positionV relativeFrom="paragraph">
                        <wp:posOffset>2271395</wp:posOffset>
                      </wp:positionV>
                      <wp:extent cx="401955" cy="278130"/>
                      <wp:effectExtent l="0" t="0" r="0" b="7620"/>
                      <wp:wrapNone/>
                      <wp:docPr id="1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6" o:spid="_x0000_s1028" type="#_x0000_t202" style="position:absolute;left:0;text-align:left;margin-left:26.2pt;margin-top:178.85pt;width:31.65pt;height:2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571500</wp:posOffset>
                      </wp:positionH>
                      <wp:positionV relativeFrom="paragraph">
                        <wp:posOffset>1086485</wp:posOffset>
                      </wp:positionV>
                      <wp:extent cx="401955" cy="278130"/>
                      <wp:effectExtent l="0" t="0" r="0" b="7620"/>
                      <wp:wrapNone/>
                      <wp:docPr id="11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7" o:spid="_x0000_s1029" type="#_x0000_t202" style="position:absolute;left:0;text-align:left;margin-left:45pt;margin-top:85.55pt;width:31.65pt;height:2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1143000</wp:posOffset>
                      </wp:positionH>
                      <wp:positionV relativeFrom="paragraph">
                        <wp:posOffset>2965450</wp:posOffset>
                      </wp:positionV>
                      <wp:extent cx="174625" cy="278130"/>
                      <wp:effectExtent l="0" t="0" r="0" b="7620"/>
                      <wp:wrapNone/>
                      <wp:docPr id="11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3" o:spid="_x0000_s1030" type="#_x0000_t202" style="position:absolute;left:0;text-align:left;margin-left:90pt;margin-top:233.5pt;width:13.75pt;height:2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2965450</wp:posOffset>
                      </wp:positionV>
                      <wp:extent cx="174625" cy="278130"/>
                      <wp:effectExtent l="0" t="0" r="0" b="7620"/>
                      <wp:wrapNone/>
                      <wp:docPr id="1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4" o:spid="_x0000_s1031" type="#_x0000_t202" style="position:absolute;left:0;text-align:left;margin-left:153pt;margin-top:233.5pt;width:13.7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2286000</wp:posOffset>
                      </wp:positionH>
                      <wp:positionV relativeFrom="paragraph">
                        <wp:posOffset>3249295</wp:posOffset>
                      </wp:positionV>
                      <wp:extent cx="174625" cy="278130"/>
                      <wp:effectExtent l="0" t="0" r="0" b="7620"/>
                      <wp:wrapNone/>
                      <wp:docPr id="1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5" o:spid="_x0000_s1032" type="#_x0000_t202" style="position:absolute;left:0;text-align:left;margin-left:180pt;margin-top:255.85pt;width:13.75pt;height:21.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4893310</wp:posOffset>
                      </wp:positionH>
                      <wp:positionV relativeFrom="paragraph">
                        <wp:posOffset>1770380</wp:posOffset>
                      </wp:positionV>
                      <wp:extent cx="174625" cy="278130"/>
                      <wp:effectExtent l="0" t="0" r="0" b="7620"/>
                      <wp:wrapNone/>
                      <wp:docPr id="11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3" o:spid="_x0000_s1033" type="#_x0000_t202" style="position:absolute;left:0;text-align:left;margin-left:385.3pt;margin-top:139.4pt;width:13.75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5092065</wp:posOffset>
                      </wp:positionH>
                      <wp:positionV relativeFrom="paragraph">
                        <wp:posOffset>1428115</wp:posOffset>
                      </wp:positionV>
                      <wp:extent cx="174625" cy="278130"/>
                      <wp:effectExtent l="0" t="0" r="0" b="7620"/>
                      <wp:wrapNone/>
                      <wp:docPr id="1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2" o:spid="_x0000_s1034" type="#_x0000_t202" style="position:absolute;left:0;text-align:left;margin-left:400.95pt;margin-top:112.45pt;width:13.75pt;height:2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5187950</wp:posOffset>
                      </wp:positionH>
                      <wp:positionV relativeFrom="paragraph">
                        <wp:posOffset>991235</wp:posOffset>
                      </wp:positionV>
                      <wp:extent cx="174625" cy="278130"/>
                      <wp:effectExtent l="0" t="0" r="0" b="7620"/>
                      <wp:wrapNone/>
                      <wp:docPr id="10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1" o:spid="_x0000_s1035" type="#_x0000_t202" style="position:absolute;left:0;text-align:left;margin-left:408.5pt;margin-top:78.05pt;width:13.75pt;height:2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5147945</wp:posOffset>
                      </wp:positionH>
                      <wp:positionV relativeFrom="paragraph">
                        <wp:posOffset>625475</wp:posOffset>
                      </wp:positionV>
                      <wp:extent cx="174625" cy="278130"/>
                      <wp:effectExtent l="0" t="0" r="0" b="762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40" o:spid="_x0000_s1036" type="#_x0000_t202" style="position:absolute;left:0;text-align:left;margin-left:405.35pt;margin-top:49.25pt;width:13.75pt;height:2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894080</wp:posOffset>
                      </wp:positionH>
                      <wp:positionV relativeFrom="paragraph">
                        <wp:posOffset>1428115</wp:posOffset>
                      </wp:positionV>
                      <wp:extent cx="174625" cy="278130"/>
                      <wp:effectExtent l="0" t="0" r="0" b="7620"/>
                      <wp:wrapNone/>
                      <wp:docPr id="10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8" o:spid="_x0000_s1037" type="#_x0000_t202" style="position:absolute;left:0;text-align:left;margin-left:70.4pt;margin-top:112.45pt;width:13.75pt;height:2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2014855</wp:posOffset>
                      </wp:positionH>
                      <wp:positionV relativeFrom="paragraph">
                        <wp:posOffset>179705</wp:posOffset>
                      </wp:positionV>
                      <wp:extent cx="174625" cy="278130"/>
                      <wp:effectExtent l="0" t="0" r="0" b="762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6" o:spid="_x0000_s1038" type="#_x0000_t202" style="position:absolute;left:0;text-align:left;margin-left:158.65pt;margin-top:14.15pt;width:13.75pt;height:2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F553B6" w:rsidRPr="000C4A52" w:rsidRDefault="00F553B6"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1021080</wp:posOffset>
                      </wp:positionH>
                      <wp:positionV relativeFrom="paragraph">
                        <wp:posOffset>499110</wp:posOffset>
                      </wp:positionV>
                      <wp:extent cx="174625" cy="278130"/>
                      <wp:effectExtent l="0" t="0" r="0" b="7620"/>
                      <wp:wrapNone/>
                      <wp:docPr id="1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5" o:spid="_x0000_s1039" type="#_x0000_t202" style="position:absolute;left:0;text-align:left;margin-left:80.4pt;margin-top:39.3pt;width:13.75pt;height:2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F553B6" w:rsidRPr="000C4A52" w:rsidRDefault="00F553B6"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4583430</wp:posOffset>
                      </wp:positionH>
                      <wp:positionV relativeFrom="paragraph">
                        <wp:posOffset>179705</wp:posOffset>
                      </wp:positionV>
                      <wp:extent cx="914400" cy="71755"/>
                      <wp:effectExtent l="0" t="0" r="19050" b="23495"/>
                      <wp:wrapNone/>
                      <wp:docPr id="1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71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2F81192" id="_x0000_t32" coordsize="21600,21600" o:spt="32" o:oned="t" path="m,l21600,21600e" filled="f">
                      <v:path arrowok="t" fillok="f" o:connecttype="none"/>
                      <o:lock v:ext="edit" shapetype="t"/>
                    </v:shapetype>
                    <v:shape id="AutoShape 28" o:spid="_x0000_s1026" type="#_x0000_t32" style="position:absolute;margin-left:360.9pt;margin-top:14.15pt;width:1in;height: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70528" behindDoc="0" locked="0" layoutInCell="1" allowOverlap="1">
                      <wp:simplePos x="0" y="0"/>
                      <wp:positionH relativeFrom="column">
                        <wp:posOffset>4511675</wp:posOffset>
                      </wp:positionH>
                      <wp:positionV relativeFrom="paragraph">
                        <wp:posOffset>2637154</wp:posOffset>
                      </wp:positionV>
                      <wp:extent cx="986155" cy="0"/>
                      <wp:effectExtent l="0" t="0" r="23495" b="1905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615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9BCEB" id="AutoShape 27" o:spid="_x0000_s1026" type="#_x0000_t32" style="position:absolute;margin-left:355.25pt;margin-top:207.65pt;width:77.65pt;height:0;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734695</wp:posOffset>
                      </wp:positionH>
                      <wp:positionV relativeFrom="paragraph">
                        <wp:posOffset>2398395</wp:posOffset>
                      </wp:positionV>
                      <wp:extent cx="748030" cy="24130"/>
                      <wp:effectExtent l="0" t="0" r="13970" b="33020"/>
                      <wp:wrapNone/>
                      <wp:docPr id="9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8030" cy="2413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7921" id="AutoShape 26" o:spid="_x0000_s1026" type="#_x0000_t32" style="position:absolute;margin-left:57.85pt;margin-top:188.85pt;width:58.9pt;height:1.9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973455</wp:posOffset>
                      </wp:positionH>
                      <wp:positionV relativeFrom="paragraph">
                        <wp:posOffset>1213485</wp:posOffset>
                      </wp:positionV>
                      <wp:extent cx="1256665" cy="55880"/>
                      <wp:effectExtent l="0" t="0" r="19685" b="20320"/>
                      <wp:wrapNone/>
                      <wp:docPr id="9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6665"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5590A" id="AutoShape 25" o:spid="_x0000_s1026" type="#_x0000_t32" style="position:absolute;margin-left:76.65pt;margin-top:95.55pt;width:98.95pt;height:4.4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2460625</wp:posOffset>
                      </wp:positionH>
                      <wp:positionV relativeFrom="paragraph">
                        <wp:posOffset>3129915</wp:posOffset>
                      </wp:positionV>
                      <wp:extent cx="969645" cy="238760"/>
                      <wp:effectExtent l="0" t="0" r="20955" b="27940"/>
                      <wp:wrapNone/>
                      <wp:docPr id="9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238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F9ED71" id="AutoShape 24" o:spid="_x0000_s1026" type="#_x0000_t32" style="position:absolute;margin-left:193.75pt;margin-top:246.45pt;width:76.35pt;height:1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2230120</wp:posOffset>
                      </wp:positionH>
                      <wp:positionV relativeFrom="paragraph">
                        <wp:posOffset>323215</wp:posOffset>
                      </wp:positionV>
                      <wp:extent cx="1097280" cy="7620"/>
                      <wp:effectExtent l="0" t="0" r="26670" b="30480"/>
                      <wp:wrapNone/>
                      <wp:docPr id="9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7280" cy="76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13E30" id="AutoShape 23" o:spid="_x0000_s1026" type="#_x0000_t32" style="position:absolute;margin-left:175.6pt;margin-top:25.45pt;width:86.4pt;height:.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3700780</wp:posOffset>
                      </wp:positionH>
                      <wp:positionV relativeFrom="paragraph">
                        <wp:posOffset>1086485</wp:posOffset>
                      </wp:positionV>
                      <wp:extent cx="1487170" cy="55880"/>
                      <wp:effectExtent l="0" t="0" r="36830" b="20320"/>
                      <wp:wrapNone/>
                      <wp:docPr id="9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5588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9AA760" id="AutoShape 22" o:spid="_x0000_s1026" type="#_x0000_t32" style="position:absolute;margin-left:291.4pt;margin-top:85.55pt;width:117.1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1235710</wp:posOffset>
                      </wp:positionH>
                      <wp:positionV relativeFrom="paragraph">
                        <wp:posOffset>625475</wp:posOffset>
                      </wp:positionV>
                      <wp:extent cx="1439545" cy="325755"/>
                      <wp:effectExtent l="0" t="0" r="27305" b="36195"/>
                      <wp:wrapNone/>
                      <wp:docPr id="9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39545" cy="3257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B67EF" id="AutoShape 21" o:spid="_x0000_s1026" type="#_x0000_t32" style="position:absolute;margin-left:97.3pt;margin-top:49.25pt;width:113.35pt;height:25.6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1410970</wp:posOffset>
                      </wp:positionH>
                      <wp:positionV relativeFrom="paragraph">
                        <wp:posOffset>2470150</wp:posOffset>
                      </wp:positionV>
                      <wp:extent cx="1224280" cy="659765"/>
                      <wp:effectExtent l="0" t="0" r="33020" b="26035"/>
                      <wp:wrapNone/>
                      <wp:docPr id="9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280" cy="6597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5646C" id="AutoShape 20" o:spid="_x0000_s1026" type="#_x0000_t32" style="position:absolute;margin-left:111.1pt;margin-top:194.5pt;width:96.4pt;height:51.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4050665</wp:posOffset>
                      </wp:positionH>
                      <wp:positionV relativeFrom="paragraph">
                        <wp:posOffset>777240</wp:posOffset>
                      </wp:positionV>
                      <wp:extent cx="1097280" cy="126365"/>
                      <wp:effectExtent l="0" t="0" r="26670" b="26035"/>
                      <wp:wrapNone/>
                      <wp:docPr id="8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97280" cy="12636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424721" id="AutoShape 19" o:spid="_x0000_s1026" type="#_x0000_t32" style="position:absolute;margin-left:318.95pt;margin-top:61.2pt;width:86.4pt;height:9.9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mc:Fallback>
              </mc:AlternateContent>
            </w:r>
            <w:r>
              <w:rPr>
                <w:rFonts w:ascii="Times New Roman" w:hAnsi="Times New Roman"/>
                <w:bCs/>
                <w:noProof/>
                <w:sz w:val="28"/>
                <w:szCs w:val="28"/>
                <w:lang w:eastAsia="ru-RU"/>
              </w:rPr>
              <mc:AlternateContent>
                <mc:Choice Requires="wps">
                  <w:drawing>
                    <wp:anchor distT="4294967294" distB="4294967294" distL="114300" distR="114300" simplePos="0" relativeHeight="251661312" behindDoc="0" locked="0" layoutInCell="1" allowOverlap="1">
                      <wp:simplePos x="0" y="0"/>
                      <wp:positionH relativeFrom="column">
                        <wp:posOffset>4050665</wp:posOffset>
                      </wp:positionH>
                      <wp:positionV relativeFrom="paragraph">
                        <wp:posOffset>1905634</wp:posOffset>
                      </wp:positionV>
                      <wp:extent cx="842645" cy="0"/>
                      <wp:effectExtent l="0" t="0" r="33655" b="19050"/>
                      <wp:wrapNone/>
                      <wp:docPr id="8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6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A7EA4" id="AutoShape 18" o:spid="_x0000_s1026" type="#_x0000_t32" style="position:absolute;margin-left:318.95pt;margin-top:150.05pt;width:66.35pt;height:0;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1068705</wp:posOffset>
                      </wp:positionH>
                      <wp:positionV relativeFrom="paragraph">
                        <wp:posOffset>1325245</wp:posOffset>
                      </wp:positionV>
                      <wp:extent cx="1948180" cy="230505"/>
                      <wp:effectExtent l="0" t="0" r="13970" b="36195"/>
                      <wp:wrapNone/>
                      <wp:docPr id="8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8180" cy="2305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333C8" id="AutoShape 17" o:spid="_x0000_s1026" type="#_x0000_t32" style="position:absolute;margin-left:84.15pt;margin-top:104.35pt;width:153.4pt;height:18.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3136265</wp:posOffset>
                      </wp:positionH>
                      <wp:positionV relativeFrom="paragraph">
                        <wp:posOffset>1555750</wp:posOffset>
                      </wp:positionV>
                      <wp:extent cx="1955800" cy="262255"/>
                      <wp:effectExtent l="0" t="0" r="25400" b="23495"/>
                      <wp:wrapNone/>
                      <wp:docPr id="8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55800" cy="262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8D2FC8" id="AutoShape 16" o:spid="_x0000_s1026" type="#_x0000_t32" style="position:absolute;margin-left:246.95pt;margin-top:122.5pt;width:154pt;height:20.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mc:Fallback>
              </mc:AlternateContent>
            </w:r>
            <w:r>
              <w:rPr>
                <w:rFonts w:ascii="Times New Roman" w:hAnsi="Times New Roman"/>
                <w:bCs/>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2134235</wp:posOffset>
                      </wp:positionH>
                      <wp:positionV relativeFrom="paragraph">
                        <wp:posOffset>2549525</wp:posOffset>
                      </wp:positionV>
                      <wp:extent cx="771525" cy="540385"/>
                      <wp:effectExtent l="0" t="0" r="28575" b="31115"/>
                      <wp:wrapNone/>
                      <wp:docPr id="8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4038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627680" id="AutoShape 15" o:spid="_x0000_s1026" type="#_x0000_t32" style="position:absolute;margin-left:168.05pt;margin-top:200.75pt;width:60.75pt;height:4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mc:Fallback>
              </mc:AlternateConten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23"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w:t>
            </w:r>
            <w:r w:rsidR="007A0ACF" w:rsidRPr="007A0ACF">
              <w:rPr>
                <w:rFonts w:ascii="Times New Roman" w:hAnsi="Times New Roman"/>
                <w:bCs/>
                <w:sz w:val="24"/>
                <w:szCs w:val="24"/>
              </w:rPr>
              <w:t xml:space="preserve"> </w:t>
            </w:r>
            <w:r w:rsidRPr="000862BD">
              <w:rPr>
                <w:rFonts w:ascii="Times New Roman" w:hAnsi="Times New Roman"/>
                <w:bCs/>
                <w:sz w:val="24"/>
                <w:szCs w:val="24"/>
              </w:rPr>
              <w:t xml:space="preserve">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A753EF">
              <w:rPr>
                <w:rFonts w:ascii="Times New Roman" w:hAnsi="Times New Roman"/>
                <w:bCs/>
                <w:sz w:val="28"/>
                <w:szCs w:val="28"/>
              </w:rPr>
              <w:t xml:space="preserve"> </w:t>
            </w:r>
            <w:r w:rsidR="007217D0" w:rsidRPr="007E2EBE">
              <w:rPr>
                <w:rFonts w:ascii="Times New Roman" w:hAnsi="Times New Roman"/>
                <w:bCs/>
                <w:sz w:val="28"/>
                <w:szCs w:val="28"/>
              </w:rPr>
              <w:t>Устройство АВ с комбинированным расцепителем</w:t>
            </w:r>
          </w:p>
        </w:tc>
      </w:tr>
    </w:tbl>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00A753EF">
        <w:rPr>
          <w:rFonts w:ascii="Times New Roman" w:hAnsi="Times New Roman"/>
          <w:bCs/>
          <w:sz w:val="28"/>
          <w:szCs w:val="28"/>
        </w:rPr>
        <w:t xml:space="preserve"> </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w:t>
      </w:r>
      <w:r w:rsidR="00A753EF">
        <w:rPr>
          <w:rFonts w:ascii="Times New Roman" w:hAnsi="Times New Roman"/>
          <w:bCs/>
          <w:sz w:val="28"/>
          <w:szCs w:val="28"/>
        </w:rPr>
        <w:t> </w:t>
      </w:r>
      <w:r w:rsidR="00315AE7" w:rsidRPr="008E52B6">
        <w:rPr>
          <w:rFonts w:ascii="Times New Roman" w:hAnsi="Times New Roman"/>
          <w:bCs/>
          <w:sz w:val="28"/>
          <w:szCs w:val="28"/>
        </w:rPr>
        <w:t>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7A0ACF" w:rsidRPr="007A0ACF">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7A0ACF" w:rsidRPr="007A0ACF">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ток,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7A0ACF" w:rsidRPr="007A0ACF">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w:t>
      </w:r>
      <w:r w:rsidR="00C93490">
        <w:rPr>
          <w:rFonts w:ascii="Times New Roman" w:hAnsi="Times New Roman"/>
          <w:bCs/>
          <w:sz w:val="28"/>
          <w:szCs w:val="28"/>
        </w:rPr>
        <w:t>,</w:t>
      </w:r>
      <w:r w:rsidR="00FB52F7" w:rsidRPr="008E52B6">
        <w:rPr>
          <w:rFonts w:ascii="Times New Roman" w:hAnsi="Times New Roman"/>
          <w:bCs/>
          <w:sz w:val="28"/>
          <w:szCs w:val="28"/>
        </w:rPr>
        <w:t xml:space="preserve">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7A0ACF" w:rsidRPr="007A0ACF">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7A0ACF" w:rsidRPr="001473A5">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один металл расширяется быстрее другого.</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7E0296">
        <w:rPr>
          <w:rFonts w:ascii="Times New Roman" w:hAnsi="Times New Roman"/>
          <w:bCs/>
          <w:sz w:val="28"/>
          <w:szCs w:val="28"/>
        </w:rPr>
        <w:br/>
        <w:t>П</w:t>
      </w:r>
      <w:r w:rsidR="009D08EE" w:rsidRPr="008E52B6">
        <w:rPr>
          <w:rFonts w:ascii="Times New Roman" w:hAnsi="Times New Roman"/>
          <w:bCs/>
          <w:sz w:val="28"/>
          <w:szCs w:val="28"/>
        </w:rPr>
        <w:t>ри</w:t>
      </w:r>
      <w:r w:rsidR="007A0ACF" w:rsidRPr="007A0ACF">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7A0ACF" w:rsidRPr="007A0ACF">
        <w:rPr>
          <w:rFonts w:ascii="Times New Roman" w:hAnsi="Times New Roman"/>
          <w:bCs/>
          <w:sz w:val="28"/>
          <w:szCs w:val="28"/>
        </w:rPr>
        <w:t xml:space="preserve"> </w:t>
      </w:r>
      <w:r w:rsidRPr="008E52B6">
        <w:rPr>
          <w:rFonts w:ascii="Times New Roman" w:hAnsi="Times New Roman"/>
          <w:bCs/>
          <w:sz w:val="28"/>
          <w:szCs w:val="28"/>
        </w:rPr>
        <w:t>тока</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7A0ACF" w:rsidRPr="007A0ACF">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7A0ACF" w:rsidRPr="007A0ACF">
        <w:rPr>
          <w:rFonts w:ascii="Times New Roman" w:hAnsi="Times New Roman"/>
          <w:bCs/>
          <w:sz w:val="28"/>
          <w:szCs w:val="28"/>
        </w:rPr>
        <w:t xml:space="preserve"> </w:t>
      </w:r>
      <w:r w:rsidR="009D08EE" w:rsidRPr="008E52B6">
        <w:rPr>
          <w:rFonts w:ascii="Times New Roman" w:hAnsi="Times New Roman"/>
          <w:bCs/>
          <w:sz w:val="28"/>
          <w:szCs w:val="28"/>
        </w:rPr>
        <w:t>АВ.</w:t>
      </w:r>
      <w:r w:rsidR="007E0296">
        <w:rPr>
          <w:rFonts w:ascii="Times New Roman" w:hAnsi="Times New Roman"/>
          <w:bCs/>
          <w:sz w:val="28"/>
          <w:szCs w:val="28"/>
        </w:rPr>
        <w:br/>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7A0ACF" w:rsidRPr="001473A5">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уставок автоматических выключателей, служащих для защиты отдельных участков сети, следует выбирать по возможности наименьшими</w:t>
      </w:r>
      <w:r w:rsidR="007E0296">
        <w:rPr>
          <w:rFonts w:ascii="Times New Roman" w:hAnsi="Times New Roman"/>
          <w:sz w:val="28"/>
          <w:szCs w:val="28"/>
        </w:rPr>
        <w:br/>
      </w:r>
      <w:r w:rsidRPr="008E52B6">
        <w:rPr>
          <w:rFonts w:ascii="Times New Roman" w:hAnsi="Times New Roman"/>
          <w:sz w:val="28"/>
          <w:szCs w:val="28"/>
        </w:rPr>
        <w:t>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1424FC" w:rsidRPr="001424FC">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822FF" w:rsidTr="00BE5791">
        <w:tc>
          <w:tcPr>
            <w:tcW w:w="5000" w:type="pct"/>
          </w:tcPr>
          <w:p w:rsidR="001822FF" w:rsidRDefault="00072F81"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16608" behindDoc="0" locked="0" layoutInCell="1" allowOverlap="1">
                      <wp:simplePos x="0" y="0"/>
                      <wp:positionH relativeFrom="column">
                        <wp:posOffset>1784985</wp:posOffset>
                      </wp:positionH>
                      <wp:positionV relativeFrom="paragraph">
                        <wp:posOffset>1052195</wp:posOffset>
                      </wp:positionV>
                      <wp:extent cx="394335" cy="168910"/>
                      <wp:effectExtent l="0" t="0" r="24765" b="21590"/>
                      <wp:wrapNone/>
                      <wp:docPr id="84"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16891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09FDA" id="Rectangle 86" o:spid="_x0000_s1026" style="position:absolute;margin-left:140.55pt;margin-top:82.85pt;width:31.05pt;height:1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mc:Fallback>
              </mc:AlternateConten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24"/>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2858E2">
        <w:rPr>
          <w:rFonts w:ascii="Times New Roman" w:hAnsi="Times New Roman"/>
          <w:bCs/>
          <w:sz w:val="28"/>
          <w:szCs w:val="28"/>
        </w:rPr>
        <w:t>1</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2858E2">
        <w:rPr>
          <w:rFonts w:ascii="Times New Roman" w:hAnsi="Times New Roman"/>
          <w:bCs/>
          <w:sz w:val="28"/>
          <w:szCs w:val="28"/>
        </w:rPr>
        <w:t>1</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firstRow="1" w:lastRow="0" w:firstColumn="1" w:lastColumn="0" w:noHBand="0" w:noVBand="1"/>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35673E"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1424FC" w:rsidRPr="001424FC">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1424FC" w:rsidRPr="001424FC">
        <w:rPr>
          <w:rFonts w:ascii="Times New Roman" w:hAnsi="Times New Roman"/>
          <w:bCs/>
          <w:sz w:val="28"/>
          <w:szCs w:val="28"/>
        </w:rPr>
        <w:t xml:space="preserve"> </w:t>
      </w:r>
      <w:r w:rsidRPr="008E52B6">
        <w:rPr>
          <w:rFonts w:ascii="Times New Roman" w:hAnsi="Times New Roman"/>
          <w:bCs/>
          <w:sz w:val="28"/>
          <w:szCs w:val="28"/>
        </w:rPr>
        <w:t>Характеристику срабатывания АВ можно выбрать согласно таблице 1;</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1424FC" w:rsidRPr="00494ED1">
        <w:rPr>
          <w:rFonts w:ascii="Times New Roman" w:hAnsi="Times New Roman"/>
          <w:bCs/>
          <w:sz w:val="28"/>
          <w:szCs w:val="28"/>
        </w:rPr>
        <w:t xml:space="preserve"> </w:t>
      </w:r>
      <w:r w:rsidRPr="008E52B6">
        <w:rPr>
          <w:rFonts w:ascii="Times New Roman" w:hAnsi="Times New Roman"/>
          <w:bCs/>
          <w:sz w:val="28"/>
          <w:szCs w:val="28"/>
        </w:rPr>
        <w:t>-</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25"/>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D67FA" w:rsidTr="00E42D3E">
        <w:tc>
          <w:tcPr>
            <w:tcW w:w="5000" w:type="pct"/>
          </w:tcPr>
          <w:p w:rsidR="003D67FA" w:rsidRDefault="00072F81"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mc:AlternateContent>
                <mc:Choice Requires="wps">
                  <w:drawing>
                    <wp:anchor distT="0" distB="0" distL="114300" distR="114300" simplePos="0" relativeHeight="251766784" behindDoc="0" locked="0" layoutInCell="1" allowOverlap="1">
                      <wp:simplePos x="0" y="0"/>
                      <wp:positionH relativeFrom="column">
                        <wp:posOffset>3285490</wp:posOffset>
                      </wp:positionH>
                      <wp:positionV relativeFrom="paragraph">
                        <wp:posOffset>659765</wp:posOffset>
                      </wp:positionV>
                      <wp:extent cx="130810" cy="100330"/>
                      <wp:effectExtent l="0" t="0" r="21590" b="13970"/>
                      <wp:wrapNone/>
                      <wp:docPr id="8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00330"/>
                              </a:xfrm>
                              <a:prstGeom prst="rect">
                                <a:avLst/>
                              </a:prstGeom>
                              <a:solidFill>
                                <a:sysClr val="windowText" lastClr="000000">
                                  <a:lumMod val="100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21384D" id="Rectangle 87" o:spid="_x0000_s1026" style="position:absolute;margin-left:258.7pt;margin-top:51.95pt;width:10.3pt;height:7.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mc:Fallback>
              </mc:AlternateConten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26"/>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Принцип действия УДТ следующий. При нормальном режиме работы цепи, когда подвижные контакты УДТ замкнуты, прямой ток от фазного 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F9666E" w:rsidRPr="008E52B6" w:rsidRDefault="00F9666E"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xml:space="preserve">. Дифференциальный ток </w:t>
      </w:r>
      <w:r w:rsidR="007E0296">
        <w:rPr>
          <w:rFonts w:ascii="Times New Roman" w:hAnsi="Times New Roman"/>
          <w:bCs/>
          <w:sz w:val="28"/>
          <w:szCs w:val="28"/>
        </w:rPr>
        <w:t>–</w:t>
      </w:r>
      <w:r w:rsidR="00517973" w:rsidRPr="008E52B6">
        <w:rPr>
          <w:rFonts w:ascii="Times New Roman" w:hAnsi="Times New Roman"/>
          <w:bCs/>
          <w:sz w:val="28"/>
          <w:szCs w:val="28"/>
        </w:rPr>
        <w:t xml:space="preserve"> это одна из главных характеристик УДТ</w:t>
      </w:r>
      <w:r w:rsidR="00D0070F"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w:t>
      </w:r>
      <w:r w:rsidR="007E0296">
        <w:rPr>
          <w:rFonts w:ascii="Times New Roman" w:hAnsi="Times New Roman"/>
          <w:bCs/>
          <w:sz w:val="28"/>
          <w:szCs w:val="28"/>
        </w:rPr>
        <w:t>(</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7E0296">
        <w:rPr>
          <w:rFonts w:ascii="Times New Roman" w:hAnsi="Times New Roman"/>
          <w:bCs/>
          <w:sz w:val="28"/>
          <w:szCs w:val="28"/>
        </w:rPr>
        <w:t>)</w:t>
      </w:r>
      <w:r w:rsidR="00D0070F" w:rsidRPr="008E52B6">
        <w:rPr>
          <w:rFonts w:ascii="Times New Roman" w:hAnsi="Times New Roman"/>
          <w:bCs/>
          <w:sz w:val="28"/>
          <w:szCs w:val="28"/>
        </w:rPr>
        <w:t>;</w:t>
      </w:r>
    </w:p>
    <w:p w:rsidR="00D0070F" w:rsidRDefault="00AA3759"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0C5A24">
        <w:rPr>
          <w:rFonts w:ascii="Times New Roman" w:hAnsi="Times New Roman"/>
          <w:bCs/>
          <w:sz w:val="28"/>
          <w:szCs w:val="28"/>
        </w:rPr>
        <w:t xml:space="preserve"> </w:t>
      </w:r>
      <w:r w:rsidR="00B7202C">
        <w:rPr>
          <w:rFonts w:ascii="Times New Roman" w:hAnsi="Times New Roman"/>
          <w:bCs/>
          <w:sz w:val="28"/>
          <w:szCs w:val="28"/>
        </w:rPr>
        <w:t>–</w:t>
      </w:r>
      <w:r w:rsidR="000C5A24">
        <w:rPr>
          <w:rFonts w:ascii="Times New Roman" w:hAnsi="Times New Roman"/>
          <w:bCs/>
          <w:sz w:val="28"/>
          <w:szCs w:val="28"/>
        </w:rPr>
        <w:t xml:space="preserve"> </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r w:rsidR="000C5A24">
        <w:rPr>
          <w:rFonts w:ascii="Times New Roman" w:hAnsi="Times New Roman"/>
          <w:bCs/>
          <w:sz w:val="28"/>
          <w:szCs w:val="28"/>
        </w:rPr>
        <w:t xml:space="preserve"> </w:t>
      </w:r>
      <w:hyperlink r:id="rId27"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28" w:tgtFrame="_blank" w:history="1">
        <w:r w:rsidRPr="008E52B6">
          <w:rPr>
            <w:rFonts w:ascii="Times New Roman" w:hAnsi="Times New Roman"/>
            <w:bCs/>
            <w:sz w:val="28"/>
            <w:szCs w:val="28"/>
          </w:rPr>
          <w:t>автоматический выключатель</w:t>
        </w:r>
      </w:hyperlink>
      <w:r w:rsidR="000C5A24" w:rsidRPr="006A09AD">
        <w:rPr>
          <w:rFonts w:ascii="Times New Roman" w:hAnsi="Times New Roman"/>
          <w:bCs/>
          <w:sz w:val="28"/>
          <w:szCs w:val="28"/>
        </w:rPr>
        <w:t xml:space="preserve"> </w:t>
      </w:r>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F9666E">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w:t>
      </w:r>
      <w:r w:rsidR="007E0296">
        <w:rPr>
          <w:rFonts w:ascii="Times New Roman" w:hAnsi="Times New Roman"/>
          <w:bCs/>
          <w:sz w:val="28"/>
          <w:szCs w:val="28"/>
        </w:rPr>
        <w:br/>
      </w:r>
      <w:r w:rsidRPr="008E52B6">
        <w:rPr>
          <w:rFonts w:ascii="Times New Roman" w:hAnsi="Times New Roman"/>
          <w:bCs/>
          <w:sz w:val="28"/>
          <w:szCs w:val="28"/>
        </w:rPr>
        <w:t>с дифференциальным током 100, 300 и 500 мА применяются для защиты</w:t>
      </w:r>
      <w:r w:rsidR="007E0296">
        <w:rPr>
          <w:rFonts w:ascii="Times New Roman" w:hAnsi="Times New Roman"/>
          <w:bCs/>
          <w:sz w:val="28"/>
          <w:szCs w:val="28"/>
        </w:rPr>
        <w:br/>
      </w:r>
      <w:r w:rsidRPr="008E52B6">
        <w:rPr>
          <w:rFonts w:ascii="Times New Roman" w:hAnsi="Times New Roman"/>
          <w:bCs/>
          <w:sz w:val="28"/>
          <w:szCs w:val="28"/>
        </w:rPr>
        <w:t>от пожаров, с дифференциальными токами 6, 10, 30 мА - для защиты</w:t>
      </w:r>
      <w:r w:rsidR="007E0296">
        <w:rPr>
          <w:rFonts w:ascii="Times New Roman" w:hAnsi="Times New Roman"/>
          <w:bCs/>
          <w:sz w:val="28"/>
          <w:szCs w:val="28"/>
        </w:rPr>
        <w:br/>
      </w:r>
      <w:r w:rsidRPr="008E52B6">
        <w:rPr>
          <w:rFonts w:ascii="Times New Roman" w:hAnsi="Times New Roman"/>
          <w:bCs/>
          <w:sz w:val="28"/>
          <w:szCs w:val="28"/>
        </w:rPr>
        <w:t>от поражения человека электрическим током.</w:t>
      </w:r>
    </w:p>
    <w:p w:rsidR="006A09AD" w:rsidRDefault="006A09AD" w:rsidP="00F9666E">
      <w:pPr>
        <w:spacing w:line="312" w:lineRule="auto"/>
        <w:ind w:left="0" w:firstLine="709"/>
        <w:jc w:val="both"/>
        <w:rPr>
          <w:rFonts w:ascii="Times New Roman" w:hAnsi="Times New Roman"/>
          <w:bCs/>
          <w:sz w:val="28"/>
          <w:szCs w:val="28"/>
        </w:rPr>
      </w:pPr>
    </w:p>
    <w:p w:rsidR="006A09AD" w:rsidRPr="008E52B6" w:rsidRDefault="006A09AD" w:rsidP="00F9666E">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5517C9" w:rsidTr="006A3E54">
        <w:tc>
          <w:tcPr>
            <w:tcW w:w="5000" w:type="pct"/>
          </w:tcPr>
          <w:p w:rsidR="005517C9" w:rsidRDefault="005517C9" w:rsidP="00F9666E">
            <w:pPr>
              <w:spacing w:line="312"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289" cy="4741333"/>
                  <wp:effectExtent l="0" t="0" r="0" b="254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29"/>
                          <a:srcRect l="3375" t="31109" r="1087" b="1984"/>
                          <a:stretch>
                            <a:fillRect/>
                          </a:stretch>
                        </pic:blipFill>
                        <pic:spPr>
                          <a:xfrm>
                            <a:off x="0" y="0"/>
                            <a:ext cx="4382010" cy="4780300"/>
                          </a:xfrm>
                          <a:prstGeom prst="rect">
                            <a:avLst/>
                          </a:prstGeom>
                        </pic:spPr>
                      </pic:pic>
                    </a:graphicData>
                  </a:graphic>
                </wp:inline>
              </w:drawing>
            </w:r>
          </w:p>
        </w:tc>
      </w:tr>
      <w:tr w:rsidR="005517C9" w:rsidTr="006A3E54">
        <w:tc>
          <w:tcPr>
            <w:tcW w:w="5000" w:type="pct"/>
          </w:tcPr>
          <w:p w:rsidR="00876F07" w:rsidRPr="00876F07" w:rsidRDefault="00876F07" w:rsidP="00F9666E">
            <w:pPr>
              <w:spacing w:line="312" w:lineRule="auto"/>
              <w:ind w:left="0" w:firstLine="0"/>
              <w:jc w:val="center"/>
              <w:rPr>
                <w:rFonts w:ascii="Times New Roman" w:hAnsi="Times New Roman"/>
                <w:bCs/>
                <w:sz w:val="16"/>
                <w:szCs w:val="16"/>
                <w:highlight w:val="yellow"/>
              </w:rPr>
            </w:pPr>
          </w:p>
          <w:p w:rsidR="005517C9" w:rsidRDefault="005517C9" w:rsidP="00F9666E">
            <w:pPr>
              <w:spacing w:line="312"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F9666E">
      <w:pPr>
        <w:spacing w:line="312" w:lineRule="auto"/>
        <w:ind w:left="0" w:firstLine="0"/>
        <w:jc w:val="both"/>
        <w:rPr>
          <w:rFonts w:ascii="Times New Roman" w:hAnsi="Times New Roman"/>
          <w:bCs/>
          <w:sz w:val="28"/>
          <w:szCs w:val="28"/>
        </w:rPr>
      </w:pPr>
    </w:p>
    <w:p w:rsidR="00D423D8" w:rsidRPr="008E52B6" w:rsidRDefault="00D423D8" w:rsidP="00F9666E">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0C5A24">
        <w:rPr>
          <w:rFonts w:ascii="Times New Roman" w:hAnsi="Times New Roman"/>
          <w:sz w:val="28"/>
          <w:szCs w:val="28"/>
        </w:rPr>
        <w:t xml:space="preserve"> </w:t>
      </w:r>
      <w:r w:rsidRPr="008E52B6">
        <w:rPr>
          <w:rFonts w:ascii="Times New Roman" w:hAnsi="Times New Roman"/>
          <w:sz w:val="28"/>
          <w:szCs w:val="28"/>
        </w:rPr>
        <w:t>УДТ</w:t>
      </w:r>
      <w:r w:rsidR="000C5A24">
        <w:rPr>
          <w:rFonts w:ascii="Times New Roman" w:hAnsi="Times New Roman"/>
          <w:sz w:val="28"/>
          <w:szCs w:val="28"/>
        </w:rPr>
        <w:t xml:space="preserve"> </w:t>
      </w:r>
      <w:r w:rsidRPr="008E52B6">
        <w:rPr>
          <w:rFonts w:ascii="Times New Roman" w:hAnsi="Times New Roman"/>
          <w:sz w:val="28"/>
          <w:szCs w:val="28"/>
        </w:rPr>
        <w:t>(тестирование) для жилых объектов должна проводиться не реже одного раза в три месяца,</w:t>
      </w:r>
      <w:r w:rsidR="007E0296">
        <w:rPr>
          <w:rFonts w:ascii="Times New Roman" w:hAnsi="Times New Roman"/>
          <w:sz w:val="28"/>
          <w:szCs w:val="28"/>
        </w:rPr>
        <w:br/>
      </w:r>
      <w:r w:rsidRPr="008E52B6">
        <w:rPr>
          <w:rFonts w:ascii="Times New Roman" w:hAnsi="Times New Roman"/>
          <w:sz w:val="28"/>
          <w:szCs w:val="28"/>
        </w:rPr>
        <w:t>о чем должна быть запись в инструкции по эксплуатации предприятия-изготовителя.</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0C5A24">
        <w:rPr>
          <w:rFonts w:ascii="Times New Roman" w:hAnsi="Times New Roman"/>
          <w:sz w:val="28"/>
          <w:szCs w:val="28"/>
        </w:rPr>
        <w:t xml:space="preserve"> </w:t>
      </w:r>
      <w:r w:rsidRPr="008E52B6">
        <w:rPr>
          <w:rFonts w:ascii="Times New Roman" w:hAnsi="Times New Roman"/>
          <w:sz w:val="28"/>
          <w:szCs w:val="28"/>
        </w:rPr>
        <w:t>УДТ, действующих на отключение, запрещается</w:t>
      </w:r>
      <w:r w:rsidR="007E0296">
        <w:rPr>
          <w:rFonts w:ascii="Times New Roman" w:hAnsi="Times New Roman"/>
          <w:sz w:val="28"/>
          <w:szCs w:val="28"/>
        </w:rPr>
        <w:br/>
      </w:r>
      <w:r w:rsidRPr="008E52B6">
        <w:rPr>
          <w:rFonts w:ascii="Times New Roman" w:hAnsi="Times New Roman"/>
          <w:sz w:val="28"/>
          <w:szCs w:val="28"/>
        </w:rPr>
        <w:t>для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т.п.</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 xml:space="preserve">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E12714">
        <w:rPr>
          <w:rFonts w:ascii="Times New Roman" w:hAnsi="Times New Roman"/>
          <w:sz w:val="28"/>
          <w:szCs w:val="28"/>
        </w:rPr>
        <w:t xml:space="preserve"> </w:t>
      </w:r>
      <w:r w:rsidRPr="008E52B6">
        <w:rPr>
          <w:rFonts w:ascii="Times New Roman" w:hAnsi="Times New Roman"/>
          <w:sz w:val="28"/>
          <w:szCs w:val="28"/>
        </w:rPr>
        <w:t>УДТ</w:t>
      </w:r>
      <w:r w:rsidR="00E12714">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30"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2858E2">
      <w:pPr>
        <w:spacing w:line="329"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E12714">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E12714">
        <w:rPr>
          <w:rFonts w:ascii="Times New Roman" w:hAnsi="Times New Roman"/>
          <w:sz w:val="28"/>
          <w:szCs w:val="28"/>
        </w:rPr>
        <w:t xml:space="preserve"> </w:t>
      </w:r>
      <w:r w:rsidR="004E2164" w:rsidRPr="008E52B6">
        <w:rPr>
          <w:rFonts w:ascii="Times New Roman" w:hAnsi="Times New Roman"/>
          <w:sz w:val="28"/>
          <w:szCs w:val="28"/>
        </w:rPr>
        <w:t>ток</w:t>
      </w:r>
      <w:r w:rsidR="00E12714">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2858E2" w:rsidRDefault="002858E2"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7E0296">
      <w:pPr>
        <w:spacing w:line="336"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отличие от коротких замыканий, возникающий при искровых</w:t>
      </w:r>
      <w:r w:rsidR="007E0296">
        <w:rPr>
          <w:rFonts w:ascii="Times New Roman" w:hAnsi="Times New Roman"/>
          <w:sz w:val="28"/>
          <w:szCs w:val="28"/>
        </w:rPr>
        <w:br/>
      </w:r>
      <w:r w:rsidRPr="008E52B6">
        <w:rPr>
          <w:rFonts w:ascii="Times New Roman" w:hAnsi="Times New Roman"/>
          <w:sz w:val="28"/>
          <w:szCs w:val="28"/>
        </w:rPr>
        <w:t>и дуговых разрядах ток, ограничивается сопротивлением нагрузки, на который не 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w:t>
      </w:r>
      <w:r w:rsidR="007E0296">
        <w:rPr>
          <w:rFonts w:ascii="Times New Roman" w:hAnsi="Times New Roman"/>
          <w:sz w:val="28"/>
          <w:szCs w:val="28"/>
        </w:rPr>
        <w:br/>
      </w:r>
      <w:r w:rsidRPr="008E52B6">
        <w:rPr>
          <w:rFonts w:ascii="Times New Roman" w:hAnsi="Times New Roman"/>
          <w:sz w:val="28"/>
          <w:szCs w:val="28"/>
        </w:rPr>
        <w:t>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повреждения изоляции кабеля гвоздями, шурупами, зажимами или</w:t>
      </w:r>
      <w:r w:rsidR="007E0296">
        <w:rPr>
          <w:rFonts w:ascii="Times New Roman" w:hAnsi="Times New Roman"/>
          <w:sz w:val="28"/>
          <w:szCs w:val="28"/>
        </w:rPr>
        <w:br/>
      </w:r>
      <w:r w:rsidRPr="008E52B6">
        <w:rPr>
          <w:rFonts w:ascii="Times New Roman" w:hAnsi="Times New Roman"/>
          <w:sz w:val="28"/>
          <w:szCs w:val="28"/>
        </w:rPr>
        <w:t xml:space="preserve">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w:t>
      </w:r>
      <w:r w:rsidR="007E0296">
        <w:rPr>
          <w:rFonts w:ascii="Times New Roman" w:hAnsi="Times New Roman"/>
          <w:sz w:val="28"/>
          <w:szCs w:val="28"/>
        </w:rPr>
        <w:br/>
      </w:r>
      <w:r w:rsidRPr="008E52B6">
        <w:rPr>
          <w:rFonts w:ascii="Times New Roman" w:hAnsi="Times New Roman"/>
          <w:sz w:val="28"/>
          <w:szCs w:val="28"/>
        </w:rPr>
        <w:t>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130" cy="3098800"/>
                  <wp:effectExtent l="0" t="0" r="1270" b="635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31"/>
                          <a:stretch>
                            <a:fillRect/>
                          </a:stretch>
                        </pic:blipFill>
                        <pic:spPr>
                          <a:xfrm>
                            <a:off x="0" y="0"/>
                            <a:ext cx="5497737" cy="3105922"/>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6A09AD" w:rsidRDefault="00312668" w:rsidP="007E0296">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tc>
      </w:tr>
    </w:tbl>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CB7500">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7E0296">
      <w:pPr>
        <w:spacing w:line="336"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firstRow="1" w:lastRow="0" w:firstColumn="1" w:lastColumn="0" w:noHBand="0" w:noVBand="1"/>
      </w:tblPr>
      <w:tblGrid>
        <w:gridCol w:w="4922"/>
        <w:gridCol w:w="4923"/>
      </w:tblGrid>
      <w:tr w:rsidR="00312668" w:rsidTr="00312668">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5824" behindDoc="0" locked="0" layoutInCell="1" allowOverlap="1">
                      <wp:simplePos x="0" y="0"/>
                      <wp:positionH relativeFrom="column">
                        <wp:posOffset>1113790</wp:posOffset>
                      </wp:positionH>
                      <wp:positionV relativeFrom="paragraph">
                        <wp:posOffset>285750</wp:posOffset>
                      </wp:positionV>
                      <wp:extent cx="223520" cy="157480"/>
                      <wp:effectExtent l="0" t="0" r="24130" b="13970"/>
                      <wp:wrapNone/>
                      <wp:docPr id="8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1574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0C86F3" id="Rectangle 96" o:spid="_x0000_s1026" style="position:absolute;margin-left:87.7pt;margin-top:22.5pt;width:17.6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657225</wp:posOffset>
                      </wp:positionV>
                      <wp:extent cx="276225" cy="90805"/>
                      <wp:effectExtent l="0" t="0" r="28575" b="23495"/>
                      <wp:wrapNone/>
                      <wp:docPr id="8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5DB2FC" id="Rectangle 89" o:spid="_x0000_s1026" style="position:absolute;margin-left:127.8pt;margin-top:51.75pt;width:21.75pt;height: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mc:Fallback>
              </mc:AlternateConten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33"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20704" behindDoc="0" locked="0" layoutInCell="1" allowOverlap="1">
                      <wp:simplePos x="0" y="0"/>
                      <wp:positionH relativeFrom="column">
                        <wp:posOffset>959485</wp:posOffset>
                      </wp:positionH>
                      <wp:positionV relativeFrom="paragraph">
                        <wp:posOffset>1148080</wp:posOffset>
                      </wp:positionV>
                      <wp:extent cx="318770" cy="171450"/>
                      <wp:effectExtent l="0" t="0" r="24130" b="19050"/>
                      <wp:wrapNone/>
                      <wp:docPr id="8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770" cy="1714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3D12" id="Rectangle 91" o:spid="_x0000_s1026" style="position:absolute;margin-left:75.55pt;margin-top:90.4pt;width:25.1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mc:Fallback>
              </mc:AlternateContent>
            </w:r>
            <w:r>
              <w:rPr>
                <w:noProof/>
                <w:sz w:val="24"/>
                <w:szCs w:val="24"/>
                <w:lang w:eastAsia="ru-RU"/>
              </w:rPr>
              <mc:AlternateContent>
                <mc:Choice Requires="wps">
                  <w:drawing>
                    <wp:anchor distT="0" distB="0" distL="114300" distR="114300" simplePos="0" relativeHeight="251719680" behindDoc="0" locked="0" layoutInCell="1" allowOverlap="1">
                      <wp:simplePos x="0" y="0"/>
                      <wp:positionH relativeFrom="column">
                        <wp:posOffset>935355</wp:posOffset>
                      </wp:positionH>
                      <wp:positionV relativeFrom="paragraph">
                        <wp:posOffset>628650</wp:posOffset>
                      </wp:positionV>
                      <wp:extent cx="342900" cy="90805"/>
                      <wp:effectExtent l="0" t="0" r="19050" b="23495"/>
                      <wp:wrapNone/>
                      <wp:docPr id="7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2FA5DF3" id="Rectangle 90" o:spid="_x0000_s1026" style="position:absolute;margin-left:73.65pt;margin-top:49.5pt;width:27pt;height:7.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mc:Fallback>
              </mc:AlternateConten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34"/>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A16547">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4800" behindDoc="0" locked="0" layoutInCell="1" allowOverlap="1">
                      <wp:simplePos x="0" y="0"/>
                      <wp:positionH relativeFrom="column">
                        <wp:posOffset>1847215</wp:posOffset>
                      </wp:positionH>
                      <wp:positionV relativeFrom="paragraph">
                        <wp:posOffset>659130</wp:posOffset>
                      </wp:positionV>
                      <wp:extent cx="90805" cy="509270"/>
                      <wp:effectExtent l="0" t="0" r="23495" b="24130"/>
                      <wp:wrapNone/>
                      <wp:docPr id="7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092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E3D72F" id="Rectangle 95" o:spid="_x0000_s1026" style="position:absolute;margin-left:145.45pt;margin-top:51.9pt;width:7.15pt;height:40.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22752" behindDoc="0" locked="0" layoutInCell="1" allowOverlap="1">
                      <wp:simplePos x="0" y="0"/>
                      <wp:positionH relativeFrom="column">
                        <wp:posOffset>894715</wp:posOffset>
                      </wp:positionH>
                      <wp:positionV relativeFrom="paragraph">
                        <wp:posOffset>859155</wp:posOffset>
                      </wp:positionV>
                      <wp:extent cx="771525" cy="118745"/>
                      <wp:effectExtent l="0" t="0" r="28575" b="14605"/>
                      <wp:wrapNone/>
                      <wp:docPr id="7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11874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03C1F40" id="Rectangle 93" o:spid="_x0000_s1026" style="position:absolute;margin-left:70.45pt;margin-top:67.65pt;width:60.75pt;height: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21728" behindDoc="0" locked="0" layoutInCell="1" allowOverlap="1">
                      <wp:simplePos x="0" y="0"/>
                      <wp:positionH relativeFrom="column">
                        <wp:posOffset>1213485</wp:posOffset>
                      </wp:positionH>
                      <wp:positionV relativeFrom="paragraph">
                        <wp:posOffset>1225550</wp:posOffset>
                      </wp:positionV>
                      <wp:extent cx="252730" cy="114300"/>
                      <wp:effectExtent l="0" t="0" r="13970" b="19050"/>
                      <wp:wrapNone/>
                      <wp:docPr id="7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 cy="1143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218D7C" id="Rectangle 92" o:spid="_x0000_s1026" style="position:absolute;margin-left:95.55pt;margin-top:96.5pt;width:19.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mc:Fallback>
              </mc:AlternateConten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35"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072F81" w:rsidP="00694C76">
            <w:pPr>
              <w:jc w:val="center"/>
              <w:rPr>
                <w:sz w:val="24"/>
                <w:szCs w:val="24"/>
              </w:rPr>
            </w:pPr>
            <w:r>
              <w:rPr>
                <w:noProof/>
                <w:lang w:eastAsia="ru-RU"/>
              </w:rPr>
              <mc:AlternateContent>
                <mc:Choice Requires="wps">
                  <w:drawing>
                    <wp:anchor distT="0" distB="0" distL="114300" distR="114300" simplePos="0" relativeHeight="251723776" behindDoc="0" locked="0" layoutInCell="1" allowOverlap="1">
                      <wp:simplePos x="0" y="0"/>
                      <wp:positionH relativeFrom="column">
                        <wp:posOffset>1030605</wp:posOffset>
                      </wp:positionH>
                      <wp:positionV relativeFrom="paragraph">
                        <wp:posOffset>859155</wp:posOffset>
                      </wp:positionV>
                      <wp:extent cx="186055" cy="52070"/>
                      <wp:effectExtent l="0" t="0" r="23495" b="24130"/>
                      <wp:wrapNone/>
                      <wp:docPr id="7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5207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E546" id="Rectangle 94" o:spid="_x0000_s1026" style="position:absolute;margin-left:81.15pt;margin-top:67.65pt;width:14.65pt;height: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mc:Fallback>
              </mc:AlternateConten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36"/>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firstRow="1" w:lastRow="0" w:firstColumn="1" w:lastColumn="0" w:noHBand="0" w:noVBand="1"/>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CB7500">
        <w:rPr>
          <w:rFonts w:ascii="Times New Roman" w:hAnsi="Times New Roman"/>
          <w:sz w:val="28"/>
          <w:szCs w:val="28"/>
        </w:rPr>
        <w:t xml:space="preserve"> </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номинальный ток </w:t>
      </w:r>
      <w:r w:rsidR="007E0296">
        <w:rPr>
          <w:rFonts w:ascii="Times New Roman" w:hAnsi="Times New Roman"/>
          <w:sz w:val="28"/>
          <w:szCs w:val="28"/>
        </w:rPr>
        <w:t>–</w:t>
      </w:r>
      <w:r w:rsidRPr="006A09AD">
        <w:rPr>
          <w:rFonts w:ascii="Times New Roman" w:hAnsi="Times New Roman"/>
          <w:sz w:val="28"/>
          <w:szCs w:val="28"/>
        </w:rPr>
        <w:t xml:space="preserve">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xml:space="preserve">- условный ток короткого замыкания </w:t>
      </w:r>
      <w:r w:rsidR="007E0296">
        <w:rPr>
          <w:rFonts w:ascii="Times New Roman" w:hAnsi="Times New Roman"/>
          <w:sz w:val="28"/>
          <w:szCs w:val="28"/>
        </w:rPr>
        <w:t>–</w:t>
      </w:r>
      <w:r w:rsidRPr="006A09AD">
        <w:rPr>
          <w:rFonts w:ascii="Times New Roman" w:hAnsi="Times New Roman"/>
          <w:sz w:val="28"/>
          <w:szCs w:val="28"/>
        </w:rPr>
        <w:t xml:space="preserve">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140173" w:rsidTr="00C816A8">
        <w:tc>
          <w:tcPr>
            <w:tcW w:w="5000" w:type="pct"/>
          </w:tcPr>
          <w:p w:rsidR="00140173" w:rsidRDefault="00072F81" w:rsidP="00442056">
            <w:pPr>
              <w:spacing w:line="240" w:lineRule="auto"/>
              <w:ind w:left="0" w:firstLine="0"/>
              <w:jc w:val="center"/>
              <w:rPr>
                <w:rFonts w:ascii="Times New Roman" w:hAnsi="Times New Roman"/>
                <w:bCs/>
                <w:sz w:val="28"/>
                <w:szCs w:val="28"/>
              </w:rPr>
            </w:pPr>
            <w:r>
              <w:rPr>
                <w:noProof/>
                <w:lang w:eastAsia="ru-RU"/>
              </w:rPr>
              <mc:AlternateContent>
                <mc:Choice Requires="wps">
                  <w:drawing>
                    <wp:anchor distT="0" distB="0" distL="114300" distR="114300" simplePos="0" relativeHeight="251726848" behindDoc="0" locked="0" layoutInCell="1" allowOverlap="1">
                      <wp:simplePos x="0" y="0"/>
                      <wp:positionH relativeFrom="column">
                        <wp:posOffset>2118360</wp:posOffset>
                      </wp:positionH>
                      <wp:positionV relativeFrom="paragraph">
                        <wp:posOffset>125095</wp:posOffset>
                      </wp:positionV>
                      <wp:extent cx="405765" cy="247650"/>
                      <wp:effectExtent l="0" t="0" r="13335" b="19050"/>
                      <wp:wrapNone/>
                      <wp:docPr id="7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2476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48DFDF" id="Rectangle 97" o:spid="_x0000_s1026" style="position:absolute;margin-left:166.8pt;margin-top:9.85pt;width:31.95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08416" behindDoc="0" locked="0" layoutInCell="1" allowOverlap="1">
                      <wp:simplePos x="0" y="0"/>
                      <wp:positionH relativeFrom="column">
                        <wp:posOffset>702945</wp:posOffset>
                      </wp:positionH>
                      <wp:positionV relativeFrom="paragraph">
                        <wp:posOffset>1494155</wp:posOffset>
                      </wp:positionV>
                      <wp:extent cx="231140" cy="270510"/>
                      <wp:effectExtent l="0" t="0" r="0" b="0"/>
                      <wp:wrapNone/>
                      <wp:docPr id="7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5" o:spid="_x0000_s1040" type="#_x0000_t202" style="position:absolute;left:0;text-align:left;margin-left:55.35pt;margin-top:117.65pt;width:18.2pt;height:2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5</w:t>
                            </w:r>
                          </w:p>
                        </w:txbxContent>
                      </v:textbox>
                    </v:shape>
                  </w:pict>
                </mc:Fallback>
              </mc:AlternateContent>
            </w:r>
            <w:r>
              <w:rPr>
                <w:noProof/>
                <w:lang w:eastAsia="ru-RU"/>
              </w:rPr>
              <mc:AlternateContent>
                <mc:Choice Requires="wps">
                  <w:drawing>
                    <wp:anchor distT="0" distB="0" distL="114300" distR="114300" simplePos="0" relativeHeight="251715584" behindDoc="0" locked="0" layoutInCell="1" allowOverlap="1">
                      <wp:simplePos x="0" y="0"/>
                      <wp:positionH relativeFrom="column">
                        <wp:posOffset>5354955</wp:posOffset>
                      </wp:positionH>
                      <wp:positionV relativeFrom="paragraph">
                        <wp:posOffset>2368550</wp:posOffset>
                      </wp:positionV>
                      <wp:extent cx="231140" cy="270510"/>
                      <wp:effectExtent l="0" t="0" r="0" b="0"/>
                      <wp:wrapNone/>
                      <wp:docPr id="7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2" o:spid="_x0000_s1041" type="#_x0000_t202" style="position:absolute;left:0;text-align:left;margin-left:421.65pt;margin-top:186.5pt;width:18.2pt;height:2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8</w:t>
                            </w:r>
                          </w:p>
                        </w:txbxContent>
                      </v:textbox>
                    </v:shape>
                  </w:pict>
                </mc:Fallback>
              </mc:AlternateContent>
            </w:r>
            <w:r>
              <w:rPr>
                <w:noProof/>
                <w:lang w:eastAsia="ru-RU"/>
              </w:rPr>
              <mc:AlternateContent>
                <mc:Choice Requires="wps">
                  <w:drawing>
                    <wp:anchor distT="0" distB="0" distL="114300" distR="114300" simplePos="0" relativeHeight="251714560" behindDoc="0" locked="0" layoutInCell="1" allowOverlap="1">
                      <wp:simplePos x="0" y="0"/>
                      <wp:positionH relativeFrom="column">
                        <wp:posOffset>5354955</wp:posOffset>
                      </wp:positionH>
                      <wp:positionV relativeFrom="paragraph">
                        <wp:posOffset>1724660</wp:posOffset>
                      </wp:positionV>
                      <wp:extent cx="231140" cy="270510"/>
                      <wp:effectExtent l="0" t="0" r="0" b="0"/>
                      <wp:wrapNone/>
                      <wp:docPr id="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1" o:spid="_x0000_s1042" type="#_x0000_t202" style="position:absolute;left:0;text-align:left;margin-left:421.65pt;margin-top:135.8pt;width:18.2pt;height:2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7</w:t>
                            </w:r>
                          </w:p>
                        </w:txbxContent>
                      </v:textbox>
                    </v:shape>
                  </w:pict>
                </mc:Fallback>
              </mc:AlternateContent>
            </w:r>
            <w:r>
              <w:rPr>
                <w:noProof/>
                <w:lang w:eastAsia="ru-RU"/>
              </w:rPr>
              <mc:AlternateContent>
                <mc:Choice Requires="wps">
                  <w:drawing>
                    <wp:anchor distT="0" distB="0" distL="114300" distR="114300" simplePos="0" relativeHeight="251713536" behindDoc="0" locked="0" layoutInCell="1" allowOverlap="1">
                      <wp:simplePos x="0" y="0"/>
                      <wp:positionH relativeFrom="column">
                        <wp:posOffset>5251450</wp:posOffset>
                      </wp:positionH>
                      <wp:positionV relativeFrom="paragraph">
                        <wp:posOffset>1017270</wp:posOffset>
                      </wp:positionV>
                      <wp:extent cx="231140" cy="270510"/>
                      <wp:effectExtent l="0" t="0" r="0" b="0"/>
                      <wp:wrapNone/>
                      <wp:docPr id="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0" o:spid="_x0000_s1043" type="#_x0000_t202" style="position:absolute;left:0;text-align:left;margin-left:413.5pt;margin-top:80.1pt;width:18.2pt;height:2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6</w:t>
                            </w:r>
                          </w:p>
                        </w:txbxContent>
                      </v:textbox>
                    </v:shape>
                  </w:pict>
                </mc:Fallback>
              </mc:AlternateContent>
            </w: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4869815</wp:posOffset>
                      </wp:positionH>
                      <wp:positionV relativeFrom="paragraph">
                        <wp:posOffset>325755</wp:posOffset>
                      </wp:positionV>
                      <wp:extent cx="231140" cy="270510"/>
                      <wp:effectExtent l="0" t="0" r="0" b="0"/>
                      <wp:wrapNone/>
                      <wp:docPr id="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9" o:spid="_x0000_s1044" type="#_x0000_t202" style="position:absolute;left:0;text-align:left;margin-left:383.45pt;margin-top:25.65pt;width:18.2pt;height:2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4</w:t>
                            </w:r>
                          </w:p>
                        </w:txbxContent>
                      </v:textbox>
                    </v:shape>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4416425</wp:posOffset>
                      </wp:positionH>
                      <wp:positionV relativeFrom="paragraph">
                        <wp:posOffset>55245</wp:posOffset>
                      </wp:positionV>
                      <wp:extent cx="231140" cy="270510"/>
                      <wp:effectExtent l="0" t="0" r="0" b="0"/>
                      <wp:wrapNone/>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8" o:spid="_x0000_s1045" type="#_x0000_t202" style="position:absolute;left:0;text-align:left;margin-left:347.75pt;margin-top:4.35pt;width:18.2pt;height:21.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3</w:t>
                            </w:r>
                          </w:p>
                        </w:txbxContent>
                      </v:textbox>
                    </v:shape>
                  </w:pict>
                </mc:Fallback>
              </mc:AlternateContent>
            </w: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337185</wp:posOffset>
                      </wp:positionH>
                      <wp:positionV relativeFrom="paragraph">
                        <wp:posOffset>882015</wp:posOffset>
                      </wp:positionV>
                      <wp:extent cx="231140" cy="270510"/>
                      <wp:effectExtent l="0" t="0" r="0" b="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7" o:spid="_x0000_s1046" type="#_x0000_t202" style="position:absolute;left:0;text-align:left;margin-left:26.55pt;margin-top:69.45pt;width:18.2pt;height:2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F553B6" w:rsidRPr="00442056" w:rsidRDefault="00F553B6" w:rsidP="00442056">
                            <w:pPr>
                              <w:ind w:left="0" w:hanging="142"/>
                              <w:rPr>
                                <w:rFonts w:ascii="Times New Roman" w:hAnsi="Times New Roman"/>
                                <w:b/>
                                <w:sz w:val="28"/>
                                <w:szCs w:val="28"/>
                              </w:rPr>
                            </w:pPr>
                            <w:r>
                              <w:rPr>
                                <w:rFonts w:ascii="Times New Roman" w:hAnsi="Times New Roman"/>
                                <w:b/>
                                <w:sz w:val="28"/>
                                <w:szCs w:val="28"/>
                              </w:rPr>
                              <w:t>2</w:t>
                            </w:r>
                          </w:p>
                        </w:txbxContent>
                      </v:textbox>
                    </v:shape>
                  </w:pict>
                </mc:Fallback>
              </mc:AlternateContent>
            </w:r>
            <w:r>
              <w:rPr>
                <w:noProof/>
                <w:lang w:eastAsia="ru-RU"/>
              </w:rPr>
              <mc:AlternateContent>
                <mc:Choice Requires="wps">
                  <w:drawing>
                    <wp:anchor distT="0" distB="0" distL="114300" distR="114300" simplePos="0" relativeHeight="251709440" behindDoc="0" locked="0" layoutInCell="1" allowOverlap="1">
                      <wp:simplePos x="0" y="0"/>
                      <wp:positionH relativeFrom="column">
                        <wp:posOffset>154305</wp:posOffset>
                      </wp:positionH>
                      <wp:positionV relativeFrom="paragraph">
                        <wp:posOffset>245745</wp:posOffset>
                      </wp:positionV>
                      <wp:extent cx="231140" cy="270510"/>
                      <wp:effectExtent l="0" t="0" r="0" b="0"/>
                      <wp:wrapNone/>
                      <wp:docPr id="6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47" type="#_x0000_t202" style="position:absolute;left:0;text-align:left;margin-left:12.15pt;margin-top:19.35pt;width:18.2pt;height:2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F553B6" w:rsidRPr="00442056" w:rsidRDefault="00F553B6"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mc:Fallback>
              </mc:AlternateContent>
            </w:r>
            <w:r>
              <w:rPr>
                <w:noProof/>
                <w:lang w:eastAsia="ru-RU"/>
              </w:rPr>
              <mc:AlternateContent>
                <mc:Choice Requires="wps">
                  <w:drawing>
                    <wp:anchor distT="0" distB="0" distL="114300" distR="114300" simplePos="0" relativeHeight="251707392" behindDoc="0" locked="0" layoutInCell="1" allowOverlap="1">
                      <wp:simplePos x="0" y="0"/>
                      <wp:positionH relativeFrom="column">
                        <wp:posOffset>4193540</wp:posOffset>
                      </wp:positionH>
                      <wp:positionV relativeFrom="paragraph">
                        <wp:posOffset>2368550</wp:posOffset>
                      </wp:positionV>
                      <wp:extent cx="1161415" cy="111760"/>
                      <wp:effectExtent l="0" t="0" r="19685" b="2159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11176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30F7D5" id="AutoShape 73" o:spid="_x0000_s1026" type="#_x0000_t32" style="position:absolute;margin-left:330.2pt;margin-top:186.5pt;width:91.45pt;height: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4098290</wp:posOffset>
                      </wp:positionH>
                      <wp:positionV relativeFrom="paragraph">
                        <wp:posOffset>1724660</wp:posOffset>
                      </wp:positionV>
                      <wp:extent cx="1256665" cy="142875"/>
                      <wp:effectExtent l="0" t="0" r="19685" b="28575"/>
                      <wp:wrapNone/>
                      <wp:docPr id="6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6665" cy="1428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26FDB" id="AutoShape 72" o:spid="_x0000_s1026" type="#_x0000_t32" style="position:absolute;margin-left:322.7pt;margin-top:135.8pt;width:98.95pt;height:1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mc:Fallback>
              </mc:AlternateContent>
            </w:r>
            <w:r>
              <w:rPr>
                <w:noProof/>
                <w:lang w:eastAsia="ru-RU"/>
              </w:rPr>
              <mc:AlternateContent>
                <mc:Choice Requires="wps">
                  <w:drawing>
                    <wp:anchor distT="0" distB="0" distL="114300" distR="114300" simplePos="0" relativeHeight="251705344" behindDoc="0" locked="0" layoutInCell="1" allowOverlap="1">
                      <wp:simplePos x="0" y="0"/>
                      <wp:positionH relativeFrom="column">
                        <wp:posOffset>3255645</wp:posOffset>
                      </wp:positionH>
                      <wp:positionV relativeFrom="paragraph">
                        <wp:posOffset>1017270</wp:posOffset>
                      </wp:positionV>
                      <wp:extent cx="1995805" cy="135255"/>
                      <wp:effectExtent l="0" t="0" r="23495" b="36195"/>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805" cy="13525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ABC91" id="AutoShape 70" o:spid="_x0000_s1026" type="#_x0000_t32" style="position:absolute;margin-left:256.35pt;margin-top:80.1pt;width:157.15pt;height:10.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mc:Fallback>
              </mc:AlternateContent>
            </w: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934085</wp:posOffset>
                      </wp:positionH>
                      <wp:positionV relativeFrom="paragraph">
                        <wp:posOffset>897890</wp:posOffset>
                      </wp:positionV>
                      <wp:extent cx="1924050" cy="731520"/>
                      <wp:effectExtent l="0" t="0" r="19050" b="30480"/>
                      <wp:wrapNone/>
                      <wp:docPr id="62"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73152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525C" id="AutoShape 69" o:spid="_x0000_s1026" type="#_x0000_t32" style="position:absolute;margin-left:73.55pt;margin-top:70.7pt;width:151.5pt;height:57.6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mc:Fallback>
              </mc:AlternateContent>
            </w:r>
            <w:r>
              <w:rPr>
                <w:noProof/>
                <w:lang w:eastAsia="ru-RU"/>
              </w:rPr>
              <mc:AlternateContent>
                <mc:Choice Requires="wps">
                  <w:drawing>
                    <wp:anchor distT="0" distB="0" distL="114300" distR="114300" simplePos="0" relativeHeight="251703296" behindDoc="0" locked="0" layoutInCell="1" allowOverlap="1">
                      <wp:simplePos x="0" y="0"/>
                      <wp:positionH relativeFrom="column">
                        <wp:posOffset>3502025</wp:posOffset>
                      </wp:positionH>
                      <wp:positionV relativeFrom="paragraph">
                        <wp:posOffset>460375</wp:posOffset>
                      </wp:positionV>
                      <wp:extent cx="1367790" cy="270510"/>
                      <wp:effectExtent l="0" t="0" r="22860" b="34290"/>
                      <wp:wrapNone/>
                      <wp:docPr id="6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7790" cy="2705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FAC268" id="AutoShape 68" o:spid="_x0000_s1026" type="#_x0000_t32" style="position:absolute;margin-left:275.75pt;margin-top:36.25pt;width:107.7pt;height:21.3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mc:Fallback>
              </mc:AlternateContent>
            </w:r>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2993390</wp:posOffset>
                      </wp:positionH>
                      <wp:positionV relativeFrom="paragraph">
                        <wp:posOffset>189865</wp:posOffset>
                      </wp:positionV>
                      <wp:extent cx="1423035" cy="501015"/>
                      <wp:effectExtent l="0" t="0" r="24765" b="32385"/>
                      <wp:wrapNone/>
                      <wp:docPr id="60"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23035" cy="50101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F5B65" id="AutoShape 67" o:spid="_x0000_s1026" type="#_x0000_t32" style="position:absolute;margin-left:235.7pt;margin-top:14.95pt;width:112.05pt;height:39.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mc:Fallback>
              </mc:AlternateContent>
            </w:r>
            <w:r>
              <w:rPr>
                <w:noProof/>
                <w:lang w:eastAsia="ru-RU"/>
              </w:rPr>
              <mc:AlternateContent>
                <mc:Choice Requires="wps">
                  <w:drawing>
                    <wp:anchor distT="0" distB="0" distL="114300" distR="114300" simplePos="0" relativeHeight="251701248" behindDoc="0" locked="0" layoutInCell="1" allowOverlap="1">
                      <wp:simplePos x="0" y="0"/>
                      <wp:positionH relativeFrom="column">
                        <wp:posOffset>568325</wp:posOffset>
                      </wp:positionH>
                      <wp:positionV relativeFrom="paragraph">
                        <wp:posOffset>516255</wp:posOffset>
                      </wp:positionV>
                      <wp:extent cx="1550035" cy="461010"/>
                      <wp:effectExtent l="0" t="0" r="31115" b="34290"/>
                      <wp:wrapNone/>
                      <wp:docPr id="59"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0035" cy="4610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51872" id="AutoShape 66" o:spid="_x0000_s1026" type="#_x0000_t32" style="position:absolute;margin-left:44.75pt;margin-top:40.65pt;width:122.05pt;height:36.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mc:Fallback>
              </mc:AlternateContent>
            </w:r>
            <w:r>
              <w:rPr>
                <w:noProof/>
                <w:lang w:eastAsia="ru-RU"/>
              </w:rPr>
              <mc:AlternateContent>
                <mc:Choice Requires="wps">
                  <w:drawing>
                    <wp:anchor distT="0" distB="0" distL="114300" distR="114300" simplePos="0" relativeHeight="251700224" behindDoc="0" locked="0" layoutInCell="1" allowOverlap="1">
                      <wp:simplePos x="0" y="0"/>
                      <wp:positionH relativeFrom="column">
                        <wp:posOffset>385445</wp:posOffset>
                      </wp:positionH>
                      <wp:positionV relativeFrom="paragraph">
                        <wp:posOffset>277495</wp:posOffset>
                      </wp:positionV>
                      <wp:extent cx="1732915" cy="95250"/>
                      <wp:effectExtent l="0" t="0" r="19685" b="19050"/>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32915" cy="9525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5191F3" id="AutoShape 65" o:spid="_x0000_s1026" type="#_x0000_t32" style="position:absolute;margin-left:30.35pt;margin-top:21.85pt;width:136.45pt;height: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mc:Fallback>
              </mc:AlternateConten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37"/>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w:t>
      </w:r>
      <w:r w:rsidR="007E0296">
        <w:rPr>
          <w:rFonts w:ascii="Times New Roman" w:hAnsi="Times New Roman"/>
          <w:sz w:val="28"/>
          <w:szCs w:val="28"/>
        </w:rPr>
        <w:br/>
      </w:r>
      <w:r w:rsidRPr="008E52B6">
        <w:rPr>
          <w:rFonts w:ascii="Times New Roman" w:hAnsi="Times New Roman"/>
          <w:sz w:val="28"/>
          <w:szCs w:val="28"/>
        </w:rPr>
        <w:t>от перегрузки и токов короткого замыкания.</w:t>
      </w:r>
      <w:r w:rsidR="00CB7500">
        <w:rPr>
          <w:rFonts w:ascii="Times New Roman" w:hAnsi="Times New Roman"/>
          <w:sz w:val="28"/>
          <w:szCs w:val="28"/>
        </w:rPr>
        <w:t xml:space="preserve"> </w:t>
      </w:r>
      <w:r w:rsidRPr="006E1AAF">
        <w:rPr>
          <w:rFonts w:ascii="Times New Roman" w:hAnsi="Times New Roman"/>
          <w:sz w:val="28"/>
          <w:szCs w:val="28"/>
        </w:rPr>
        <w:t>Поэтому</w:t>
      </w:r>
      <w:r w:rsidR="00CB7500" w:rsidRPr="006E1AAF">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38"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w:t>
      </w:r>
      <w:r w:rsidR="007E0296">
        <w:rPr>
          <w:rFonts w:ascii="Times New Roman" w:hAnsi="Times New Roman"/>
          <w:sz w:val="28"/>
          <w:szCs w:val="28"/>
        </w:rPr>
        <w:br/>
      </w:r>
      <w:r w:rsidRPr="006E1AAF">
        <w:rPr>
          <w:rFonts w:ascii="Times New Roman" w:hAnsi="Times New Roman"/>
          <w:sz w:val="28"/>
          <w:szCs w:val="28"/>
        </w:rPr>
        <w:t>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CB7500" w:rsidRPr="006E1AAF">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firstRow="1" w:lastRow="0" w:firstColumn="1" w:lastColumn="0" w:noHBand="0" w:noVBand="1"/>
      </w:tblPr>
      <w:tblGrid>
        <w:gridCol w:w="4785"/>
        <w:gridCol w:w="5104"/>
      </w:tblGrid>
      <w:tr w:rsidR="00C816A8" w:rsidRPr="001762F5" w:rsidTr="00F9666E">
        <w:trPr>
          <w:trHeight w:val="3962"/>
        </w:trPr>
        <w:tc>
          <w:tcPr>
            <w:tcW w:w="4785" w:type="dxa"/>
          </w:tcPr>
          <w:p w:rsidR="00C816A8" w:rsidRPr="001762F5" w:rsidRDefault="00072F81" w:rsidP="00694C76">
            <w:pPr>
              <w:jc w:val="right"/>
              <w:rPr>
                <w:bCs/>
              </w:rPr>
            </w:pPr>
            <w:r>
              <w:rPr>
                <w:noProof/>
                <w:lang w:eastAsia="ru-RU"/>
              </w:rPr>
              <mc:AlternateContent>
                <mc:Choice Requires="wps">
                  <w:drawing>
                    <wp:anchor distT="0" distB="0" distL="114300" distR="114300" simplePos="0" relativeHeight="251727872" behindDoc="0" locked="0" layoutInCell="1" allowOverlap="1">
                      <wp:simplePos x="0" y="0"/>
                      <wp:positionH relativeFrom="column">
                        <wp:posOffset>2213610</wp:posOffset>
                      </wp:positionH>
                      <wp:positionV relativeFrom="paragraph">
                        <wp:posOffset>793115</wp:posOffset>
                      </wp:positionV>
                      <wp:extent cx="369570" cy="90805"/>
                      <wp:effectExtent l="0" t="0" r="11430" b="23495"/>
                      <wp:wrapNone/>
                      <wp:docPr id="5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2E2973" id="Rectangle 100" o:spid="_x0000_s1026" style="position:absolute;margin-left:174.3pt;margin-top:62.45pt;width:29.1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29920" behindDoc="0" locked="0" layoutInCell="1" allowOverlap="1">
                      <wp:simplePos x="0" y="0"/>
                      <wp:positionH relativeFrom="column">
                        <wp:posOffset>1568450</wp:posOffset>
                      </wp:positionH>
                      <wp:positionV relativeFrom="paragraph">
                        <wp:posOffset>331470</wp:posOffset>
                      </wp:positionV>
                      <wp:extent cx="295910" cy="153035"/>
                      <wp:effectExtent l="0" t="0" r="27940" b="18415"/>
                      <wp:wrapNone/>
                      <wp:docPr id="5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1530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EC80A9" id="Rectangle 102" o:spid="_x0000_s1026" style="position:absolute;margin-left:123.5pt;margin-top:26.1pt;width:23.3pt;height:1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mc:Fallback>
              </mc:AlternateConten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9"/>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072F81" w:rsidP="0027584A">
            <w:pPr>
              <w:jc w:val="center"/>
              <w:rPr>
                <w:bCs/>
              </w:rPr>
            </w:pPr>
            <w:r>
              <w:rPr>
                <w:noProof/>
                <w:lang w:eastAsia="ru-RU"/>
              </w:rPr>
              <mc:AlternateContent>
                <mc:Choice Requires="wps">
                  <w:drawing>
                    <wp:anchor distT="0" distB="0" distL="114300" distR="114300" simplePos="0" relativeHeight="251728896" behindDoc="0" locked="0" layoutInCell="1" allowOverlap="1">
                      <wp:simplePos x="0" y="0"/>
                      <wp:positionH relativeFrom="column">
                        <wp:posOffset>1574800</wp:posOffset>
                      </wp:positionH>
                      <wp:positionV relativeFrom="paragraph">
                        <wp:posOffset>331470</wp:posOffset>
                      </wp:positionV>
                      <wp:extent cx="475615" cy="116205"/>
                      <wp:effectExtent l="0" t="0" r="19685" b="17145"/>
                      <wp:wrapNone/>
                      <wp:docPr id="55"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2B4E2A" id="Rectangle 101" o:spid="_x0000_s1026" style="position:absolute;margin-left:124pt;margin-top:26.1pt;width:37.45pt;height: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mc:Fallback>
              </mc:AlternateConten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firstRow="1" w:lastRow="0" w:firstColumn="1" w:lastColumn="0" w:noHBand="0" w:noVBand="1"/>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CB7500" w:rsidRPr="006E1AAF">
        <w:rPr>
          <w:rFonts w:ascii="Times New Roman" w:hAnsi="Times New Roman"/>
          <w:sz w:val="28"/>
          <w:szCs w:val="28"/>
        </w:rPr>
        <w:t xml:space="preserve"> </w:t>
      </w:r>
      <w:r w:rsidRPr="006E1AAF">
        <w:rPr>
          <w:rFonts w:ascii="Times New Roman" w:hAnsi="Times New Roman"/>
          <w:sz w:val="28"/>
          <w:szCs w:val="28"/>
        </w:rPr>
        <w:t>УЗДП</w:t>
      </w:r>
      <w:r w:rsidR="00CB7500" w:rsidRPr="006E1AAF">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w:t>
      </w:r>
      <w:r w:rsidR="007E0296">
        <w:rPr>
          <w:rFonts w:ascii="Times New Roman" w:hAnsi="Times New Roman"/>
          <w:sz w:val="28"/>
          <w:szCs w:val="28"/>
        </w:rPr>
        <w:br/>
      </w:r>
      <w:r w:rsidRPr="006E1AAF">
        <w:rPr>
          <w:rFonts w:ascii="Times New Roman" w:hAnsi="Times New Roman"/>
          <w:sz w:val="28"/>
          <w:szCs w:val="28"/>
        </w:rPr>
        <w:t>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Default="00EC5B3C" w:rsidP="006E1AAF">
      <w:pPr>
        <w:spacing w:line="312" w:lineRule="auto"/>
        <w:ind w:left="0" w:firstLine="709"/>
        <w:jc w:val="both"/>
        <w:rPr>
          <w:rFonts w:ascii="Times New Roman" w:hAnsi="Times New Roman"/>
          <w:sz w:val="28"/>
          <w:szCs w:val="28"/>
        </w:rPr>
      </w:pPr>
    </w:p>
    <w:p w:rsidR="00A16547" w:rsidRDefault="00A16547" w:rsidP="006E1AAF">
      <w:pPr>
        <w:spacing w:line="312" w:lineRule="auto"/>
        <w:ind w:left="0" w:firstLine="709"/>
        <w:jc w:val="both"/>
        <w:rPr>
          <w:rFonts w:ascii="Times New Roman" w:hAnsi="Times New Roman"/>
          <w:sz w:val="28"/>
          <w:szCs w:val="28"/>
        </w:rPr>
      </w:pPr>
    </w:p>
    <w:p w:rsidR="00F12B7F" w:rsidRPr="006E1AAF" w:rsidRDefault="00F12B7F"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xml:space="preserve">, приводящих </w:t>
      </w:r>
      <w:r w:rsidR="007E0296" w:rsidRPr="008E52B6">
        <w:rPr>
          <w:rFonts w:ascii="Times New Roman" w:hAnsi="Times New Roman"/>
          <w:sz w:val="28"/>
          <w:szCs w:val="28"/>
        </w:rPr>
        <w:t xml:space="preserve">в отдельных случаях </w:t>
      </w:r>
      <w:r w:rsidRPr="008E52B6">
        <w:rPr>
          <w:rFonts w:ascii="Times New Roman" w:hAnsi="Times New Roman"/>
          <w:sz w:val="28"/>
          <w:szCs w:val="28"/>
        </w:rPr>
        <w:t>к пожару</w:t>
      </w:r>
      <w:r w:rsidR="009C72CF" w:rsidRPr="008E52B6">
        <w:rPr>
          <w:rFonts w:ascii="Times New Roman" w:hAnsi="Times New Roman"/>
          <w:sz w:val="28"/>
          <w:szCs w:val="28"/>
        </w:rPr>
        <w:t>. Особенно остро вопрос защиты электроприборов</w:t>
      </w:r>
      <w:r w:rsidR="007E0296">
        <w:rPr>
          <w:rFonts w:ascii="Times New Roman" w:hAnsi="Times New Roman"/>
          <w:sz w:val="28"/>
          <w:szCs w:val="28"/>
        </w:rPr>
        <w:br/>
      </w:r>
      <w:r w:rsidR="009C72CF" w:rsidRPr="008E52B6">
        <w:rPr>
          <w:rFonts w:ascii="Times New Roman" w:hAnsi="Times New Roman"/>
          <w:sz w:val="28"/>
          <w:szCs w:val="28"/>
        </w:rPr>
        <w:t xml:space="preserve">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Устройство защиты от перенапряжения или р</w:t>
      </w:r>
      <w:r w:rsidR="009C72CF" w:rsidRPr="008E52B6">
        <w:rPr>
          <w:rFonts w:ascii="Times New Roman" w:hAnsi="Times New Roman"/>
          <w:sz w:val="28"/>
          <w:szCs w:val="28"/>
        </w:rPr>
        <w:t xml:space="preserve">еле напряжения </w:t>
      </w:r>
      <w:r w:rsidR="007E0296">
        <w:rPr>
          <w:rFonts w:ascii="Times New Roman" w:hAnsi="Times New Roman"/>
          <w:sz w:val="28"/>
          <w:szCs w:val="28"/>
        </w:rPr>
        <w:t>–</w:t>
      </w:r>
      <w:r w:rsidR="009C72CF" w:rsidRPr="008E52B6">
        <w:rPr>
          <w:rFonts w:ascii="Times New Roman" w:hAnsi="Times New Roman"/>
          <w:sz w:val="28"/>
          <w:szCs w:val="28"/>
        </w:rPr>
        <w:t xml:space="preserve">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3793"/>
        <w:gridCol w:w="3402"/>
        <w:gridCol w:w="2658"/>
      </w:tblGrid>
      <w:tr w:rsidR="006A3E54" w:rsidTr="00F9666E">
        <w:trPr>
          <w:trHeight w:val="3385"/>
        </w:trPr>
        <w:tc>
          <w:tcPr>
            <w:tcW w:w="3793"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0944" behindDoc="0" locked="0" layoutInCell="1" allowOverlap="1">
                      <wp:simplePos x="0" y="0"/>
                      <wp:positionH relativeFrom="column">
                        <wp:posOffset>980440</wp:posOffset>
                      </wp:positionH>
                      <wp:positionV relativeFrom="paragraph">
                        <wp:posOffset>630555</wp:posOffset>
                      </wp:positionV>
                      <wp:extent cx="336550" cy="285750"/>
                      <wp:effectExtent l="0" t="0" r="25400" b="19050"/>
                      <wp:wrapNone/>
                      <wp:docPr id="54"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8575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859353" id="Rectangle 103" o:spid="_x0000_s1026" style="position:absolute;margin-left:77.2pt;margin-top:49.65pt;width:26.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mc:Fallback>
              </mc:AlternateConten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1"/>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2992" behindDoc="0" locked="0" layoutInCell="1" allowOverlap="1">
                      <wp:simplePos x="0" y="0"/>
                      <wp:positionH relativeFrom="column">
                        <wp:posOffset>476250</wp:posOffset>
                      </wp:positionH>
                      <wp:positionV relativeFrom="paragraph">
                        <wp:posOffset>1262380</wp:posOffset>
                      </wp:positionV>
                      <wp:extent cx="321945" cy="182880"/>
                      <wp:effectExtent l="0" t="0" r="20955" b="26670"/>
                      <wp:wrapNone/>
                      <wp:docPr id="5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DE8DF0" id="Rectangle 105" o:spid="_x0000_s1026" style="position:absolute;margin-left:37.5pt;margin-top:99.4pt;width:25.35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mc:Fallback>
              </mc:AlternateContent>
            </w:r>
            <w:r>
              <w:rPr>
                <w:noProof/>
                <w:sz w:val="24"/>
                <w:szCs w:val="24"/>
                <w:lang w:eastAsia="ru-RU"/>
              </w:rPr>
              <mc:AlternateContent>
                <mc:Choice Requires="wps">
                  <w:drawing>
                    <wp:anchor distT="0" distB="0" distL="114300" distR="114300" simplePos="0" relativeHeight="251731968" behindDoc="0" locked="0" layoutInCell="1" allowOverlap="1">
                      <wp:simplePos x="0" y="0"/>
                      <wp:positionH relativeFrom="column">
                        <wp:posOffset>645795</wp:posOffset>
                      </wp:positionH>
                      <wp:positionV relativeFrom="paragraph">
                        <wp:posOffset>915670</wp:posOffset>
                      </wp:positionV>
                      <wp:extent cx="248920" cy="116840"/>
                      <wp:effectExtent l="0" t="0" r="17780" b="16510"/>
                      <wp:wrapNone/>
                      <wp:docPr id="52"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 cy="1168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7B948B" id="Rectangle 104" o:spid="_x0000_s1026" style="position:absolute;margin-left:50.85pt;margin-top:72.1pt;width:19.6pt;height: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mc:Fallback>
              </mc:AlternateConten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2"/>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072F81" w:rsidP="00694C76">
            <w:pPr>
              <w:jc w:val="center"/>
              <w:rPr>
                <w:sz w:val="24"/>
                <w:szCs w:val="24"/>
              </w:rPr>
            </w:pPr>
            <w:r>
              <w:rPr>
                <w:noProof/>
                <w:sz w:val="24"/>
                <w:szCs w:val="24"/>
                <w:lang w:eastAsia="ru-RU"/>
              </w:rPr>
              <mc:AlternateContent>
                <mc:Choice Requires="wps">
                  <w:drawing>
                    <wp:anchor distT="0" distB="0" distL="114300" distR="114300" simplePos="0" relativeHeight="251734016" behindDoc="0" locked="0" layoutInCell="1" allowOverlap="1">
                      <wp:simplePos x="0" y="0"/>
                      <wp:positionH relativeFrom="column">
                        <wp:posOffset>635635</wp:posOffset>
                      </wp:positionH>
                      <wp:positionV relativeFrom="paragraph">
                        <wp:posOffset>696595</wp:posOffset>
                      </wp:positionV>
                      <wp:extent cx="336550" cy="139065"/>
                      <wp:effectExtent l="0" t="0" r="25400" b="13335"/>
                      <wp:wrapNone/>
                      <wp:docPr id="5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3CEBF03" id="Rectangle 106" o:spid="_x0000_s1026" style="position:absolute;margin-left:50.05pt;margin-top:54.85pt;width:26.5pt;height:10.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mc:Fallback>
              </mc:AlternateConten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3"/>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87067C" w:rsidRDefault="0087067C" w:rsidP="006E1AAF">
      <w:pPr>
        <w:spacing w:line="312" w:lineRule="auto"/>
        <w:ind w:left="0" w:firstLine="709"/>
        <w:jc w:val="both"/>
        <w:rPr>
          <w:rFonts w:ascii="Times New Roman" w:hAnsi="Times New Roman"/>
          <w:sz w:val="28"/>
          <w:szCs w:val="28"/>
        </w:rPr>
      </w:pP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w:t>
      </w:r>
      <w:r w:rsidR="007E0296">
        <w:rPr>
          <w:rFonts w:ascii="Times New Roman" w:hAnsi="Times New Roman"/>
          <w:sz w:val="28"/>
          <w:szCs w:val="28"/>
        </w:rPr>
        <w:br/>
      </w:r>
      <w:r w:rsidR="009C72CF" w:rsidRPr="008E52B6">
        <w:rPr>
          <w:rFonts w:ascii="Times New Roman" w:hAnsi="Times New Roman"/>
          <w:sz w:val="28"/>
          <w:szCs w:val="28"/>
        </w:rPr>
        <w:t>от перепадов напряжения сети которые могут возникнуть в следствие различных факторов таких как</w:t>
      </w:r>
      <w:r w:rsidR="00EC0900">
        <w:rPr>
          <w:rFonts w:ascii="Times New Roman" w:hAnsi="Times New Roman"/>
          <w:sz w:val="28"/>
          <w:szCs w:val="28"/>
        </w:rPr>
        <w:t xml:space="preserve"> </w:t>
      </w:r>
      <w:hyperlink r:id="rId44"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w:t>
      </w:r>
      <w:r w:rsidR="007E0296">
        <w:rPr>
          <w:rFonts w:ascii="Times New Roman" w:hAnsi="Times New Roman"/>
          <w:sz w:val="28"/>
          <w:szCs w:val="28"/>
        </w:rPr>
        <w:br/>
      </w:r>
      <w:r w:rsidRPr="008E52B6">
        <w:rPr>
          <w:rFonts w:ascii="Times New Roman" w:hAnsi="Times New Roman"/>
          <w:sz w:val="28"/>
          <w:szCs w:val="28"/>
        </w:rPr>
        <w:t>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w:t>
      </w:r>
      <w:r w:rsidR="007E0296">
        <w:rPr>
          <w:rFonts w:ascii="Times New Roman" w:hAnsi="Times New Roman"/>
          <w:sz w:val="28"/>
          <w:szCs w:val="28"/>
        </w:rPr>
        <w:br/>
      </w:r>
      <w:r w:rsidRPr="008E52B6">
        <w:rPr>
          <w:rFonts w:ascii="Times New Roman" w:hAnsi="Times New Roman"/>
          <w:sz w:val="28"/>
          <w:szCs w:val="28"/>
        </w:rPr>
        <w:t>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EC0900">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w:t>
      </w:r>
      <w:r w:rsidR="0087067C">
        <w:rPr>
          <w:rFonts w:ascii="Times New Roman" w:hAnsi="Times New Roman"/>
          <w:sz w:val="28"/>
          <w:szCs w:val="28"/>
        </w:rPr>
        <w:br/>
      </w:r>
      <w:r w:rsidRPr="008E52B6">
        <w:rPr>
          <w:rFonts w:ascii="Times New Roman" w:hAnsi="Times New Roman"/>
          <w:sz w:val="28"/>
          <w:szCs w:val="28"/>
        </w:rPr>
        <w:t>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w:t>
      </w:r>
      <w:r w:rsidR="0087067C">
        <w:rPr>
          <w:rFonts w:ascii="Times New Roman" w:hAnsi="Times New Roman"/>
          <w:sz w:val="28"/>
          <w:szCs w:val="28"/>
        </w:rPr>
        <w:br/>
      </w:r>
      <w:r w:rsidR="009C72CF" w:rsidRPr="008E52B6">
        <w:rPr>
          <w:rFonts w:ascii="Times New Roman" w:hAnsi="Times New Roman"/>
          <w:sz w:val="28"/>
          <w:szCs w:val="28"/>
        </w:rPr>
        <w:t>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2858E2">
      <w:pPr>
        <w:spacing w:line="300"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способу установки: стационарные и переносные.</w:t>
      </w:r>
      <w:r w:rsidR="00EC0900">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EC0900">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EC0900">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w:t>
      </w:r>
      <w:r w:rsidR="0087067C">
        <w:rPr>
          <w:rFonts w:ascii="Times New Roman" w:hAnsi="Times New Roman"/>
          <w:sz w:val="28"/>
          <w:szCs w:val="28"/>
        </w:rPr>
        <w:br/>
      </w:r>
      <w:r w:rsidR="009C72CF" w:rsidRPr="008E52B6">
        <w:rPr>
          <w:rFonts w:ascii="Times New Roman" w:hAnsi="Times New Roman"/>
          <w:sz w:val="28"/>
          <w:szCs w:val="28"/>
        </w:rPr>
        <w:t xml:space="preserve">до него </w:t>
      </w:r>
      <w:r w:rsidRPr="008E52B6">
        <w:rPr>
          <w:rFonts w:ascii="Times New Roman" w:hAnsi="Times New Roman"/>
          <w:sz w:val="28"/>
          <w:szCs w:val="28"/>
        </w:rPr>
        <w:t>автоматического выключателя.</w:t>
      </w:r>
    </w:p>
    <w:p w:rsidR="00455185"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2858E2">
      <w:pPr>
        <w:spacing w:line="300"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87067C" w:rsidRDefault="0087067C" w:rsidP="006E1AAF">
      <w:pPr>
        <w:spacing w:line="312" w:lineRule="auto"/>
        <w:ind w:left="0" w:firstLine="709"/>
        <w:jc w:val="both"/>
        <w:rPr>
          <w:rFonts w:ascii="Times New Roman" w:hAnsi="Times New Roman"/>
          <w:sz w:val="28"/>
          <w:szCs w:val="28"/>
        </w:rPr>
      </w:pP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DD3ED4" w:rsidTr="00DD3ED4">
        <w:tc>
          <w:tcPr>
            <w:tcW w:w="5000" w:type="pct"/>
          </w:tcPr>
          <w:p w:rsidR="00DD3ED4" w:rsidRDefault="00072F81"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737088" behindDoc="0" locked="0" layoutInCell="1" allowOverlap="1">
                      <wp:simplePos x="0" y="0"/>
                      <wp:positionH relativeFrom="column">
                        <wp:posOffset>2110740</wp:posOffset>
                      </wp:positionH>
                      <wp:positionV relativeFrom="paragraph">
                        <wp:posOffset>1007745</wp:posOffset>
                      </wp:positionV>
                      <wp:extent cx="161290" cy="182880"/>
                      <wp:effectExtent l="0" t="0" r="10160" b="26670"/>
                      <wp:wrapNone/>
                      <wp:docPr id="48"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18288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7D7DE6" id="Rectangle 109" o:spid="_x0000_s1026" style="position:absolute;margin-left:166.2pt;margin-top:79.35pt;width:12.7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6064" behindDoc="0" locked="0" layoutInCell="1" allowOverlap="1">
                      <wp:simplePos x="0" y="0"/>
                      <wp:positionH relativeFrom="column">
                        <wp:posOffset>2381250</wp:posOffset>
                      </wp:positionH>
                      <wp:positionV relativeFrom="paragraph">
                        <wp:posOffset>1007745</wp:posOffset>
                      </wp:positionV>
                      <wp:extent cx="358775" cy="139065"/>
                      <wp:effectExtent l="0" t="0" r="22225" b="13335"/>
                      <wp:wrapNone/>
                      <wp:docPr id="47"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13906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E0C1B" id="Rectangle 108" o:spid="_x0000_s1026" style="position:absolute;margin-left:187.5pt;margin-top:79.35pt;width:28.25pt;height:10.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35040" behindDoc="0" locked="0" layoutInCell="1" allowOverlap="1">
                      <wp:simplePos x="0" y="0"/>
                      <wp:positionH relativeFrom="column">
                        <wp:posOffset>3712845</wp:posOffset>
                      </wp:positionH>
                      <wp:positionV relativeFrom="paragraph">
                        <wp:posOffset>429895</wp:posOffset>
                      </wp:positionV>
                      <wp:extent cx="263525" cy="307340"/>
                      <wp:effectExtent l="0" t="0" r="22225" b="16510"/>
                      <wp:wrapNone/>
                      <wp:docPr id="4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25" cy="30734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F89A24" id="Rectangle 107" o:spid="_x0000_s1026" style="position:absolute;margin-left:292.35pt;margin-top:33.85pt;width:20.75pt;height:24.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mc:Fallback>
              </mc:AlternateConten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45"/>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w:t>
      </w:r>
      <w:r w:rsidR="0087067C">
        <w:rPr>
          <w:rFonts w:ascii="Times New Roman" w:hAnsi="Times New Roman"/>
          <w:sz w:val="28"/>
          <w:szCs w:val="28"/>
        </w:rPr>
        <w:br/>
      </w:r>
      <w:r w:rsidR="00850514" w:rsidRPr="008E52B6">
        <w:rPr>
          <w:rFonts w:ascii="Times New Roman" w:hAnsi="Times New Roman"/>
          <w:sz w:val="28"/>
          <w:szCs w:val="28"/>
        </w:rPr>
        <w:t>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w:t>
      </w:r>
      <w:r w:rsidR="0087067C">
        <w:rPr>
          <w:rFonts w:ascii="Times New Roman" w:hAnsi="Times New Roman"/>
          <w:sz w:val="28"/>
          <w:szCs w:val="28"/>
        </w:rPr>
        <w:br/>
      </w:r>
      <w:r w:rsidRPr="008E52B6">
        <w:rPr>
          <w:rFonts w:ascii="Times New Roman" w:hAnsi="Times New Roman"/>
          <w:sz w:val="28"/>
          <w:szCs w:val="28"/>
        </w:rPr>
        <w:t>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w:t>
      </w:r>
      <w:r w:rsidR="0087067C">
        <w:rPr>
          <w:rFonts w:ascii="Times New Roman" w:hAnsi="Times New Roman"/>
          <w:sz w:val="28"/>
          <w:szCs w:val="28"/>
        </w:rPr>
        <w:br/>
      </w:r>
      <w:r w:rsidRPr="008E52B6">
        <w:rPr>
          <w:rFonts w:ascii="Times New Roman" w:hAnsi="Times New Roman"/>
          <w:sz w:val="28"/>
          <w:szCs w:val="28"/>
        </w:rPr>
        <w:t>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w:t>
      </w:r>
      <w:r w:rsidR="0087067C">
        <w:rPr>
          <w:rFonts w:ascii="Times New Roman" w:hAnsi="Times New Roman"/>
          <w:sz w:val="28"/>
          <w:szCs w:val="28"/>
        </w:rPr>
        <w:br/>
      </w:r>
      <w:r w:rsidRPr="008E52B6">
        <w:rPr>
          <w:rFonts w:ascii="Times New Roman" w:hAnsi="Times New Roman"/>
          <w:sz w:val="28"/>
          <w:szCs w:val="28"/>
        </w:rPr>
        <w:t>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Соответственно, эти средства защиты от негативного действия высокого значения тока не срабатывают. При параллельном искрении между фазой</w:t>
      </w:r>
      <w:r w:rsidR="0087067C">
        <w:rPr>
          <w:rFonts w:ascii="Times New Roman" w:hAnsi="Times New Roman"/>
          <w:sz w:val="28"/>
          <w:szCs w:val="28"/>
        </w:rPr>
        <w:br/>
      </w:r>
      <w:r w:rsidRPr="008E52B6">
        <w:rPr>
          <w:rFonts w:ascii="Times New Roman" w:hAnsi="Times New Roman"/>
          <w:sz w:val="28"/>
          <w:szCs w:val="28"/>
        </w:rPr>
        <w:t>и нейтральным проводом ток ограничен полным сопротивлением цепи</w:t>
      </w:r>
      <w:r w:rsidR="0087067C">
        <w:rPr>
          <w:rFonts w:ascii="Times New Roman" w:hAnsi="Times New Roman"/>
          <w:sz w:val="28"/>
          <w:szCs w:val="28"/>
        </w:rPr>
        <w:br/>
      </w:r>
      <w:r w:rsidRPr="008E52B6">
        <w:rPr>
          <w:rFonts w:ascii="Times New Roman" w:hAnsi="Times New Roman"/>
          <w:sz w:val="28"/>
          <w:szCs w:val="28"/>
        </w:rPr>
        <w:t xml:space="preserve">и 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w:t>
      </w:r>
      <w:r w:rsidR="0087067C">
        <w:rPr>
          <w:rFonts w:ascii="Times New Roman" w:hAnsi="Times New Roman"/>
          <w:sz w:val="28"/>
          <w:szCs w:val="28"/>
        </w:rPr>
        <w:br/>
      </w:r>
      <w:r w:rsidRPr="008E52B6">
        <w:rPr>
          <w:rFonts w:ascii="Times New Roman" w:hAnsi="Times New Roman"/>
          <w:sz w:val="28"/>
          <w:szCs w:val="28"/>
        </w:rPr>
        <w:t>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r w:rsidRPr="008E52B6">
        <w:rPr>
          <w:rFonts w:ascii="Times New Roman" w:hAnsi="Times New Roman"/>
          <w:sz w:val="28"/>
          <w:szCs w:val="28"/>
        </w:rPr>
        <w:t xml:space="preserve"> </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3311E6">
        <w:rPr>
          <w:rFonts w:ascii="Times New Roman" w:hAnsi="Times New Roman"/>
          <w:sz w:val="28"/>
          <w:szCs w:val="28"/>
        </w:rPr>
        <w:t>2</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149" w:type="dxa"/>
        <w:tblInd w:w="-289" w:type="dxa"/>
        <w:tblLayout w:type="fixed"/>
        <w:tblLook w:val="04A0" w:firstRow="1" w:lastRow="0" w:firstColumn="1" w:lastColumn="0" w:noHBand="0" w:noVBand="1"/>
      </w:tblPr>
      <w:tblGrid>
        <w:gridCol w:w="1560"/>
        <w:gridCol w:w="2523"/>
        <w:gridCol w:w="2415"/>
        <w:gridCol w:w="1701"/>
        <w:gridCol w:w="1950"/>
      </w:tblGrid>
      <w:tr w:rsidR="004D7D71" w:rsidRPr="006A09AD" w:rsidTr="005E2386">
        <w:trPr>
          <w:trHeight w:val="399"/>
          <w:tblHeader/>
        </w:trPr>
        <w:tc>
          <w:tcPr>
            <w:tcW w:w="1560"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89"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E2386">
        <w:trPr>
          <w:tblHeader/>
        </w:trPr>
        <w:tc>
          <w:tcPr>
            <w:tcW w:w="1560"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523"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1950" w:type="dxa"/>
            <w:vAlign w:val="center"/>
          </w:tcPr>
          <w:p w:rsidR="004D7D71" w:rsidRPr="006A09AD" w:rsidRDefault="004D7D71" w:rsidP="0087067C">
            <w:pPr>
              <w:spacing w:line="240" w:lineRule="auto"/>
              <w:ind w:left="-114" w:right="-137"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523"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E2386">
        <w:trPr>
          <w:trHeight w:val="794"/>
        </w:trPr>
        <w:tc>
          <w:tcPr>
            <w:tcW w:w="156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523"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последовательный</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параллельный</w:t>
            </w:r>
          </w:p>
        </w:tc>
        <w:tc>
          <w:tcPr>
            <w:tcW w:w="2523"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794"/>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523" w:type="dxa"/>
            <w:vAlign w:val="center"/>
          </w:tcPr>
          <w:p w:rsidR="0087067C"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Может сработать слишком поздно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E2386">
        <w:trPr>
          <w:trHeight w:val="660"/>
        </w:trPr>
        <w:tc>
          <w:tcPr>
            <w:tcW w:w="1560"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523"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950"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87067C" w:rsidRDefault="0087067C" w:rsidP="006E1AAF">
      <w:pPr>
        <w:spacing w:line="312" w:lineRule="auto"/>
        <w:ind w:left="0" w:firstLine="709"/>
        <w:jc w:val="both"/>
        <w:rPr>
          <w:rFonts w:ascii="Times New Roman" w:hAnsi="Times New Roman"/>
          <w:sz w:val="28"/>
          <w:szCs w:val="28"/>
        </w:rPr>
      </w:pPr>
    </w:p>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3311E6">
        <w:rPr>
          <w:rFonts w:ascii="Times New Roman" w:hAnsi="Times New Roman"/>
          <w:sz w:val="28"/>
          <w:szCs w:val="28"/>
        </w:rPr>
        <w:t>2</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EC0900">
        <w:rPr>
          <w:rFonts w:ascii="Times New Roman" w:hAnsi="Times New Roman"/>
          <w:sz w:val="28"/>
          <w:szCs w:val="28"/>
        </w:rPr>
        <w:t xml:space="preserve"> </w:t>
      </w:r>
      <w:r w:rsidR="006A48B9" w:rsidRPr="008E52B6">
        <w:rPr>
          <w:rFonts w:ascii="Times New Roman" w:hAnsi="Times New Roman"/>
          <w:sz w:val="28"/>
          <w:szCs w:val="28"/>
        </w:rPr>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F12B7F">
      <w:pPr>
        <w:spacing w:line="288" w:lineRule="auto"/>
        <w:ind w:left="0" w:firstLine="709"/>
        <w:jc w:val="both"/>
        <w:rPr>
          <w:rFonts w:ascii="Times New Roman" w:hAnsi="Times New Roman"/>
          <w:sz w:val="28"/>
          <w:szCs w:val="28"/>
        </w:rPr>
      </w:pPr>
    </w:p>
    <w:p w:rsidR="00626CE8" w:rsidRPr="009F543E" w:rsidRDefault="006C7BFD" w:rsidP="00F12B7F">
      <w:pPr>
        <w:spacing w:line="288"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w:t>
      </w:r>
      <w:r w:rsidR="0087067C">
        <w:rPr>
          <w:rFonts w:ascii="Times New Roman" w:hAnsi="Times New Roman"/>
          <w:sz w:val="28"/>
          <w:szCs w:val="28"/>
        </w:rPr>
        <w:br/>
      </w:r>
      <w:r w:rsidRPr="008E52B6">
        <w:rPr>
          <w:rFonts w:ascii="Times New Roman" w:hAnsi="Times New Roman"/>
          <w:sz w:val="28"/>
          <w:szCs w:val="28"/>
        </w:rPr>
        <w:t>от электроустановок является перегрев контактных соединений</w:t>
      </w:r>
      <w:r w:rsidR="00B57975">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w:t>
      </w:r>
      <w:r w:rsidR="0087067C">
        <w:rPr>
          <w:rFonts w:ascii="Times New Roman" w:hAnsi="Times New Roman"/>
          <w:sz w:val="28"/>
          <w:szCs w:val="28"/>
        </w:rPr>
        <w:br/>
      </w:r>
      <w:r w:rsidRPr="008E52B6">
        <w:rPr>
          <w:rFonts w:ascii="Times New Roman" w:hAnsi="Times New Roman"/>
          <w:sz w:val="28"/>
          <w:szCs w:val="28"/>
        </w:rPr>
        <w:t>о тепловом режиме элементов электрооборудования.</w:t>
      </w:r>
    </w:p>
    <w:p w:rsidR="00716123" w:rsidRPr="008E52B6" w:rsidRDefault="00716123"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B57975">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w:t>
      </w:r>
      <w:r w:rsidR="0087067C">
        <w:rPr>
          <w:rFonts w:ascii="Times New Roman" w:hAnsi="Times New Roman"/>
          <w:sz w:val="28"/>
          <w:szCs w:val="28"/>
        </w:rPr>
        <w:br/>
      </w:r>
      <w:r w:rsidRPr="008E52B6">
        <w:rPr>
          <w:rFonts w:ascii="Times New Roman" w:hAnsi="Times New Roman"/>
          <w:sz w:val="28"/>
          <w:szCs w:val="28"/>
        </w:rPr>
        <w:t>на самоклеящейся основе с нанесенным термоиндикаторным покрытием. Материалом подложки могут быть бумага, фольга или полимерная пленка.</w:t>
      </w:r>
      <w:r w:rsidR="0087067C">
        <w:rPr>
          <w:rFonts w:ascii="Times New Roman" w:hAnsi="Times New Roman"/>
          <w:sz w:val="28"/>
          <w:szCs w:val="28"/>
        </w:rPr>
        <w:br/>
      </w:r>
      <w:r w:rsidRPr="008E52B6">
        <w:rPr>
          <w:rFonts w:ascii="Times New Roman" w:hAnsi="Times New Roman"/>
          <w:sz w:val="28"/>
          <w:szCs w:val="28"/>
        </w:rPr>
        <w:t>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различного размера и формы,</w:t>
      </w:r>
      <w:r w:rsidR="0087067C">
        <w:rPr>
          <w:rFonts w:ascii="Times New Roman" w:hAnsi="Times New Roman"/>
          <w:sz w:val="28"/>
          <w:szCs w:val="28"/>
        </w:rPr>
        <w:br/>
      </w:r>
      <w:r w:rsidRPr="008E52B6">
        <w:rPr>
          <w:rFonts w:ascii="Times New Roman" w:hAnsi="Times New Roman"/>
          <w:sz w:val="28"/>
          <w:szCs w:val="28"/>
        </w:rPr>
        <w:t>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3D67FA" w:rsidRPr="0009000F" w:rsidRDefault="003D67FA" w:rsidP="00C4048E">
      <w:pPr>
        <w:ind w:left="0" w:firstLine="567"/>
        <w:jc w:val="both"/>
        <w:rPr>
          <w:rFonts w:ascii="Times New Roman" w:hAnsi="Times New Roman"/>
          <w:sz w:val="16"/>
          <w:szCs w:val="16"/>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4854"/>
      </w:tblGrid>
      <w:tr w:rsidR="00C318C8" w:rsidTr="003311E6">
        <w:trPr>
          <w:trHeight w:val="3461"/>
        </w:trPr>
        <w:tc>
          <w:tcPr>
            <w:tcW w:w="2500" w:type="pct"/>
          </w:tcPr>
          <w:p w:rsidR="00C318C8" w:rsidRDefault="00072F81" w:rsidP="00C318C8">
            <w:pPr>
              <w:spacing w:line="240" w:lineRule="auto"/>
              <w:ind w:left="0" w:firstLine="0"/>
              <w:jc w:val="center"/>
              <w:rPr>
                <w:rFonts w:ascii="Times New Roman" w:hAnsi="Times New Roman"/>
                <w:sz w:val="28"/>
                <w:szCs w:val="28"/>
              </w:rPr>
            </w:pPr>
            <w:r>
              <w:rPr>
                <w:noProof/>
                <w:lang w:eastAsia="ru-RU"/>
              </w:rPr>
              <mc:AlternateContent>
                <mc:Choice Requires="wps">
                  <w:drawing>
                    <wp:anchor distT="0" distB="0" distL="114300" distR="114300" simplePos="0" relativeHeight="251744256" behindDoc="0" locked="0" layoutInCell="1" allowOverlap="1">
                      <wp:simplePos x="0" y="0"/>
                      <wp:positionH relativeFrom="column">
                        <wp:posOffset>1895475</wp:posOffset>
                      </wp:positionH>
                      <wp:positionV relativeFrom="paragraph">
                        <wp:posOffset>1089660</wp:posOffset>
                      </wp:positionV>
                      <wp:extent cx="90805" cy="412115"/>
                      <wp:effectExtent l="0" t="0" r="23495" b="2603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18CF" id="Rectangle 117" o:spid="_x0000_s1026" style="position:absolute;margin-left:149.25pt;margin-top:85.8pt;width:7.15pt;height:32.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3232" behindDoc="0" locked="0" layoutInCell="1" allowOverlap="1">
                      <wp:simplePos x="0" y="0"/>
                      <wp:positionH relativeFrom="column">
                        <wp:posOffset>1895475</wp:posOffset>
                      </wp:positionH>
                      <wp:positionV relativeFrom="paragraph">
                        <wp:posOffset>355600</wp:posOffset>
                      </wp:positionV>
                      <wp:extent cx="90805" cy="412115"/>
                      <wp:effectExtent l="0" t="0" r="23495" b="26035"/>
                      <wp:wrapNone/>
                      <wp:docPr id="4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72FB6F" id="Rectangle 116" o:spid="_x0000_s1026" style="position:absolute;margin-left:149.25pt;margin-top:28pt;width:7.15pt;height:32.4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42208" behindDoc="0" locked="0" layoutInCell="1" allowOverlap="1">
                      <wp:simplePos x="0" y="0"/>
                      <wp:positionH relativeFrom="column">
                        <wp:posOffset>1414780</wp:posOffset>
                      </wp:positionH>
                      <wp:positionV relativeFrom="paragraph">
                        <wp:posOffset>1089660</wp:posOffset>
                      </wp:positionV>
                      <wp:extent cx="90805" cy="412115"/>
                      <wp:effectExtent l="0" t="0" r="23495" b="26035"/>
                      <wp:wrapNone/>
                      <wp:docPr id="4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45DA403" id="Rectangle 115" o:spid="_x0000_s1026" style="position:absolute;margin-left:111.4pt;margin-top:85.8pt;width:7.15pt;height:3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1184" behindDoc="0" locked="0" layoutInCell="1" allowOverlap="1">
                      <wp:simplePos x="0" y="0"/>
                      <wp:positionH relativeFrom="column">
                        <wp:posOffset>1414780</wp:posOffset>
                      </wp:positionH>
                      <wp:positionV relativeFrom="paragraph">
                        <wp:posOffset>355600</wp:posOffset>
                      </wp:positionV>
                      <wp:extent cx="90805" cy="412115"/>
                      <wp:effectExtent l="0" t="0" r="23495" b="26035"/>
                      <wp:wrapNone/>
                      <wp:docPr id="4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975A88" id="Rectangle 114" o:spid="_x0000_s1026" style="position:absolute;margin-left:111.4pt;margin-top:28pt;width:7.15pt;height:32.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mc:Fallback>
              </mc:AlternateContent>
            </w:r>
            <w:r>
              <w:rPr>
                <w:noProof/>
                <w:lang w:eastAsia="ru-RU"/>
              </w:rPr>
              <mc:AlternateContent>
                <mc:Choice Requires="wps">
                  <w:drawing>
                    <wp:anchor distT="0" distB="0" distL="114300" distR="114300" simplePos="0" relativeHeight="251740160" behindDoc="0" locked="0" layoutInCell="1" allowOverlap="1">
                      <wp:simplePos x="0" y="0"/>
                      <wp:positionH relativeFrom="column">
                        <wp:posOffset>501015</wp:posOffset>
                      </wp:positionH>
                      <wp:positionV relativeFrom="paragraph">
                        <wp:posOffset>1089660</wp:posOffset>
                      </wp:positionV>
                      <wp:extent cx="90805" cy="412115"/>
                      <wp:effectExtent l="0" t="0" r="23495" b="26035"/>
                      <wp:wrapNone/>
                      <wp:docPr id="4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7E829D5" id="Rectangle 113" o:spid="_x0000_s1026" style="position:absolute;margin-left:39.45pt;margin-top:85.8pt;width:7.15pt;height:3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355600</wp:posOffset>
                      </wp:positionV>
                      <wp:extent cx="90805" cy="412115"/>
                      <wp:effectExtent l="0" t="0" r="23495" b="26035"/>
                      <wp:wrapNone/>
                      <wp:docPr id="3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1211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9B9949" id="Rectangle 112" o:spid="_x0000_s1026" style="position:absolute;margin-left:39.45pt;margin-top:28pt;width:7.15pt;height:3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mc:Fallback>
              </mc:AlternateContent>
            </w:r>
            <w:r w:rsidR="00C318C8">
              <w:rPr>
                <w:noProof/>
                <w:lang w:eastAsia="ru-RU"/>
              </w:rPr>
              <w:drawing>
                <wp:inline distT="0" distB="0" distL="0" distR="0">
                  <wp:extent cx="2545997" cy="2133600"/>
                  <wp:effectExtent l="0" t="0" r="6985"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6"/>
                          <a:srcRect/>
                          <a:stretch>
                            <a:fillRect/>
                          </a:stretch>
                        </pic:blipFill>
                        <pic:spPr bwMode="auto">
                          <a:xfrm>
                            <a:off x="0" y="0"/>
                            <a:ext cx="2557061" cy="2142872"/>
                          </a:xfrm>
                          <a:prstGeom prst="rect">
                            <a:avLst/>
                          </a:prstGeom>
                          <a:noFill/>
                          <a:ln w="9525">
                            <a:noFill/>
                            <a:miter lim="800000"/>
                            <a:headEnd/>
                            <a:tailEnd/>
                          </a:ln>
                        </pic:spPr>
                      </pic:pic>
                    </a:graphicData>
                  </a:graphic>
                </wp:inline>
              </w:drawing>
            </w:r>
          </w:p>
        </w:tc>
        <w:tc>
          <w:tcPr>
            <w:tcW w:w="2500" w:type="pct"/>
          </w:tcPr>
          <w:p w:rsidR="00C318C8" w:rsidRDefault="00072F81" w:rsidP="00C318C8">
            <w:pPr>
              <w:spacing w:line="240" w:lineRule="auto"/>
              <w:ind w:left="0" w:firstLine="0"/>
              <w:jc w:val="center"/>
              <w:rPr>
                <w:rFonts w:ascii="Times New Roman" w:hAnsi="Times New Roman"/>
                <w:sz w:val="28"/>
                <w:szCs w:val="28"/>
              </w:rPr>
            </w:pPr>
            <w:r>
              <w:rPr>
                <w:noProof/>
                <w:sz w:val="28"/>
                <w:szCs w:val="28"/>
                <w:lang w:eastAsia="ru-RU"/>
              </w:rPr>
              <mc:AlternateContent>
                <mc:Choice Requires="wps">
                  <w:drawing>
                    <wp:anchor distT="0" distB="0" distL="114300" distR="114300" simplePos="0" relativeHeight="251738112" behindDoc="0" locked="0" layoutInCell="1" allowOverlap="1">
                      <wp:simplePos x="0" y="0"/>
                      <wp:positionH relativeFrom="column">
                        <wp:posOffset>1357630</wp:posOffset>
                      </wp:positionH>
                      <wp:positionV relativeFrom="paragraph">
                        <wp:posOffset>572135</wp:posOffset>
                      </wp:positionV>
                      <wp:extent cx="348615" cy="90805"/>
                      <wp:effectExtent l="0" t="0" r="13335" b="23495"/>
                      <wp:wrapNone/>
                      <wp:docPr id="3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61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411FCD" id="Rectangle 111" o:spid="_x0000_s1026" style="position:absolute;margin-left:106.9pt;margin-top:45.05pt;width:27.45pt;height:7.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mc:Fallback>
              </mc:AlternateContent>
            </w:r>
            <w:r w:rsidR="00C318C8">
              <w:rPr>
                <w:noProof/>
                <w:sz w:val="28"/>
                <w:szCs w:val="28"/>
                <w:lang w:eastAsia="ru-RU"/>
              </w:rPr>
              <w:drawing>
                <wp:inline distT="0" distB="0" distL="0" distR="0">
                  <wp:extent cx="2404534" cy="2204085"/>
                  <wp:effectExtent l="0" t="0" r="0" b="5715"/>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47"/>
                          <a:srcRect/>
                          <a:stretch>
                            <a:fillRect/>
                          </a:stretch>
                        </pic:blipFill>
                        <pic:spPr bwMode="auto">
                          <a:xfrm>
                            <a:off x="0" y="0"/>
                            <a:ext cx="2416580" cy="2215127"/>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w:t>
      </w:r>
      <w:r w:rsidR="0087067C">
        <w:rPr>
          <w:rFonts w:ascii="Times New Roman" w:hAnsi="Times New Roman"/>
          <w:sz w:val="28"/>
          <w:szCs w:val="28"/>
        </w:rPr>
        <w:br/>
      </w:r>
      <w:r w:rsidR="00FB4555" w:rsidRPr="008E52B6">
        <w:rPr>
          <w:rFonts w:ascii="Times New Roman" w:hAnsi="Times New Roman"/>
          <w:sz w:val="28"/>
          <w:szCs w:val="28"/>
        </w:rPr>
        <w:t>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tbl>
      <w:tblPr>
        <w:tblW w:w="5000" w:type="pct"/>
        <w:tblLook w:val="04A0" w:firstRow="1" w:lastRow="0" w:firstColumn="1" w:lastColumn="0" w:noHBand="0" w:noVBand="1"/>
      </w:tblPr>
      <w:tblGrid>
        <w:gridCol w:w="9853"/>
      </w:tblGrid>
      <w:tr w:rsidR="00C318C8" w:rsidTr="00694C76">
        <w:tc>
          <w:tcPr>
            <w:tcW w:w="5000" w:type="pct"/>
          </w:tcPr>
          <w:p w:rsidR="00C318C8" w:rsidRDefault="00072F81" w:rsidP="00C318C8">
            <w:pPr>
              <w:spacing w:line="240" w:lineRule="auto"/>
              <w:ind w:left="0" w:firstLine="0"/>
              <w:jc w:val="center"/>
              <w:rPr>
                <w:sz w:val="28"/>
                <w:szCs w:val="28"/>
              </w:rPr>
            </w:pPr>
            <w:r>
              <w:rPr>
                <w:noProof/>
                <w:sz w:val="28"/>
                <w:szCs w:val="28"/>
                <w:lang w:eastAsia="ru-RU"/>
              </w:rPr>
              <mc:AlternateContent>
                <mc:Choice Requires="wps">
                  <w:drawing>
                    <wp:anchor distT="0" distB="0" distL="114300" distR="114300" simplePos="0" relativeHeight="251751424" behindDoc="0" locked="0" layoutInCell="1" allowOverlap="1">
                      <wp:simplePos x="0" y="0"/>
                      <wp:positionH relativeFrom="column">
                        <wp:posOffset>2451100</wp:posOffset>
                      </wp:positionH>
                      <wp:positionV relativeFrom="paragraph">
                        <wp:posOffset>1757680</wp:posOffset>
                      </wp:positionV>
                      <wp:extent cx="195580" cy="90805"/>
                      <wp:effectExtent l="0" t="0" r="13970" b="23495"/>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A50BFF" id="Rectangle 124" o:spid="_x0000_s1026" style="position:absolute;margin-left:193pt;margin-top:138.4pt;width:15.4pt;height:7.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50400" behindDoc="0" locked="0" layoutInCell="1" allowOverlap="1">
                      <wp:simplePos x="0" y="0"/>
                      <wp:positionH relativeFrom="column">
                        <wp:posOffset>2726055</wp:posOffset>
                      </wp:positionH>
                      <wp:positionV relativeFrom="paragraph">
                        <wp:posOffset>1757680</wp:posOffset>
                      </wp:positionV>
                      <wp:extent cx="238125" cy="90805"/>
                      <wp:effectExtent l="0" t="0" r="28575" b="23495"/>
                      <wp:wrapNone/>
                      <wp:docPr id="3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44FEF8" id="Rectangle 123" o:spid="_x0000_s1026" style="position:absolute;margin-left:214.65pt;margin-top:138.4pt;width:18.75pt;height: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mc:Fallback>
              </mc:AlternateContent>
            </w:r>
            <w:r>
              <w:rPr>
                <w:noProof/>
                <w:sz w:val="28"/>
                <w:szCs w:val="28"/>
                <w:lang w:eastAsia="ru-RU"/>
              </w:rPr>
              <mc:AlternateContent>
                <mc:Choice Requires="wps">
                  <w:drawing>
                    <wp:anchor distT="0" distB="0" distL="114300" distR="114300" simplePos="0" relativeHeight="251749376" behindDoc="0" locked="0" layoutInCell="1" allowOverlap="1">
                      <wp:simplePos x="0" y="0"/>
                      <wp:positionH relativeFrom="column">
                        <wp:posOffset>3048635</wp:posOffset>
                      </wp:positionH>
                      <wp:positionV relativeFrom="paragraph">
                        <wp:posOffset>1757680</wp:posOffset>
                      </wp:positionV>
                      <wp:extent cx="274955" cy="90805"/>
                      <wp:effectExtent l="0" t="0" r="10795" b="2349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263A29" id="Rectangle 122" o:spid="_x0000_s1026" style="position:absolute;margin-left:240.05pt;margin-top:138.4pt;width:21.65pt;height:7.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8352" behindDoc="0" locked="0" layoutInCell="1" allowOverlap="1">
                      <wp:simplePos x="0" y="0"/>
                      <wp:positionH relativeFrom="column">
                        <wp:posOffset>3788410</wp:posOffset>
                      </wp:positionH>
                      <wp:positionV relativeFrom="paragraph">
                        <wp:posOffset>1731010</wp:posOffset>
                      </wp:positionV>
                      <wp:extent cx="179705" cy="90805"/>
                      <wp:effectExtent l="0" t="0" r="10795" b="23495"/>
                      <wp:wrapNone/>
                      <wp:docPr id="3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91148A" id="Rectangle 121" o:spid="_x0000_s1026" style="position:absolute;margin-left:298.3pt;margin-top:136.3pt;width:14.15pt;height:7.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mc:Fallback>
              </mc:AlternateContent>
            </w:r>
            <w:r>
              <w:rPr>
                <w:noProof/>
                <w:sz w:val="28"/>
                <w:szCs w:val="28"/>
                <w:lang w:eastAsia="ru-RU"/>
              </w:rPr>
              <mc:AlternateContent>
                <mc:Choice Requires="wps">
                  <w:drawing>
                    <wp:anchor distT="0" distB="0" distL="114300" distR="114300" simplePos="0" relativeHeight="251747328" behindDoc="0" locked="0" layoutInCell="1" allowOverlap="1">
                      <wp:simplePos x="0" y="0"/>
                      <wp:positionH relativeFrom="column">
                        <wp:posOffset>3323590</wp:posOffset>
                      </wp:positionH>
                      <wp:positionV relativeFrom="paragraph">
                        <wp:posOffset>563245</wp:posOffset>
                      </wp:positionV>
                      <wp:extent cx="237490" cy="90805"/>
                      <wp:effectExtent l="0" t="0" r="10160" b="23495"/>
                      <wp:wrapNone/>
                      <wp:docPr id="3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E4EF3D" id="Rectangle 120" o:spid="_x0000_s1026" style="position:absolute;margin-left:261.7pt;margin-top:44.35pt;width:18.7pt;height:7.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6304" behindDoc="0" locked="0" layoutInCell="1" allowOverlap="1">
                      <wp:simplePos x="0" y="0"/>
                      <wp:positionH relativeFrom="column">
                        <wp:posOffset>2964180</wp:posOffset>
                      </wp:positionH>
                      <wp:positionV relativeFrom="paragraph">
                        <wp:posOffset>594995</wp:posOffset>
                      </wp:positionV>
                      <wp:extent cx="258445" cy="90805"/>
                      <wp:effectExtent l="0" t="0" r="27305" b="23495"/>
                      <wp:wrapNone/>
                      <wp:docPr id="3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D78C23" id="Rectangle 119" o:spid="_x0000_s1026" style="position:absolute;margin-left:233.4pt;margin-top:46.85pt;width:20.35pt;height: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mc:Fallback>
              </mc:AlternateContent>
            </w:r>
            <w:r>
              <w:rPr>
                <w:noProof/>
                <w:sz w:val="28"/>
                <w:szCs w:val="28"/>
                <w:lang w:eastAsia="ru-RU"/>
              </w:rPr>
              <mc:AlternateContent>
                <mc:Choice Requires="wps">
                  <w:drawing>
                    <wp:anchor distT="0" distB="0" distL="114300" distR="114300" simplePos="0" relativeHeight="251745280" behindDoc="0" locked="0" layoutInCell="1" allowOverlap="1">
                      <wp:simplePos x="0" y="0"/>
                      <wp:positionH relativeFrom="column">
                        <wp:posOffset>2171065</wp:posOffset>
                      </wp:positionH>
                      <wp:positionV relativeFrom="paragraph">
                        <wp:posOffset>964565</wp:posOffset>
                      </wp:positionV>
                      <wp:extent cx="554990" cy="116205"/>
                      <wp:effectExtent l="0" t="0" r="16510" b="17145"/>
                      <wp:wrapNone/>
                      <wp:docPr id="31"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 cy="1162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EDE891" id="Rectangle 118" o:spid="_x0000_s1026" style="position:absolute;margin-left:170.95pt;margin-top:75.95pt;width:43.7pt;height: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mc:Fallback>
              </mc:AlternateConten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48"/>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41459F">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41459F">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41459F">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41459F">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41459F">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09000F">
      <w:pPr>
        <w:spacing w:line="336"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C318C8" w:rsidTr="00C318C8">
        <w:tc>
          <w:tcPr>
            <w:tcW w:w="5000" w:type="pct"/>
          </w:tcPr>
          <w:p w:rsidR="00C318C8" w:rsidRDefault="00072F81" w:rsidP="00C318C8">
            <w:pPr>
              <w:spacing w:line="240" w:lineRule="auto"/>
              <w:ind w:left="0" w:firstLine="0"/>
              <w:jc w:val="center"/>
              <w:rPr>
                <w:rFonts w:ascii="Times New Roman" w:hAnsi="Times New Roman"/>
                <w:sz w:val="28"/>
                <w:szCs w:val="28"/>
              </w:rPr>
            </w:pPr>
            <w:r>
              <w:rPr>
                <w:i/>
                <w:noProof/>
                <w:lang w:eastAsia="ru-RU"/>
              </w:rPr>
              <mc:AlternateContent>
                <mc:Choice Requires="wps">
                  <w:drawing>
                    <wp:anchor distT="0" distB="0" distL="114300" distR="114300" simplePos="0" relativeHeight="251754496" behindDoc="0" locked="0" layoutInCell="1" allowOverlap="1">
                      <wp:simplePos x="0" y="0"/>
                      <wp:positionH relativeFrom="column">
                        <wp:posOffset>3856355</wp:posOffset>
                      </wp:positionH>
                      <wp:positionV relativeFrom="paragraph">
                        <wp:posOffset>859155</wp:posOffset>
                      </wp:positionV>
                      <wp:extent cx="90805" cy="454660"/>
                      <wp:effectExtent l="0" t="0" r="23495" b="21590"/>
                      <wp:wrapNone/>
                      <wp:docPr id="30"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1930AD5" id="Rectangle 127" o:spid="_x0000_s1026" style="position:absolute;margin-left:303.65pt;margin-top:67.65pt;width:7.15pt;height:35.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3472" behindDoc="0" locked="0" layoutInCell="1" allowOverlap="1">
                      <wp:simplePos x="0" y="0"/>
                      <wp:positionH relativeFrom="column">
                        <wp:posOffset>2921000</wp:posOffset>
                      </wp:positionH>
                      <wp:positionV relativeFrom="paragraph">
                        <wp:posOffset>890270</wp:posOffset>
                      </wp:positionV>
                      <wp:extent cx="90805" cy="454660"/>
                      <wp:effectExtent l="0" t="0" r="23495" b="21590"/>
                      <wp:wrapNone/>
                      <wp:docPr id="2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9198CAB" id="Rectangle 126" o:spid="_x0000_s1026" style="position:absolute;margin-left:230pt;margin-top:70.1pt;width:7.15pt;height:35.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mc:Fallback>
              </mc:AlternateContent>
            </w:r>
            <w:r>
              <w:rPr>
                <w:i/>
                <w:noProof/>
                <w:lang w:eastAsia="ru-RU"/>
              </w:rPr>
              <mc:AlternateContent>
                <mc:Choice Requires="wps">
                  <w:drawing>
                    <wp:anchor distT="0" distB="0" distL="114300" distR="114300" simplePos="0" relativeHeight="251752448" behindDoc="0" locked="0" layoutInCell="1" allowOverlap="1">
                      <wp:simplePos x="0" y="0"/>
                      <wp:positionH relativeFrom="column">
                        <wp:posOffset>2070735</wp:posOffset>
                      </wp:positionH>
                      <wp:positionV relativeFrom="paragraph">
                        <wp:posOffset>859155</wp:posOffset>
                      </wp:positionV>
                      <wp:extent cx="90805" cy="454660"/>
                      <wp:effectExtent l="0" t="0" r="23495" b="21590"/>
                      <wp:wrapNone/>
                      <wp:docPr id="28"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5466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B349E" id="Rectangle 125" o:spid="_x0000_s1026" style="position:absolute;margin-left:163.05pt;margin-top:67.65pt;width:7.15pt;height:3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mc:Fallback>
              </mc:AlternateConten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41459F">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41459F">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41459F">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w:t>
      </w:r>
      <w:r w:rsidR="0087067C">
        <w:rPr>
          <w:rFonts w:ascii="Times New Roman" w:hAnsi="Times New Roman"/>
          <w:sz w:val="28"/>
          <w:szCs w:val="28"/>
        </w:rPr>
        <w:br/>
      </w:r>
      <w:r w:rsidRPr="008E52B6">
        <w:rPr>
          <w:rFonts w:ascii="Times New Roman" w:hAnsi="Times New Roman"/>
          <w:sz w:val="28"/>
          <w:szCs w:val="28"/>
        </w:rPr>
        <w:t>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41459F">
        <w:rPr>
          <w:rFonts w:ascii="Times New Roman" w:hAnsi="Times New Roman"/>
          <w:sz w:val="28"/>
          <w:szCs w:val="28"/>
        </w:rPr>
        <w:t xml:space="preserve"> </w:t>
      </w:r>
      <w:r w:rsidRPr="008E52B6">
        <w:rPr>
          <w:rFonts w:ascii="Times New Roman" w:hAnsi="Times New Roman"/>
          <w:sz w:val="28"/>
          <w:szCs w:val="28"/>
        </w:rPr>
        <w:t>и</w:t>
      </w:r>
      <w:r w:rsidR="0041459F">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41459F">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арматуры) и шин, электрических аппаратов, вводных распределительных шкафов, щитов с электрооборудованием, иного электрооборудования</w:t>
      </w:r>
      <w:r w:rsidR="0087067C">
        <w:rPr>
          <w:rFonts w:ascii="Times New Roman" w:hAnsi="Times New Roman"/>
          <w:sz w:val="28"/>
          <w:szCs w:val="28"/>
        </w:rPr>
        <w:br/>
      </w:r>
      <w:r w:rsidRPr="008E52B6">
        <w:rPr>
          <w:rFonts w:ascii="Times New Roman" w:hAnsi="Times New Roman"/>
          <w:sz w:val="28"/>
          <w:szCs w:val="28"/>
        </w:rPr>
        <w:t>и их элементов, где возможно превышение температуры оборудования</w:t>
      </w:r>
      <w:r w:rsidR="0087067C">
        <w:rPr>
          <w:rFonts w:ascii="Times New Roman" w:hAnsi="Times New Roman"/>
          <w:sz w:val="28"/>
          <w:szCs w:val="28"/>
        </w:rPr>
        <w:br/>
      </w:r>
      <w:r w:rsidRPr="008E52B6">
        <w:rPr>
          <w:rFonts w:ascii="Times New Roman" w:hAnsi="Times New Roman"/>
          <w:sz w:val="28"/>
          <w:szCs w:val="28"/>
        </w:rPr>
        <w:t>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w:t>
      </w:r>
      <w:r w:rsidR="0087067C">
        <w:rPr>
          <w:rFonts w:ascii="Times New Roman" w:hAnsi="Times New Roman"/>
          <w:sz w:val="28"/>
          <w:szCs w:val="28"/>
        </w:rPr>
        <w:br/>
      </w:r>
      <w:r w:rsidRPr="008E52B6">
        <w:rPr>
          <w:rFonts w:ascii="Times New Roman" w:hAnsi="Times New Roman"/>
          <w:sz w:val="28"/>
          <w:szCs w:val="28"/>
        </w:rPr>
        <w:t>для которых нормативными документами установлены наибольшая допустимая температура нагрева, а также элементы электрооборудования</w:t>
      </w:r>
      <w:r w:rsidR="0087067C">
        <w:rPr>
          <w:rFonts w:ascii="Times New Roman" w:hAnsi="Times New Roman"/>
          <w:sz w:val="28"/>
          <w:szCs w:val="28"/>
        </w:rPr>
        <w:br/>
      </w:r>
      <w:r w:rsidRPr="008E52B6">
        <w:rPr>
          <w:rFonts w:ascii="Times New Roman" w:hAnsi="Times New Roman"/>
          <w:sz w:val="28"/>
          <w:szCs w:val="28"/>
        </w:rPr>
        <w:t>и электропроводки, перегрев которых может привести к аварии или возгоранию.</w:t>
      </w: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firstRow="1" w:lastRow="0" w:firstColumn="1" w:lastColumn="0" w:noHBand="0" w:noVBand="1"/>
      </w:tblPr>
      <w:tblGrid>
        <w:gridCol w:w="4820"/>
        <w:gridCol w:w="4817"/>
      </w:tblGrid>
      <w:tr w:rsidR="00791A20" w:rsidTr="005B61FC">
        <w:tc>
          <w:tcPr>
            <w:tcW w:w="4820" w:type="dxa"/>
          </w:tcPr>
          <w:p w:rsidR="00791A20" w:rsidRPr="0030509F" w:rsidRDefault="00072F81" w:rsidP="00694C76">
            <w:pPr>
              <w:jc w:val="center"/>
              <w:rPr>
                <w:sz w:val="28"/>
                <w:szCs w:val="28"/>
              </w:rPr>
            </w:pPr>
            <w:r>
              <w:rPr>
                <w:noProof/>
                <w:sz w:val="28"/>
                <w:szCs w:val="28"/>
                <w:lang w:eastAsia="ru-RU"/>
              </w:rPr>
              <mc:AlternateContent>
                <mc:Choice Requires="wps">
                  <w:drawing>
                    <wp:anchor distT="0" distB="0" distL="114300" distR="114300" simplePos="0" relativeHeight="251764736" behindDoc="0" locked="0" layoutInCell="1" allowOverlap="1">
                      <wp:simplePos x="0" y="0"/>
                      <wp:positionH relativeFrom="column">
                        <wp:posOffset>1364615</wp:posOffset>
                      </wp:positionH>
                      <wp:positionV relativeFrom="paragraph">
                        <wp:posOffset>715010</wp:posOffset>
                      </wp:positionV>
                      <wp:extent cx="47625" cy="303530"/>
                      <wp:effectExtent l="0" t="0" r="28575" b="20320"/>
                      <wp:wrapNone/>
                      <wp:docPr id="2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 cy="3035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19366" id="Rectangle 137" o:spid="_x0000_s1026" style="position:absolute;margin-left:107.45pt;margin-top:56.3pt;width:3.75pt;height:23.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mc:Fallback>
              </mc:AlternateConten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50"/>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072F81" w:rsidP="00791A20">
            <w:pPr>
              <w:spacing w:line="240" w:lineRule="auto"/>
              <w:jc w:val="center"/>
              <w:rPr>
                <w:sz w:val="28"/>
                <w:szCs w:val="28"/>
              </w:rPr>
            </w:pPr>
            <w:r>
              <w:rPr>
                <w:noProof/>
                <w:sz w:val="28"/>
                <w:szCs w:val="28"/>
                <w:lang w:eastAsia="ru-RU"/>
              </w:rPr>
              <mc:AlternateContent>
                <mc:Choice Requires="wps">
                  <w:drawing>
                    <wp:anchor distT="0" distB="0" distL="114300" distR="114300" simplePos="0" relativeHeight="251755520" behindDoc="0" locked="0" layoutInCell="1" allowOverlap="1">
                      <wp:simplePos x="0" y="0"/>
                      <wp:positionH relativeFrom="column">
                        <wp:posOffset>1576705</wp:posOffset>
                      </wp:positionH>
                      <wp:positionV relativeFrom="paragraph">
                        <wp:posOffset>415290</wp:posOffset>
                      </wp:positionV>
                      <wp:extent cx="300990" cy="201295"/>
                      <wp:effectExtent l="0" t="0" r="22860" b="27305"/>
                      <wp:wrapNone/>
                      <wp:docPr id="2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20129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C5FC81" id="Rectangle 128" o:spid="_x0000_s1026" style="position:absolute;margin-left:124.15pt;margin-top:32.7pt;width:23.7pt;height:15.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mc:Fallback>
              </mc:AlternateConten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1"/>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87067C">
        <w:trPr>
          <w:trHeight w:val="970"/>
        </w:trPr>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A75C09" w:rsidRPr="00791A20" w:rsidRDefault="00791A20" w:rsidP="0087067C">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0223A6">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tc>
      </w:tr>
    </w:tbl>
    <w:p w:rsidR="0087067C" w:rsidRDefault="0087067C" w:rsidP="0087067C">
      <w:pPr>
        <w:spacing w:line="312" w:lineRule="auto"/>
        <w:ind w:left="0" w:firstLine="709"/>
        <w:jc w:val="both"/>
        <w:rPr>
          <w:rFonts w:ascii="Times New Roman" w:hAnsi="Times New Roman"/>
          <w:sz w:val="28"/>
          <w:szCs w:val="28"/>
        </w:rPr>
      </w:pPr>
    </w:p>
    <w:p w:rsidR="0087067C" w:rsidRDefault="0087067C" w:rsidP="0087067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791A20" w:rsidRPr="00E60D1C" w:rsidRDefault="00791A20" w:rsidP="00791A20">
      <w:pPr>
        <w:ind w:left="0" w:firstLine="0"/>
        <w:jc w:val="both"/>
        <w:rPr>
          <w:rFonts w:ascii="Times New Roman" w:hAnsi="Times New Roman"/>
          <w:sz w:val="16"/>
          <w:szCs w:val="16"/>
        </w:rPr>
      </w:pPr>
    </w:p>
    <w:tbl>
      <w:tblPr>
        <w:tblW w:w="5000" w:type="pct"/>
        <w:tblLook w:val="04A0" w:firstRow="1" w:lastRow="0" w:firstColumn="1" w:lastColumn="0" w:noHBand="0" w:noVBand="1"/>
      </w:tblPr>
      <w:tblGrid>
        <w:gridCol w:w="3044"/>
        <w:gridCol w:w="2897"/>
        <w:gridCol w:w="3912"/>
      </w:tblGrid>
      <w:tr w:rsidR="00791A20" w:rsidTr="00694C76">
        <w:tc>
          <w:tcPr>
            <w:tcW w:w="5000" w:type="pct"/>
            <w:gridSpan w:val="3"/>
          </w:tcPr>
          <w:p w:rsidR="00791A20" w:rsidRPr="0030509F" w:rsidRDefault="00072F81" w:rsidP="00694C76">
            <w:pPr>
              <w:jc w:val="center"/>
              <w:rPr>
                <w:sz w:val="28"/>
                <w:szCs w:val="28"/>
                <w:highlight w:val="yellow"/>
              </w:rPr>
            </w:pPr>
            <w:r>
              <w:rPr>
                <w:noProof/>
                <w:lang w:eastAsia="ru-RU"/>
              </w:rPr>
              <mc:AlternateContent>
                <mc:Choice Requires="wps">
                  <w:drawing>
                    <wp:anchor distT="0" distB="0" distL="114300" distR="114300" simplePos="0" relativeHeight="251761664" behindDoc="0" locked="0" layoutInCell="1" allowOverlap="1">
                      <wp:simplePos x="0" y="0"/>
                      <wp:positionH relativeFrom="column">
                        <wp:posOffset>5130800</wp:posOffset>
                      </wp:positionH>
                      <wp:positionV relativeFrom="paragraph">
                        <wp:posOffset>695325</wp:posOffset>
                      </wp:positionV>
                      <wp:extent cx="211455" cy="64135"/>
                      <wp:effectExtent l="0" t="0" r="17145" b="12065"/>
                      <wp:wrapNone/>
                      <wp:docPr id="25"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 cy="6413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FE929F" id="Rectangle 134" o:spid="_x0000_s1026" style="position:absolute;margin-left:404pt;margin-top:54.75pt;width:16.65pt;height:5.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60640" behindDoc="0" locked="0" layoutInCell="1" allowOverlap="1">
                      <wp:simplePos x="0" y="0"/>
                      <wp:positionH relativeFrom="column">
                        <wp:posOffset>3931285</wp:posOffset>
                      </wp:positionH>
                      <wp:positionV relativeFrom="paragraph">
                        <wp:posOffset>668655</wp:posOffset>
                      </wp:positionV>
                      <wp:extent cx="174625" cy="52705"/>
                      <wp:effectExtent l="0" t="0" r="15875" b="23495"/>
                      <wp:wrapNone/>
                      <wp:docPr id="2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27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C9B3BF" id="Rectangle 133" o:spid="_x0000_s1026" style="position:absolute;margin-left:309.55pt;margin-top:52.65pt;width:13.75pt;height:4.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9616" behindDoc="0" locked="0" layoutInCell="1" allowOverlap="1">
                      <wp:simplePos x="0" y="0"/>
                      <wp:positionH relativeFrom="column">
                        <wp:posOffset>2704465</wp:posOffset>
                      </wp:positionH>
                      <wp:positionV relativeFrom="paragraph">
                        <wp:posOffset>1635760</wp:posOffset>
                      </wp:positionV>
                      <wp:extent cx="295910" cy="63500"/>
                      <wp:effectExtent l="0" t="0" r="27940" b="12700"/>
                      <wp:wrapNone/>
                      <wp:docPr id="2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5A8358" id="Rectangle 132" o:spid="_x0000_s1026" style="position:absolute;margin-left:212.95pt;margin-top:128.8pt;width:23.3pt;height: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mc:Fallback>
              </mc:AlternateContent>
            </w:r>
            <w:r>
              <w:rPr>
                <w:noProof/>
                <w:lang w:eastAsia="ru-RU"/>
              </w:rPr>
              <mc:AlternateContent>
                <mc:Choice Requires="wps">
                  <w:drawing>
                    <wp:anchor distT="0" distB="0" distL="114300" distR="114300" simplePos="0" relativeHeight="251758592" behindDoc="0" locked="0" layoutInCell="1" allowOverlap="1">
                      <wp:simplePos x="0" y="0"/>
                      <wp:positionH relativeFrom="column">
                        <wp:posOffset>987425</wp:posOffset>
                      </wp:positionH>
                      <wp:positionV relativeFrom="paragraph">
                        <wp:posOffset>1635760</wp:posOffset>
                      </wp:positionV>
                      <wp:extent cx="295910" cy="63500"/>
                      <wp:effectExtent l="0" t="0" r="27940" b="12700"/>
                      <wp:wrapNone/>
                      <wp:docPr id="2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 cy="635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74F2E" id="Rectangle 131" o:spid="_x0000_s1026" style="position:absolute;margin-left:77.75pt;margin-top:128.8pt;width:23.3pt;height: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mc:Fallback>
              </mc:AlternateContent>
            </w:r>
            <w:r>
              <w:rPr>
                <w:noProof/>
                <w:lang w:eastAsia="ru-RU"/>
              </w:rPr>
              <mc:AlternateContent>
                <mc:Choice Requires="wps">
                  <w:drawing>
                    <wp:anchor distT="0" distB="0" distL="114300" distR="114300" simplePos="0" relativeHeight="251757568" behindDoc="0" locked="0" layoutInCell="1" allowOverlap="1">
                      <wp:simplePos x="0" y="0"/>
                      <wp:positionH relativeFrom="column">
                        <wp:posOffset>1049655</wp:posOffset>
                      </wp:positionH>
                      <wp:positionV relativeFrom="paragraph">
                        <wp:posOffset>13335</wp:posOffset>
                      </wp:positionV>
                      <wp:extent cx="90805" cy="248285"/>
                      <wp:effectExtent l="0" t="0" r="23495" b="18415"/>
                      <wp:wrapNone/>
                      <wp:docPr id="2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1A436A" id="Rectangle 130" o:spid="_x0000_s1026" style="position:absolute;margin-left:82.65pt;margin-top:1.05pt;width:7.15pt;height:19.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mc:Fallback>
              </mc:AlternateContent>
            </w:r>
            <w:r>
              <w:rPr>
                <w:noProof/>
                <w:lang w:eastAsia="ru-RU"/>
              </w:rPr>
              <mc:AlternateContent>
                <mc:Choice Requires="wps">
                  <w:drawing>
                    <wp:anchor distT="0" distB="0" distL="114300" distR="114300" simplePos="0" relativeHeight="251756544" behindDoc="0" locked="0" layoutInCell="1" allowOverlap="1">
                      <wp:simplePos x="0" y="0"/>
                      <wp:positionH relativeFrom="column">
                        <wp:posOffset>585470</wp:posOffset>
                      </wp:positionH>
                      <wp:positionV relativeFrom="paragraph">
                        <wp:posOffset>13335</wp:posOffset>
                      </wp:positionV>
                      <wp:extent cx="90805" cy="248285"/>
                      <wp:effectExtent l="0" t="0" r="23495" b="18415"/>
                      <wp:wrapNone/>
                      <wp:docPr id="20"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4828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55D58F" id="Rectangle 129" o:spid="_x0000_s1026" style="position:absolute;margin-left:46.1pt;margin-top:1.05pt;width:7.15pt;height:1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mc:Fallback>
              </mc:AlternateConten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52"/>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2858E2">
        <w:tc>
          <w:tcPr>
            <w:tcW w:w="154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470"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985"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0223A6">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Кроме того, термосистемы можно использовать как системы мониторинга пожарной безопасности электроустановок, за счет раннего обнаружения точек чрезмерного нагрева, задолго до начала термической деструкции изоляции</w:t>
      </w:r>
      <w:r w:rsidR="0009000F">
        <w:rPr>
          <w:rFonts w:ascii="Times New Roman" w:hAnsi="Times New Roman"/>
          <w:sz w:val="28"/>
          <w:szCs w:val="28"/>
        </w:rPr>
        <w:br/>
      </w:r>
      <w:r w:rsidRPr="008E52B6">
        <w:rPr>
          <w:rFonts w:ascii="Times New Roman" w:hAnsi="Times New Roman"/>
          <w:sz w:val="28"/>
          <w:szCs w:val="28"/>
        </w:rPr>
        <w:t>в местах установки датчиков.</w:t>
      </w:r>
    </w:p>
    <w:p w:rsidR="00721410" w:rsidRPr="0087067C" w:rsidRDefault="00721410" w:rsidP="00791A20">
      <w:pPr>
        <w:ind w:left="0" w:firstLine="0"/>
        <w:jc w:val="both"/>
        <w:rPr>
          <w:rFonts w:ascii="Times New Roman" w:hAnsi="Times New Roman"/>
          <w:sz w:val="16"/>
          <w:szCs w:val="16"/>
        </w:rPr>
      </w:pPr>
    </w:p>
    <w:tbl>
      <w:tblPr>
        <w:tblW w:w="0" w:type="auto"/>
        <w:tblLook w:val="04A0" w:firstRow="1" w:lastRow="0" w:firstColumn="1" w:lastColumn="0" w:noHBand="0" w:noVBand="1"/>
      </w:tblPr>
      <w:tblGrid>
        <w:gridCol w:w="4827"/>
        <w:gridCol w:w="4810"/>
      </w:tblGrid>
      <w:tr w:rsidR="00D86F2A" w:rsidRPr="00D86F2A" w:rsidTr="002858E2">
        <w:tc>
          <w:tcPr>
            <w:tcW w:w="4827" w:type="dxa"/>
          </w:tcPr>
          <w:p w:rsidR="00D86F2A" w:rsidRPr="00D86F2A" w:rsidRDefault="00072F81" w:rsidP="00D86F2A">
            <w:pPr>
              <w:spacing w:line="240" w:lineRule="auto"/>
              <w:ind w:left="0" w:firstLine="0"/>
              <w:jc w:val="center"/>
              <w:rPr>
                <w:rFonts w:ascii="Times New Roman" w:hAnsi="Times New Roman"/>
                <w:sz w:val="28"/>
                <w:szCs w:val="28"/>
              </w:rPr>
            </w:pPr>
            <w:r>
              <w:rPr>
                <w:rFonts w:ascii="Times New Roman" w:hAnsi="Times New Roman"/>
                <w:noProof/>
                <w:lang w:eastAsia="ru-RU"/>
              </w:rPr>
              <mc:AlternateContent>
                <mc:Choice Requires="wps">
                  <w:drawing>
                    <wp:anchor distT="0" distB="0" distL="114300" distR="114300" simplePos="0" relativeHeight="251762688" behindDoc="0" locked="0" layoutInCell="1" allowOverlap="1">
                      <wp:simplePos x="0" y="0"/>
                      <wp:positionH relativeFrom="column">
                        <wp:posOffset>854710</wp:posOffset>
                      </wp:positionH>
                      <wp:positionV relativeFrom="paragraph">
                        <wp:posOffset>690880</wp:posOffset>
                      </wp:positionV>
                      <wp:extent cx="470535" cy="100330"/>
                      <wp:effectExtent l="0" t="0" r="24765" b="13970"/>
                      <wp:wrapNone/>
                      <wp:docPr id="6"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 cy="10033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1137FA" id="Rectangle 135" o:spid="_x0000_s1026" style="position:absolute;margin-left:67.3pt;margin-top:54.4pt;width:37.05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mc:Fallback>
              </mc:AlternateConten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53"/>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810"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54"/>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2858E2" w:rsidRPr="00D86F2A" w:rsidTr="00F40384">
        <w:tc>
          <w:tcPr>
            <w:tcW w:w="9637" w:type="dxa"/>
            <w:gridSpan w:val="2"/>
          </w:tcPr>
          <w:p w:rsidR="002858E2" w:rsidRPr="00D86F2A" w:rsidRDefault="002858E2" w:rsidP="00D86F2A">
            <w:pPr>
              <w:spacing w:line="240" w:lineRule="auto"/>
              <w:ind w:left="0" w:firstLine="0"/>
              <w:jc w:val="center"/>
              <w:rPr>
                <w:rFonts w:ascii="Times New Roman" w:hAnsi="Times New Roman"/>
                <w:noProof/>
                <w:lang w:eastAsia="ru-RU"/>
              </w:rPr>
            </w:pPr>
            <w:r w:rsidRPr="007E2EBE">
              <w:rPr>
                <w:rFonts w:ascii="Times New Roman" w:hAnsi="Times New Roman"/>
                <w:sz w:val="28"/>
                <w:szCs w:val="28"/>
              </w:rPr>
              <w:t xml:space="preserve">Рисунок </w:t>
            </w:r>
            <w:r>
              <w:rPr>
                <w:rFonts w:ascii="Times New Roman" w:hAnsi="Times New Roman"/>
                <w:sz w:val="28"/>
                <w:szCs w:val="28"/>
              </w:rPr>
              <w:t>18.</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r w:rsidR="00D86F2A" w:rsidRPr="00D86F2A" w:rsidTr="002858E2">
        <w:tc>
          <w:tcPr>
            <w:tcW w:w="9637" w:type="dxa"/>
            <w:gridSpan w:val="2"/>
          </w:tcPr>
          <w:p w:rsidR="00D86F2A" w:rsidRPr="00D86F2A" w:rsidRDefault="00D86F2A" w:rsidP="0018740B">
            <w:pPr>
              <w:spacing w:line="240" w:lineRule="auto"/>
              <w:ind w:left="0" w:firstLine="0"/>
              <w:jc w:val="center"/>
              <w:rPr>
                <w:rFonts w:ascii="Times New Roman" w:hAnsi="Times New Roman"/>
                <w:sz w:val="28"/>
                <w:szCs w:val="28"/>
              </w:rPr>
            </w:pPr>
          </w:p>
        </w:tc>
      </w:tr>
      <w:tr w:rsidR="00D86F2A" w:rsidRPr="00D86F2A" w:rsidTr="002858E2">
        <w:tc>
          <w:tcPr>
            <w:tcW w:w="9637" w:type="dxa"/>
            <w:gridSpan w:val="2"/>
          </w:tcPr>
          <w:p w:rsidR="00D86F2A" w:rsidRPr="00D86F2A" w:rsidRDefault="00072F81" w:rsidP="00D86F2A">
            <w:pPr>
              <w:spacing w:line="240" w:lineRule="auto"/>
              <w:ind w:left="0" w:firstLine="0"/>
              <w:jc w:val="center"/>
              <w:rPr>
                <w:rFonts w:ascii="Times New Roman" w:hAnsi="Times New Roman"/>
                <w:b/>
                <w:sz w:val="28"/>
                <w:szCs w:val="28"/>
              </w:rPr>
            </w:pPr>
            <w:r>
              <w:rPr>
                <w:rFonts w:ascii="Times New Roman" w:hAnsi="Times New Roman"/>
                <w:noProof/>
                <w:lang w:eastAsia="ru-RU"/>
              </w:rPr>
              <mc:AlternateContent>
                <mc:Choice Requires="wps">
                  <w:drawing>
                    <wp:anchor distT="0" distB="0" distL="114300" distR="114300" simplePos="0" relativeHeight="251763712" behindDoc="0" locked="0" layoutInCell="1" allowOverlap="1">
                      <wp:simplePos x="0" y="0"/>
                      <wp:positionH relativeFrom="column">
                        <wp:posOffset>2646680</wp:posOffset>
                      </wp:positionH>
                      <wp:positionV relativeFrom="paragraph">
                        <wp:posOffset>215265</wp:posOffset>
                      </wp:positionV>
                      <wp:extent cx="301625" cy="90805"/>
                      <wp:effectExtent l="0" t="0" r="22225" b="23495"/>
                      <wp:wrapNone/>
                      <wp:docPr id="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625" cy="90805"/>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A36179" id="Rectangle 136" o:spid="_x0000_s1026" style="position:absolute;margin-left:208.4pt;margin-top:16.95pt;width:23.7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mc:Fallback>
              </mc:AlternateContent>
            </w:r>
            <w:r w:rsidR="00D86F2A" w:rsidRPr="00D86F2A">
              <w:rPr>
                <w:rFonts w:ascii="Times New Roman" w:hAnsi="Times New Roman"/>
                <w:noProof/>
                <w:lang w:eastAsia="ru-RU"/>
              </w:rPr>
              <w:drawing>
                <wp:inline distT="0" distB="0" distL="0" distR="0">
                  <wp:extent cx="2051925" cy="2169763"/>
                  <wp:effectExtent l="0" t="0" r="5715" b="254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55"/>
                          <a:srcRect/>
                          <a:stretch>
                            <a:fillRect/>
                          </a:stretch>
                        </pic:blipFill>
                        <pic:spPr bwMode="auto">
                          <a:xfrm>
                            <a:off x="0" y="0"/>
                            <a:ext cx="2057655" cy="2175822"/>
                          </a:xfrm>
                          <a:prstGeom prst="rect">
                            <a:avLst/>
                          </a:prstGeom>
                          <a:noFill/>
                          <a:ln w="9525">
                            <a:noFill/>
                            <a:miter lim="800000"/>
                            <a:headEnd/>
                            <a:tailEnd/>
                          </a:ln>
                        </pic:spPr>
                      </pic:pic>
                    </a:graphicData>
                  </a:graphic>
                </wp:inline>
              </w:drawing>
            </w:r>
          </w:p>
        </w:tc>
      </w:tr>
      <w:tr w:rsidR="00D86F2A" w:rsidRPr="00D86F2A" w:rsidTr="002858E2">
        <w:tc>
          <w:tcPr>
            <w:tcW w:w="9637" w:type="dxa"/>
            <w:gridSpan w:val="2"/>
          </w:tcPr>
          <w:p w:rsidR="00721410" w:rsidRPr="0087067C" w:rsidRDefault="00721410" w:rsidP="0018740B">
            <w:pPr>
              <w:spacing w:line="240" w:lineRule="auto"/>
              <w:ind w:left="0" w:firstLine="0"/>
              <w:jc w:val="center"/>
              <w:rPr>
                <w:rFonts w:ascii="Times New Roman" w:hAnsi="Times New Roman"/>
                <w:sz w:val="16"/>
                <w:szCs w:val="16"/>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F12B7F">
      <w:pPr>
        <w:spacing w:line="276"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w:t>
      </w:r>
      <w:r w:rsidR="0087067C">
        <w:rPr>
          <w:rFonts w:ascii="Times New Roman" w:hAnsi="Times New Roman"/>
          <w:sz w:val="28"/>
          <w:szCs w:val="28"/>
        </w:rPr>
        <w:br/>
      </w:r>
      <w:r w:rsidRPr="008E52B6">
        <w:rPr>
          <w:rFonts w:ascii="Times New Roman" w:hAnsi="Times New Roman"/>
          <w:sz w:val="28"/>
          <w:szCs w:val="28"/>
        </w:rPr>
        <w:t>и электропроводке.</w:t>
      </w:r>
    </w:p>
    <w:p w:rsidR="00C5023E" w:rsidRDefault="00445379" w:rsidP="00F12B7F">
      <w:pPr>
        <w:spacing w:line="276" w:lineRule="auto"/>
        <w:ind w:left="0" w:firstLine="709"/>
        <w:jc w:val="both"/>
        <w:rPr>
          <w:rFonts w:ascii="Times New Roman" w:hAnsi="Times New Roman"/>
          <w:sz w:val="28"/>
          <w:szCs w:val="28"/>
        </w:rPr>
      </w:pPr>
      <w:r w:rsidRPr="008E52B6">
        <w:rPr>
          <w:rFonts w:ascii="Times New Roman" w:hAnsi="Times New Roman"/>
          <w:sz w:val="28"/>
          <w:szCs w:val="28"/>
        </w:rPr>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8F5F04" w:rsidRPr="005B61FC">
        <w:rPr>
          <w:rFonts w:ascii="Times New Roman" w:hAnsi="Times New Roman"/>
          <w:sz w:val="28"/>
          <w:szCs w:val="28"/>
        </w:rPr>
        <w:t xml:space="preserve"> </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7067C" w:rsidRDefault="005B61FC" w:rsidP="005B61FC">
      <w:pPr>
        <w:spacing w:line="312" w:lineRule="auto"/>
        <w:ind w:left="0" w:firstLine="709"/>
        <w:jc w:val="both"/>
        <w:rPr>
          <w:rFonts w:ascii="Times New Roman" w:hAnsi="Times New Roman"/>
          <w:sz w:val="16"/>
          <w:szCs w:val="16"/>
        </w:rPr>
      </w:pPr>
    </w:p>
    <w:tbl>
      <w:tblPr>
        <w:tblW w:w="5000" w:type="pct"/>
        <w:tblLook w:val="04A0" w:firstRow="1" w:lastRow="0" w:firstColumn="1" w:lastColumn="0" w:noHBand="0" w:noVBand="1"/>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56"/>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Pr="0087067C" w:rsidRDefault="003D67FA" w:rsidP="0018740B">
            <w:pPr>
              <w:spacing w:line="240" w:lineRule="auto"/>
              <w:ind w:left="0" w:firstLine="0"/>
              <w:jc w:val="center"/>
              <w:rPr>
                <w:rFonts w:ascii="Times New Roman" w:hAnsi="Times New Roman"/>
                <w:sz w:val="16"/>
                <w:szCs w:val="16"/>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F12B7F" w:rsidRDefault="00F12B7F" w:rsidP="00F12B7F">
      <w:pPr>
        <w:spacing w:line="288" w:lineRule="auto"/>
        <w:ind w:left="0" w:firstLine="709"/>
        <w:jc w:val="both"/>
        <w:rPr>
          <w:rFonts w:ascii="Times New Roman" w:hAnsi="Times New Roman"/>
          <w:sz w:val="28"/>
          <w:szCs w:val="28"/>
        </w:rPr>
      </w:pPr>
    </w:p>
    <w:p w:rsidR="00C5023E" w:rsidRDefault="00445379"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w:t>
      </w:r>
      <w:r w:rsidR="0087067C">
        <w:rPr>
          <w:rFonts w:ascii="Times New Roman" w:hAnsi="Times New Roman"/>
          <w:sz w:val="28"/>
          <w:szCs w:val="28"/>
        </w:rPr>
        <w:br/>
      </w:r>
      <w:r w:rsidR="00C5023E" w:rsidRPr="008E52B6">
        <w:rPr>
          <w:rFonts w:ascii="Times New Roman" w:hAnsi="Times New Roman"/>
          <w:sz w:val="28"/>
          <w:szCs w:val="28"/>
        </w:rPr>
        <w:t>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w:t>
      </w:r>
      <w:r w:rsidR="0087067C">
        <w:rPr>
          <w:rFonts w:ascii="Times New Roman" w:hAnsi="Times New Roman"/>
          <w:sz w:val="28"/>
          <w:szCs w:val="28"/>
        </w:rPr>
        <w:br/>
      </w:r>
      <w:r w:rsidR="00C5023E" w:rsidRPr="008E52B6">
        <w:rPr>
          <w:rFonts w:ascii="Times New Roman" w:hAnsi="Times New Roman"/>
          <w:sz w:val="28"/>
          <w:szCs w:val="28"/>
        </w:rPr>
        <w:t>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2A53C3" w:rsidRPr="00F12B7F" w:rsidRDefault="005B61FC" w:rsidP="00F12B7F">
      <w:pPr>
        <w:spacing w:line="288"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w:t>
      </w:r>
      <w:r w:rsidRPr="005D5208">
        <w:rPr>
          <w:rFonts w:ascii="Times New Roman" w:hAnsi="Times New Roman"/>
          <w:sz w:val="28"/>
          <w:szCs w:val="28"/>
        </w:rPr>
        <w:t xml:space="preserve">рабочего места. </w:t>
      </w:r>
      <w:r w:rsidR="00DD489A" w:rsidRPr="005D5208">
        <w:rPr>
          <w:rFonts w:ascii="Times New Roman" w:hAnsi="Times New Roman"/>
          <w:sz w:val="28"/>
          <w:szCs w:val="28"/>
        </w:rPr>
        <w:t xml:space="preserve">Однако, для более точного теплового контроля необходима нагрузка на электрооборудования не менее 70%, и не менее 1 часа работы. </w:t>
      </w:r>
      <w:r w:rsidRPr="005D5208">
        <w:rPr>
          <w:rFonts w:ascii="Times New Roman" w:hAnsi="Times New Roman"/>
          <w:sz w:val="28"/>
          <w:szCs w:val="28"/>
        </w:rPr>
        <w:t>При этом метод высокопроизводителен,</w:t>
      </w:r>
      <w:r w:rsidR="0087067C">
        <w:rPr>
          <w:rFonts w:ascii="Times New Roman" w:hAnsi="Times New Roman"/>
          <w:sz w:val="28"/>
          <w:szCs w:val="28"/>
        </w:rPr>
        <w:br/>
      </w:r>
      <w:r w:rsidRPr="005D5208">
        <w:rPr>
          <w:rFonts w:ascii="Times New Roman" w:hAnsi="Times New Roman"/>
          <w:sz w:val="28"/>
          <w:szCs w:val="28"/>
        </w:rPr>
        <w:t xml:space="preserve">к тому же он дает возможность практически мгновенно, </w:t>
      </w:r>
      <w:r w:rsidRPr="008E52B6">
        <w:rPr>
          <w:rFonts w:ascii="Times New Roman" w:hAnsi="Times New Roman"/>
          <w:sz w:val="28"/>
          <w:szCs w:val="28"/>
        </w:rPr>
        <w:t>«с первого взгляда», указать место дефекта, предварительно определить степень дефектности.</w:t>
      </w:r>
      <w:r w:rsidR="0087067C">
        <w:rPr>
          <w:rFonts w:ascii="Times New Roman" w:hAnsi="Times New Roman"/>
          <w:sz w:val="28"/>
          <w:szCs w:val="28"/>
        </w:rPr>
        <w:br/>
      </w:r>
      <w:r w:rsidRPr="008E52B6">
        <w:rPr>
          <w:rFonts w:ascii="Times New Roman" w:hAnsi="Times New Roman"/>
          <w:sz w:val="28"/>
          <w:szCs w:val="28"/>
        </w:rPr>
        <w:t>Кроме этого метод отличается простотой документирования дефектов</w:t>
      </w:r>
      <w:r w:rsidR="0087067C">
        <w:rPr>
          <w:rFonts w:ascii="Times New Roman" w:hAnsi="Times New Roman"/>
          <w:sz w:val="28"/>
          <w:szCs w:val="28"/>
        </w:rPr>
        <w:br/>
      </w:r>
      <w:r w:rsidRPr="008E52B6">
        <w:rPr>
          <w:rFonts w:ascii="Times New Roman" w:hAnsi="Times New Roman"/>
          <w:sz w:val="28"/>
          <w:szCs w:val="28"/>
        </w:rPr>
        <w:t>и возможностью определения дефектов на ранней стадии развития.</w:t>
      </w:r>
      <w:r w:rsidR="0087067C">
        <w:rPr>
          <w:rFonts w:ascii="Times New Roman" w:hAnsi="Times New Roman"/>
          <w:sz w:val="28"/>
          <w:szCs w:val="28"/>
        </w:rPr>
        <w:br/>
      </w:r>
      <w:r w:rsidRPr="008E52B6">
        <w:rPr>
          <w:rFonts w:ascii="Times New Roman" w:hAnsi="Times New Roman"/>
          <w:sz w:val="28"/>
          <w:szCs w:val="28"/>
        </w:rPr>
        <w:t>Он позволяет с достаточной степенью точности диагностировать состояние</w:t>
      </w:r>
      <w:r w:rsidR="0087067C">
        <w:rPr>
          <w:rFonts w:ascii="Times New Roman" w:hAnsi="Times New Roman"/>
          <w:sz w:val="28"/>
          <w:szCs w:val="28"/>
        </w:rPr>
        <w:br/>
      </w:r>
      <w:r w:rsidRPr="008E52B6">
        <w:rPr>
          <w:rFonts w:ascii="Times New Roman" w:hAnsi="Times New Roman"/>
          <w:sz w:val="28"/>
          <w:szCs w:val="28"/>
        </w:rPr>
        <w:t>не только открытых элементов электрооборудования, таких как контактные соединения в электрических щитках и вводных щитах, но и состояние розеток</w:t>
      </w:r>
      <w:r w:rsidR="0087067C">
        <w:rPr>
          <w:rFonts w:ascii="Times New Roman" w:hAnsi="Times New Roman"/>
          <w:sz w:val="28"/>
          <w:szCs w:val="28"/>
        </w:rPr>
        <w:br/>
      </w:r>
      <w:r w:rsidRPr="008E52B6">
        <w:rPr>
          <w:rFonts w:ascii="Times New Roman" w:hAnsi="Times New Roman"/>
          <w:sz w:val="28"/>
          <w:szCs w:val="28"/>
        </w:rPr>
        <w:t>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5765" cy="2162629"/>
                  <wp:effectExtent l="0" t="0" r="6985" b="9525"/>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57"/>
                          <a:srcRect l="7395"/>
                          <a:stretch>
                            <a:fillRect/>
                          </a:stretch>
                        </pic:blipFill>
                        <pic:spPr bwMode="auto">
                          <a:xfrm>
                            <a:off x="0" y="0"/>
                            <a:ext cx="2949110" cy="2165085"/>
                          </a:xfrm>
                          <a:prstGeom prst="rect">
                            <a:avLst/>
                          </a:prstGeom>
                          <a:noFill/>
                          <a:ln w="9525">
                            <a:noFill/>
                            <a:miter lim="800000"/>
                            <a:headEnd/>
                            <a:tailEnd/>
                          </a:ln>
                        </pic:spPr>
                      </pic:pic>
                    </a:graphicData>
                  </a:graphic>
                </wp:inline>
              </w:drawing>
            </w:r>
          </w:p>
        </w:tc>
      </w:tr>
      <w:tr w:rsidR="00F4376A" w:rsidTr="00F4376A">
        <w:tc>
          <w:tcPr>
            <w:tcW w:w="5000" w:type="pct"/>
          </w:tcPr>
          <w:p w:rsidR="00425696" w:rsidRPr="0087067C" w:rsidRDefault="00425696" w:rsidP="0018740B">
            <w:pPr>
              <w:spacing w:line="240" w:lineRule="auto"/>
              <w:ind w:left="0" w:firstLine="0"/>
              <w:jc w:val="center"/>
              <w:rPr>
                <w:rFonts w:ascii="Times New Roman" w:hAnsi="Times New Roman"/>
                <w:sz w:val="16"/>
                <w:szCs w:val="16"/>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F12B7F" w:rsidRDefault="00F12B7F" w:rsidP="005B61FC">
      <w:pPr>
        <w:spacing w:line="312" w:lineRule="auto"/>
        <w:ind w:left="0" w:firstLine="709"/>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w:t>
      </w:r>
      <w:r w:rsidR="0009000F">
        <w:rPr>
          <w:rFonts w:ascii="Times New Roman" w:hAnsi="Times New Roman"/>
          <w:sz w:val="28"/>
          <w:szCs w:val="28"/>
        </w:rPr>
        <w:br/>
      </w:r>
      <w:r w:rsidRPr="008E52B6">
        <w:rPr>
          <w:rFonts w:ascii="Times New Roman" w:hAnsi="Times New Roman"/>
          <w:sz w:val="28"/>
          <w:szCs w:val="28"/>
        </w:rPr>
        <w:t>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r w:rsidR="005B61FC" w:rsidRPr="005B61FC">
        <w:rPr>
          <w:rFonts w:ascii="Times New Roman" w:hAnsi="Times New Roman"/>
          <w:sz w:val="28"/>
          <w:szCs w:val="28"/>
        </w:rPr>
        <w:t xml:space="preserve"> </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w:t>
      </w:r>
      <w:r w:rsidR="0009000F">
        <w:rPr>
          <w:rFonts w:ascii="Times New Roman" w:hAnsi="Times New Roman"/>
          <w:sz w:val="28"/>
          <w:szCs w:val="28"/>
        </w:rPr>
        <w:br/>
      </w:r>
      <w:r w:rsidRPr="008E52B6">
        <w:rPr>
          <w:rFonts w:ascii="Times New Roman" w:hAnsi="Times New Roman"/>
          <w:sz w:val="28"/>
          <w:szCs w:val="28"/>
        </w:rPr>
        <w:t>на профилактику пожарной безопасности электрооборудования жилых</w:t>
      </w:r>
      <w:r w:rsidR="0009000F">
        <w:rPr>
          <w:rFonts w:ascii="Times New Roman" w:hAnsi="Times New Roman"/>
          <w:sz w:val="28"/>
          <w:szCs w:val="28"/>
        </w:rPr>
        <w:br/>
      </w:r>
      <w:r w:rsidRPr="008E52B6">
        <w:rPr>
          <w:rFonts w:ascii="Times New Roman" w:hAnsi="Times New Roman"/>
          <w:sz w:val="28"/>
          <w:szCs w:val="28"/>
        </w:rPr>
        <w:t>и общественных зданий и позволяют контролировать и оценивать состояние пожарной безопасности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w:t>
      </w:r>
      <w:r w:rsidR="0009000F">
        <w:rPr>
          <w:rFonts w:ascii="Times New Roman" w:hAnsi="Times New Roman"/>
          <w:sz w:val="28"/>
          <w:szCs w:val="28"/>
        </w:rPr>
        <w:br/>
      </w:r>
      <w:r w:rsidRPr="008E52B6">
        <w:rPr>
          <w:rFonts w:ascii="Times New Roman" w:hAnsi="Times New Roman"/>
          <w:sz w:val="28"/>
          <w:szCs w:val="28"/>
        </w:rPr>
        <w:t>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firstRow="1" w:lastRow="0" w:firstColumn="1" w:lastColumn="0" w:noHBand="0" w:noVBand="1"/>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того</w:t>
      </w:r>
      <w:r w:rsidR="00113359">
        <w:rPr>
          <w:rFonts w:ascii="Times New Roman" w:hAnsi="Times New Roman"/>
          <w:sz w:val="28"/>
          <w:szCs w:val="28"/>
        </w:rPr>
        <w:t>,</w:t>
      </w:r>
      <w:r w:rsidR="00F743EC">
        <w:rPr>
          <w:rFonts w:ascii="Times New Roman" w:hAnsi="Times New Roman"/>
          <w:sz w:val="28"/>
          <w:szCs w:val="28"/>
        </w:rPr>
        <w:t xml:space="preserve"> критерии оценки пожарной безопасности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22F3B" w:rsidRDefault="008026D2" w:rsidP="005B61FC">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r w:rsidR="00922F3B">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59"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w:t>
      </w:r>
      <w:r w:rsidR="004B29C2">
        <w:rPr>
          <w:rFonts w:ascii="Times New Roman" w:hAnsi="Times New Roman"/>
          <w:sz w:val="28"/>
          <w:szCs w:val="28"/>
        </w:rPr>
        <w:br/>
      </w:r>
      <w:r w:rsidR="00A40818" w:rsidRPr="008E52B6">
        <w:rPr>
          <w:rFonts w:ascii="Times New Roman" w:hAnsi="Times New Roman"/>
          <w:sz w:val="28"/>
          <w:szCs w:val="28"/>
        </w:rPr>
        <w:t>и аналогичного назначения. Часть 1. Общие правила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w:t>
      </w:r>
      <w:r w:rsidR="008F5F04">
        <w:rPr>
          <w:rFonts w:ascii="Times New Roman" w:hAnsi="Times New Roman"/>
          <w:sz w:val="28"/>
          <w:szCs w:val="28"/>
        </w:rPr>
        <w:t xml:space="preserve"> </w:t>
      </w:r>
      <w:r w:rsidR="00A40818" w:rsidRPr="008E52B6">
        <w:rPr>
          <w:rFonts w:ascii="Times New Roman" w:hAnsi="Times New Roman"/>
          <w:sz w:val="28"/>
          <w:szCs w:val="28"/>
        </w:rPr>
        <w:t>Правила проектирования и монтажа</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w:t>
      </w:r>
      <w:r w:rsidR="004B29C2">
        <w:rPr>
          <w:rFonts w:ascii="Times New Roman" w:hAnsi="Times New Roman"/>
          <w:sz w:val="28"/>
          <w:szCs w:val="28"/>
        </w:rPr>
        <w:br/>
      </w:r>
      <w:r w:rsidR="00A40818" w:rsidRPr="008E52B6">
        <w:rPr>
          <w:rFonts w:ascii="Times New Roman" w:hAnsi="Times New Roman"/>
          <w:sz w:val="28"/>
          <w:szCs w:val="28"/>
        </w:rPr>
        <w:t>и общественных зданий</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w:t>
      </w:r>
      <w:r w:rsidR="004B29C2">
        <w:rPr>
          <w:rFonts w:ascii="Times New Roman" w:hAnsi="Times New Roman"/>
          <w:sz w:val="28"/>
          <w:szCs w:val="28"/>
        </w:rPr>
        <w:br/>
      </w:r>
      <w:r w:rsidR="001A3A7E" w:rsidRPr="008E52B6">
        <w:rPr>
          <w:rFonts w:ascii="Times New Roman" w:hAnsi="Times New Roman"/>
          <w:sz w:val="28"/>
          <w:szCs w:val="28"/>
        </w:rPr>
        <w:t>и аналогичного назначения. Часть 1. Автоматические выключатели</w:t>
      </w:r>
      <w:r w:rsidR="004B29C2">
        <w:rPr>
          <w:rFonts w:ascii="Times New Roman" w:hAnsi="Times New Roman"/>
          <w:sz w:val="28"/>
          <w:szCs w:val="28"/>
        </w:rPr>
        <w:br/>
      </w:r>
      <w:r w:rsidR="001A3A7E" w:rsidRPr="008E52B6">
        <w:rPr>
          <w:rFonts w:ascii="Times New Roman" w:hAnsi="Times New Roman"/>
          <w:sz w:val="28"/>
          <w:szCs w:val="28"/>
        </w:rPr>
        <w:t>для переменного тока</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60" w:history="1">
        <w:r w:rsidR="001A3A7E" w:rsidRPr="008E52B6">
          <w:rPr>
            <w:rFonts w:ascii="Times New Roman" w:hAnsi="Times New Roman"/>
            <w:sz w:val="28"/>
            <w:szCs w:val="28"/>
          </w:rPr>
          <w:t>https://www.thermoelectrika.com</w:t>
        </w:r>
      </w:hyperlink>
    </w:p>
    <w:sectPr w:rsidR="001A3A7E" w:rsidSect="00245596">
      <w:pgSz w:w="11906" w:h="16838"/>
      <w:pgMar w:top="851"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73E" w:rsidRDefault="0035673E" w:rsidP="00AF03C2">
      <w:pPr>
        <w:spacing w:line="240" w:lineRule="auto"/>
      </w:pPr>
      <w:r>
        <w:separator/>
      </w:r>
    </w:p>
  </w:endnote>
  <w:endnote w:type="continuationSeparator" w:id="0">
    <w:p w:rsidR="0035673E" w:rsidRDefault="0035673E" w:rsidP="00AF0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Univers">
    <w:altName w:val="Arial"/>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3B6" w:rsidRDefault="00F553B6" w:rsidP="00442B80">
    <w:pPr>
      <w:pStyle w:val="a8"/>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73E" w:rsidRDefault="0035673E" w:rsidP="00AF03C2">
      <w:pPr>
        <w:spacing w:line="240" w:lineRule="auto"/>
      </w:pPr>
      <w:r>
        <w:separator/>
      </w:r>
    </w:p>
  </w:footnote>
  <w:footnote w:type="continuationSeparator" w:id="0">
    <w:p w:rsidR="0035673E" w:rsidRDefault="0035673E" w:rsidP="00AF03C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861369"/>
      <w:docPartObj>
        <w:docPartGallery w:val="Page Numbers (Top of Page)"/>
        <w:docPartUnique/>
      </w:docPartObj>
    </w:sdtPr>
    <w:sdtEndPr>
      <w:rPr>
        <w:rFonts w:ascii="Times New Roman" w:hAnsi="Times New Roman"/>
        <w:sz w:val="24"/>
        <w:szCs w:val="24"/>
      </w:rPr>
    </w:sdtEndPr>
    <w:sdtContent>
      <w:p w:rsidR="00F553B6" w:rsidRPr="00627526" w:rsidRDefault="00F553B6">
        <w:pPr>
          <w:pStyle w:val="a6"/>
          <w:jc w:val="center"/>
          <w:rPr>
            <w:rFonts w:ascii="Times New Roman" w:hAnsi="Times New Roman"/>
            <w:sz w:val="24"/>
            <w:szCs w:val="24"/>
          </w:rPr>
        </w:pPr>
        <w:r w:rsidRPr="00627526">
          <w:rPr>
            <w:rFonts w:ascii="Times New Roman" w:hAnsi="Times New Roman"/>
            <w:sz w:val="24"/>
            <w:szCs w:val="24"/>
          </w:rPr>
          <w:fldChar w:fldCharType="begin"/>
        </w:r>
        <w:r w:rsidRPr="00627526">
          <w:rPr>
            <w:rFonts w:ascii="Times New Roman" w:hAnsi="Times New Roman"/>
            <w:sz w:val="24"/>
            <w:szCs w:val="24"/>
          </w:rPr>
          <w:instrText>PAGE   \* MERGEFORMAT</w:instrText>
        </w:r>
        <w:r w:rsidRPr="00627526">
          <w:rPr>
            <w:rFonts w:ascii="Times New Roman" w:hAnsi="Times New Roman"/>
            <w:sz w:val="24"/>
            <w:szCs w:val="24"/>
          </w:rPr>
          <w:fldChar w:fldCharType="separate"/>
        </w:r>
        <w:r w:rsidR="003C09FF">
          <w:rPr>
            <w:rFonts w:ascii="Times New Roman" w:hAnsi="Times New Roman"/>
            <w:noProof/>
            <w:sz w:val="24"/>
            <w:szCs w:val="24"/>
          </w:rPr>
          <w:t>26</w:t>
        </w:r>
        <w:r w:rsidRPr="00627526">
          <w:rPr>
            <w:rFonts w:ascii="Times New Roman" w:hAnsi="Times New Roman"/>
            <w:sz w:val="24"/>
            <w:szCs w:val="24"/>
          </w:rPr>
          <w:fldChar w:fldCharType="end"/>
        </w:r>
      </w:p>
    </w:sdtContent>
  </w:sdt>
  <w:p w:rsidR="00F553B6" w:rsidRDefault="00F553B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AD6951"/>
    <w:multiLevelType w:val="hybridMultilevel"/>
    <w:tmpl w:val="1A44F250"/>
    <w:lvl w:ilvl="0" w:tplc="D0A4C4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1">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7">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8">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1">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3">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6">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96F7202"/>
    <w:multiLevelType w:val="multilevel"/>
    <w:tmpl w:val="0B3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BB55DC"/>
    <w:multiLevelType w:val="multilevel"/>
    <w:tmpl w:val="217C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32">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6">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42">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24"/>
  </w:num>
  <w:num w:numId="4">
    <w:abstractNumId w:val="19"/>
  </w:num>
  <w:num w:numId="5">
    <w:abstractNumId w:val="42"/>
  </w:num>
  <w:num w:numId="6">
    <w:abstractNumId w:val="15"/>
  </w:num>
  <w:num w:numId="7">
    <w:abstractNumId w:val="4"/>
  </w:num>
  <w:num w:numId="8">
    <w:abstractNumId w:val="39"/>
  </w:num>
  <w:num w:numId="9">
    <w:abstractNumId w:val="23"/>
  </w:num>
  <w:num w:numId="10">
    <w:abstractNumId w:val="27"/>
  </w:num>
  <w:num w:numId="11">
    <w:abstractNumId w:val="12"/>
  </w:num>
  <w:num w:numId="12">
    <w:abstractNumId w:val="40"/>
  </w:num>
  <w:num w:numId="13">
    <w:abstractNumId w:val="35"/>
  </w:num>
  <w:num w:numId="14">
    <w:abstractNumId w:val="5"/>
  </w:num>
  <w:num w:numId="15">
    <w:abstractNumId w:val="10"/>
  </w:num>
  <w:num w:numId="16">
    <w:abstractNumId w:val="41"/>
  </w:num>
  <w:num w:numId="17">
    <w:abstractNumId w:val="9"/>
  </w:num>
  <w:num w:numId="18">
    <w:abstractNumId w:val="6"/>
  </w:num>
  <w:num w:numId="19">
    <w:abstractNumId w:val="30"/>
  </w:num>
  <w:num w:numId="20">
    <w:abstractNumId w:val="25"/>
  </w:num>
  <w:num w:numId="21">
    <w:abstractNumId w:val="22"/>
  </w:num>
  <w:num w:numId="22">
    <w:abstractNumId w:val="20"/>
    <w:lvlOverride w:ilvl="0">
      <w:startOverride w:val="1"/>
    </w:lvlOverride>
  </w:num>
  <w:num w:numId="23">
    <w:abstractNumId w:val="17"/>
    <w:lvlOverride w:ilvl="0">
      <w:startOverride w:val="1"/>
    </w:lvlOverride>
  </w:num>
  <w:num w:numId="24">
    <w:abstractNumId w:val="2"/>
    <w:lvlOverride w:ilvl="0">
      <w:startOverride w:val="1"/>
    </w:lvlOverride>
  </w:num>
  <w:num w:numId="25">
    <w:abstractNumId w:val="31"/>
    <w:lvlOverride w:ilvl="0">
      <w:startOverride w:val="1"/>
    </w:lvlOverride>
  </w:num>
  <w:num w:numId="26">
    <w:abstractNumId w:val="0"/>
  </w:num>
  <w:num w:numId="27">
    <w:abstractNumId w:val="26"/>
  </w:num>
  <w:num w:numId="28">
    <w:abstractNumId w:val="34"/>
  </w:num>
  <w:num w:numId="29">
    <w:abstractNumId w:val="37"/>
  </w:num>
  <w:num w:numId="30">
    <w:abstractNumId w:val="16"/>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8"/>
  </w:num>
  <w:num w:numId="32">
    <w:abstractNumId w:val="1"/>
  </w:num>
  <w:num w:numId="33">
    <w:abstractNumId w:val="21"/>
  </w:num>
  <w:num w:numId="34">
    <w:abstractNumId w:val="13"/>
  </w:num>
  <w:num w:numId="35">
    <w:abstractNumId w:val="36"/>
  </w:num>
  <w:num w:numId="36">
    <w:abstractNumId w:val="3"/>
  </w:num>
  <w:num w:numId="37">
    <w:abstractNumId w:val="14"/>
  </w:num>
  <w:num w:numId="38">
    <w:abstractNumId w:val="18"/>
  </w:num>
  <w:num w:numId="39">
    <w:abstractNumId w:val="32"/>
  </w:num>
  <w:num w:numId="40">
    <w:abstractNumId w:val="33"/>
  </w:num>
  <w:num w:numId="41">
    <w:abstractNumId w:val="7"/>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767"/>
    <w:rsid w:val="00003556"/>
    <w:rsid w:val="000043EB"/>
    <w:rsid w:val="000078C0"/>
    <w:rsid w:val="000111CB"/>
    <w:rsid w:val="00012284"/>
    <w:rsid w:val="00016A45"/>
    <w:rsid w:val="000173FE"/>
    <w:rsid w:val="000223A6"/>
    <w:rsid w:val="00041ED6"/>
    <w:rsid w:val="0004432A"/>
    <w:rsid w:val="00044345"/>
    <w:rsid w:val="00044D5D"/>
    <w:rsid w:val="00045160"/>
    <w:rsid w:val="00047C9D"/>
    <w:rsid w:val="00050915"/>
    <w:rsid w:val="00055E79"/>
    <w:rsid w:val="0005617F"/>
    <w:rsid w:val="000602B8"/>
    <w:rsid w:val="00060CCD"/>
    <w:rsid w:val="000621EE"/>
    <w:rsid w:val="000655EA"/>
    <w:rsid w:val="00067DC0"/>
    <w:rsid w:val="0007165C"/>
    <w:rsid w:val="00072F81"/>
    <w:rsid w:val="000735DF"/>
    <w:rsid w:val="00080417"/>
    <w:rsid w:val="000862BD"/>
    <w:rsid w:val="00087D1B"/>
    <w:rsid w:val="0009000F"/>
    <w:rsid w:val="000940CF"/>
    <w:rsid w:val="00097E48"/>
    <w:rsid w:val="000A03C0"/>
    <w:rsid w:val="000A0F9B"/>
    <w:rsid w:val="000A1618"/>
    <w:rsid w:val="000B0909"/>
    <w:rsid w:val="000B49CB"/>
    <w:rsid w:val="000B66B9"/>
    <w:rsid w:val="000B7148"/>
    <w:rsid w:val="000C1597"/>
    <w:rsid w:val="000C258C"/>
    <w:rsid w:val="000C26F8"/>
    <w:rsid w:val="000C4A52"/>
    <w:rsid w:val="000C5273"/>
    <w:rsid w:val="000C5A24"/>
    <w:rsid w:val="000C5CC1"/>
    <w:rsid w:val="000D5128"/>
    <w:rsid w:val="000D5F02"/>
    <w:rsid w:val="000D7302"/>
    <w:rsid w:val="000E08B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47E"/>
    <w:rsid w:val="00107E2F"/>
    <w:rsid w:val="00113359"/>
    <w:rsid w:val="00115837"/>
    <w:rsid w:val="00117C4B"/>
    <w:rsid w:val="00122264"/>
    <w:rsid w:val="00131B5F"/>
    <w:rsid w:val="001362EA"/>
    <w:rsid w:val="00137029"/>
    <w:rsid w:val="00140173"/>
    <w:rsid w:val="0014214A"/>
    <w:rsid w:val="001424FC"/>
    <w:rsid w:val="00143554"/>
    <w:rsid w:val="001473A5"/>
    <w:rsid w:val="001475C5"/>
    <w:rsid w:val="00152AF4"/>
    <w:rsid w:val="001542CC"/>
    <w:rsid w:val="00156057"/>
    <w:rsid w:val="00156D06"/>
    <w:rsid w:val="00172B10"/>
    <w:rsid w:val="00177674"/>
    <w:rsid w:val="00181899"/>
    <w:rsid w:val="001822FF"/>
    <w:rsid w:val="00183339"/>
    <w:rsid w:val="0018334A"/>
    <w:rsid w:val="0018740B"/>
    <w:rsid w:val="001922F1"/>
    <w:rsid w:val="00193047"/>
    <w:rsid w:val="00194ADA"/>
    <w:rsid w:val="00195855"/>
    <w:rsid w:val="00197B0E"/>
    <w:rsid w:val="001A02A1"/>
    <w:rsid w:val="001A3A7E"/>
    <w:rsid w:val="001B1232"/>
    <w:rsid w:val="001B30CF"/>
    <w:rsid w:val="001B71CC"/>
    <w:rsid w:val="001B79D2"/>
    <w:rsid w:val="001B7D96"/>
    <w:rsid w:val="001C4588"/>
    <w:rsid w:val="001C7CF4"/>
    <w:rsid w:val="001D388D"/>
    <w:rsid w:val="001D53CF"/>
    <w:rsid w:val="001E3FC4"/>
    <w:rsid w:val="001E64E0"/>
    <w:rsid w:val="001F3033"/>
    <w:rsid w:val="00200D1A"/>
    <w:rsid w:val="00202E32"/>
    <w:rsid w:val="00206CDD"/>
    <w:rsid w:val="0020763D"/>
    <w:rsid w:val="00214608"/>
    <w:rsid w:val="002201C3"/>
    <w:rsid w:val="00232BBD"/>
    <w:rsid w:val="002333E1"/>
    <w:rsid w:val="00235E55"/>
    <w:rsid w:val="00236FEA"/>
    <w:rsid w:val="00245596"/>
    <w:rsid w:val="002470E2"/>
    <w:rsid w:val="0025198A"/>
    <w:rsid w:val="00252111"/>
    <w:rsid w:val="002529DB"/>
    <w:rsid w:val="002535C6"/>
    <w:rsid w:val="00253EC3"/>
    <w:rsid w:val="0025432A"/>
    <w:rsid w:val="002544AF"/>
    <w:rsid w:val="00254578"/>
    <w:rsid w:val="00262F2C"/>
    <w:rsid w:val="002642B1"/>
    <w:rsid w:val="00264FD9"/>
    <w:rsid w:val="00266A87"/>
    <w:rsid w:val="00266EE5"/>
    <w:rsid w:val="00271D43"/>
    <w:rsid w:val="0027584A"/>
    <w:rsid w:val="00276163"/>
    <w:rsid w:val="002823F0"/>
    <w:rsid w:val="0028526E"/>
    <w:rsid w:val="002858E2"/>
    <w:rsid w:val="00296FF5"/>
    <w:rsid w:val="00297FEF"/>
    <w:rsid w:val="002A2140"/>
    <w:rsid w:val="002A53C3"/>
    <w:rsid w:val="002B0D33"/>
    <w:rsid w:val="002B18D8"/>
    <w:rsid w:val="002B2F12"/>
    <w:rsid w:val="002B3969"/>
    <w:rsid w:val="002B3CC4"/>
    <w:rsid w:val="002B5080"/>
    <w:rsid w:val="002C05D9"/>
    <w:rsid w:val="002C2065"/>
    <w:rsid w:val="002D57D7"/>
    <w:rsid w:val="002D7973"/>
    <w:rsid w:val="002E23D1"/>
    <w:rsid w:val="002F2BD3"/>
    <w:rsid w:val="002F3AB3"/>
    <w:rsid w:val="00300263"/>
    <w:rsid w:val="00301649"/>
    <w:rsid w:val="00302306"/>
    <w:rsid w:val="00312668"/>
    <w:rsid w:val="00314342"/>
    <w:rsid w:val="003156B8"/>
    <w:rsid w:val="00315AE7"/>
    <w:rsid w:val="00316811"/>
    <w:rsid w:val="00321A4F"/>
    <w:rsid w:val="0032365A"/>
    <w:rsid w:val="00326AAE"/>
    <w:rsid w:val="003311E6"/>
    <w:rsid w:val="0033184A"/>
    <w:rsid w:val="00343661"/>
    <w:rsid w:val="00345072"/>
    <w:rsid w:val="003514E9"/>
    <w:rsid w:val="00353CA6"/>
    <w:rsid w:val="00355DB5"/>
    <w:rsid w:val="0035673E"/>
    <w:rsid w:val="00360D7D"/>
    <w:rsid w:val="003640C6"/>
    <w:rsid w:val="0036572A"/>
    <w:rsid w:val="003679D2"/>
    <w:rsid w:val="00374962"/>
    <w:rsid w:val="00375158"/>
    <w:rsid w:val="00375896"/>
    <w:rsid w:val="003774D4"/>
    <w:rsid w:val="00381BF7"/>
    <w:rsid w:val="00386D1F"/>
    <w:rsid w:val="00387C29"/>
    <w:rsid w:val="0039157D"/>
    <w:rsid w:val="00391B50"/>
    <w:rsid w:val="003942E2"/>
    <w:rsid w:val="003A11BD"/>
    <w:rsid w:val="003A4949"/>
    <w:rsid w:val="003A59C9"/>
    <w:rsid w:val="003A754C"/>
    <w:rsid w:val="003B1BEB"/>
    <w:rsid w:val="003B527E"/>
    <w:rsid w:val="003B6858"/>
    <w:rsid w:val="003B6B09"/>
    <w:rsid w:val="003C09FF"/>
    <w:rsid w:val="003C3270"/>
    <w:rsid w:val="003C47C6"/>
    <w:rsid w:val="003C63DE"/>
    <w:rsid w:val="003D0DF8"/>
    <w:rsid w:val="003D1F30"/>
    <w:rsid w:val="003D346F"/>
    <w:rsid w:val="003D67FA"/>
    <w:rsid w:val="003E2970"/>
    <w:rsid w:val="003F16D0"/>
    <w:rsid w:val="003F1B23"/>
    <w:rsid w:val="003F1C3F"/>
    <w:rsid w:val="00403E47"/>
    <w:rsid w:val="00404BAC"/>
    <w:rsid w:val="00407ABD"/>
    <w:rsid w:val="004138DC"/>
    <w:rsid w:val="0041459F"/>
    <w:rsid w:val="00422C3A"/>
    <w:rsid w:val="00422D56"/>
    <w:rsid w:val="00423C59"/>
    <w:rsid w:val="00425696"/>
    <w:rsid w:val="00427116"/>
    <w:rsid w:val="00435233"/>
    <w:rsid w:val="00436B9A"/>
    <w:rsid w:val="00442056"/>
    <w:rsid w:val="00442B80"/>
    <w:rsid w:val="00445321"/>
    <w:rsid w:val="00445379"/>
    <w:rsid w:val="00446132"/>
    <w:rsid w:val="004474FE"/>
    <w:rsid w:val="004476F7"/>
    <w:rsid w:val="00450A01"/>
    <w:rsid w:val="00452630"/>
    <w:rsid w:val="0045298B"/>
    <w:rsid w:val="00455185"/>
    <w:rsid w:val="00455ECB"/>
    <w:rsid w:val="0046244B"/>
    <w:rsid w:val="004629B1"/>
    <w:rsid w:val="00462E85"/>
    <w:rsid w:val="0047198D"/>
    <w:rsid w:val="00473B31"/>
    <w:rsid w:val="00475ACB"/>
    <w:rsid w:val="00485099"/>
    <w:rsid w:val="00493DFB"/>
    <w:rsid w:val="00493F24"/>
    <w:rsid w:val="00494ED1"/>
    <w:rsid w:val="004A61FD"/>
    <w:rsid w:val="004B1CE2"/>
    <w:rsid w:val="004B2120"/>
    <w:rsid w:val="004B29C2"/>
    <w:rsid w:val="004B4E48"/>
    <w:rsid w:val="004B774B"/>
    <w:rsid w:val="004B7E30"/>
    <w:rsid w:val="004D03A7"/>
    <w:rsid w:val="004D6144"/>
    <w:rsid w:val="004D7D71"/>
    <w:rsid w:val="004E2164"/>
    <w:rsid w:val="004E2728"/>
    <w:rsid w:val="004E2B8E"/>
    <w:rsid w:val="004F2817"/>
    <w:rsid w:val="004F4EF1"/>
    <w:rsid w:val="005035D4"/>
    <w:rsid w:val="005106EB"/>
    <w:rsid w:val="0051140D"/>
    <w:rsid w:val="005124BB"/>
    <w:rsid w:val="005136E7"/>
    <w:rsid w:val="00517973"/>
    <w:rsid w:val="00520D08"/>
    <w:rsid w:val="00522A81"/>
    <w:rsid w:val="0053184F"/>
    <w:rsid w:val="0053269D"/>
    <w:rsid w:val="005341B6"/>
    <w:rsid w:val="00536EF2"/>
    <w:rsid w:val="00540AEA"/>
    <w:rsid w:val="00545E84"/>
    <w:rsid w:val="005466A3"/>
    <w:rsid w:val="00550197"/>
    <w:rsid w:val="005515F3"/>
    <w:rsid w:val="005517C9"/>
    <w:rsid w:val="00553E61"/>
    <w:rsid w:val="0055434C"/>
    <w:rsid w:val="00556CE3"/>
    <w:rsid w:val="00557A36"/>
    <w:rsid w:val="00565282"/>
    <w:rsid w:val="00574473"/>
    <w:rsid w:val="00584AD1"/>
    <w:rsid w:val="00587C3B"/>
    <w:rsid w:val="00591D2E"/>
    <w:rsid w:val="00596ED0"/>
    <w:rsid w:val="005B2C9D"/>
    <w:rsid w:val="005B3A10"/>
    <w:rsid w:val="005B42DC"/>
    <w:rsid w:val="005B4FD7"/>
    <w:rsid w:val="005B61FC"/>
    <w:rsid w:val="005C42FD"/>
    <w:rsid w:val="005C4E47"/>
    <w:rsid w:val="005C5F29"/>
    <w:rsid w:val="005C6256"/>
    <w:rsid w:val="005C659B"/>
    <w:rsid w:val="005C6C2D"/>
    <w:rsid w:val="005D4C5B"/>
    <w:rsid w:val="005D5208"/>
    <w:rsid w:val="005E0EB6"/>
    <w:rsid w:val="005E2386"/>
    <w:rsid w:val="005F01C7"/>
    <w:rsid w:val="00603010"/>
    <w:rsid w:val="00604688"/>
    <w:rsid w:val="00604758"/>
    <w:rsid w:val="00606AAA"/>
    <w:rsid w:val="006100E6"/>
    <w:rsid w:val="006104AE"/>
    <w:rsid w:val="00612B8B"/>
    <w:rsid w:val="0061363C"/>
    <w:rsid w:val="00620DC6"/>
    <w:rsid w:val="00621763"/>
    <w:rsid w:val="00621D24"/>
    <w:rsid w:val="00626CE8"/>
    <w:rsid w:val="00627526"/>
    <w:rsid w:val="006300E1"/>
    <w:rsid w:val="00636387"/>
    <w:rsid w:val="0063725E"/>
    <w:rsid w:val="006372CE"/>
    <w:rsid w:val="006400A1"/>
    <w:rsid w:val="00643286"/>
    <w:rsid w:val="00646AED"/>
    <w:rsid w:val="00646F16"/>
    <w:rsid w:val="00652B36"/>
    <w:rsid w:val="00652B47"/>
    <w:rsid w:val="00654A19"/>
    <w:rsid w:val="00657891"/>
    <w:rsid w:val="00660342"/>
    <w:rsid w:val="0066073B"/>
    <w:rsid w:val="00664E78"/>
    <w:rsid w:val="00684AFF"/>
    <w:rsid w:val="00694C76"/>
    <w:rsid w:val="006A01A4"/>
    <w:rsid w:val="006A09AD"/>
    <w:rsid w:val="006A3E54"/>
    <w:rsid w:val="006A4697"/>
    <w:rsid w:val="006A48B9"/>
    <w:rsid w:val="006B484F"/>
    <w:rsid w:val="006C00B9"/>
    <w:rsid w:val="006C08C7"/>
    <w:rsid w:val="006C4DA6"/>
    <w:rsid w:val="006C5641"/>
    <w:rsid w:val="006C5A65"/>
    <w:rsid w:val="006C5AD6"/>
    <w:rsid w:val="006C7624"/>
    <w:rsid w:val="006C7BFD"/>
    <w:rsid w:val="006D29A2"/>
    <w:rsid w:val="006D5D5D"/>
    <w:rsid w:val="006D613A"/>
    <w:rsid w:val="006D6E5D"/>
    <w:rsid w:val="006E1AAF"/>
    <w:rsid w:val="006E257B"/>
    <w:rsid w:val="006E3135"/>
    <w:rsid w:val="006F0676"/>
    <w:rsid w:val="006F075C"/>
    <w:rsid w:val="006F320F"/>
    <w:rsid w:val="006F7623"/>
    <w:rsid w:val="0070033E"/>
    <w:rsid w:val="00701A1C"/>
    <w:rsid w:val="00712BB5"/>
    <w:rsid w:val="00715BB6"/>
    <w:rsid w:val="00716123"/>
    <w:rsid w:val="007202A6"/>
    <w:rsid w:val="00721410"/>
    <w:rsid w:val="00721652"/>
    <w:rsid w:val="007217D0"/>
    <w:rsid w:val="00721E92"/>
    <w:rsid w:val="00722A30"/>
    <w:rsid w:val="00724B06"/>
    <w:rsid w:val="00730149"/>
    <w:rsid w:val="00735819"/>
    <w:rsid w:val="007360CE"/>
    <w:rsid w:val="00737C61"/>
    <w:rsid w:val="007413BC"/>
    <w:rsid w:val="0074327A"/>
    <w:rsid w:val="007465C0"/>
    <w:rsid w:val="0074752F"/>
    <w:rsid w:val="007528D4"/>
    <w:rsid w:val="007569E6"/>
    <w:rsid w:val="00757984"/>
    <w:rsid w:val="00766584"/>
    <w:rsid w:val="00766E88"/>
    <w:rsid w:val="00767D74"/>
    <w:rsid w:val="007709BA"/>
    <w:rsid w:val="00772120"/>
    <w:rsid w:val="0077332A"/>
    <w:rsid w:val="007739A0"/>
    <w:rsid w:val="00776B79"/>
    <w:rsid w:val="00776C6E"/>
    <w:rsid w:val="00785DA9"/>
    <w:rsid w:val="00787297"/>
    <w:rsid w:val="00791A20"/>
    <w:rsid w:val="007A0ACF"/>
    <w:rsid w:val="007A2A94"/>
    <w:rsid w:val="007A357C"/>
    <w:rsid w:val="007A7DCC"/>
    <w:rsid w:val="007B0A27"/>
    <w:rsid w:val="007B74C5"/>
    <w:rsid w:val="007C3C75"/>
    <w:rsid w:val="007D0FE9"/>
    <w:rsid w:val="007E0296"/>
    <w:rsid w:val="007E2EBE"/>
    <w:rsid w:val="007F1E5C"/>
    <w:rsid w:val="007F65E5"/>
    <w:rsid w:val="008016DF"/>
    <w:rsid w:val="008025EC"/>
    <w:rsid w:val="008026D2"/>
    <w:rsid w:val="00814BAC"/>
    <w:rsid w:val="00823E24"/>
    <w:rsid w:val="00824E4D"/>
    <w:rsid w:val="00827095"/>
    <w:rsid w:val="008308AC"/>
    <w:rsid w:val="00833F7B"/>
    <w:rsid w:val="0084197D"/>
    <w:rsid w:val="00850350"/>
    <w:rsid w:val="00850514"/>
    <w:rsid w:val="00851180"/>
    <w:rsid w:val="00851E1A"/>
    <w:rsid w:val="00856F9B"/>
    <w:rsid w:val="00866C8B"/>
    <w:rsid w:val="00867B55"/>
    <w:rsid w:val="00867F54"/>
    <w:rsid w:val="0087067C"/>
    <w:rsid w:val="00872745"/>
    <w:rsid w:val="00876F07"/>
    <w:rsid w:val="00877F72"/>
    <w:rsid w:val="00880BB3"/>
    <w:rsid w:val="0089242A"/>
    <w:rsid w:val="00896CDA"/>
    <w:rsid w:val="00896ECE"/>
    <w:rsid w:val="00897C7A"/>
    <w:rsid w:val="008A17EA"/>
    <w:rsid w:val="008A4101"/>
    <w:rsid w:val="008A52D6"/>
    <w:rsid w:val="008A6D03"/>
    <w:rsid w:val="008B7E73"/>
    <w:rsid w:val="008C04CA"/>
    <w:rsid w:val="008C0C01"/>
    <w:rsid w:val="008C1BBC"/>
    <w:rsid w:val="008C3767"/>
    <w:rsid w:val="008C4F98"/>
    <w:rsid w:val="008C6104"/>
    <w:rsid w:val="008D0018"/>
    <w:rsid w:val="008D00CA"/>
    <w:rsid w:val="008D07D5"/>
    <w:rsid w:val="008D628E"/>
    <w:rsid w:val="008E2413"/>
    <w:rsid w:val="008E52B6"/>
    <w:rsid w:val="008E67D5"/>
    <w:rsid w:val="008F1CF9"/>
    <w:rsid w:val="008F5F04"/>
    <w:rsid w:val="009110B0"/>
    <w:rsid w:val="009168FA"/>
    <w:rsid w:val="00922F3B"/>
    <w:rsid w:val="00923F10"/>
    <w:rsid w:val="00924AD9"/>
    <w:rsid w:val="00925A9E"/>
    <w:rsid w:val="00930555"/>
    <w:rsid w:val="00930BF6"/>
    <w:rsid w:val="0093249B"/>
    <w:rsid w:val="00940FFB"/>
    <w:rsid w:val="009470DF"/>
    <w:rsid w:val="009518A0"/>
    <w:rsid w:val="00952C7D"/>
    <w:rsid w:val="00955FF6"/>
    <w:rsid w:val="009561CF"/>
    <w:rsid w:val="0095797A"/>
    <w:rsid w:val="00976EE9"/>
    <w:rsid w:val="009779FF"/>
    <w:rsid w:val="00992953"/>
    <w:rsid w:val="009A1BDB"/>
    <w:rsid w:val="009A521E"/>
    <w:rsid w:val="009A7C47"/>
    <w:rsid w:val="009A7D36"/>
    <w:rsid w:val="009B5755"/>
    <w:rsid w:val="009B7BBB"/>
    <w:rsid w:val="009C5656"/>
    <w:rsid w:val="009C6578"/>
    <w:rsid w:val="009C72CF"/>
    <w:rsid w:val="009D08EE"/>
    <w:rsid w:val="009D6A21"/>
    <w:rsid w:val="009E0D67"/>
    <w:rsid w:val="009E4E8A"/>
    <w:rsid w:val="009F0720"/>
    <w:rsid w:val="009F10FD"/>
    <w:rsid w:val="009F194A"/>
    <w:rsid w:val="009F1D59"/>
    <w:rsid w:val="009F49CA"/>
    <w:rsid w:val="009F543E"/>
    <w:rsid w:val="009F579F"/>
    <w:rsid w:val="009F584E"/>
    <w:rsid w:val="00A14DF3"/>
    <w:rsid w:val="00A16547"/>
    <w:rsid w:val="00A36A4F"/>
    <w:rsid w:val="00A37785"/>
    <w:rsid w:val="00A37DCF"/>
    <w:rsid w:val="00A40818"/>
    <w:rsid w:val="00A509F3"/>
    <w:rsid w:val="00A53E3A"/>
    <w:rsid w:val="00A578D1"/>
    <w:rsid w:val="00A57C7C"/>
    <w:rsid w:val="00A646DA"/>
    <w:rsid w:val="00A64BCC"/>
    <w:rsid w:val="00A650DD"/>
    <w:rsid w:val="00A71C4E"/>
    <w:rsid w:val="00A72F56"/>
    <w:rsid w:val="00A753EF"/>
    <w:rsid w:val="00A75C09"/>
    <w:rsid w:val="00A82A79"/>
    <w:rsid w:val="00A86DFF"/>
    <w:rsid w:val="00A90616"/>
    <w:rsid w:val="00A90CEF"/>
    <w:rsid w:val="00AA171C"/>
    <w:rsid w:val="00AA31B0"/>
    <w:rsid w:val="00AA3759"/>
    <w:rsid w:val="00AA59D8"/>
    <w:rsid w:val="00AB04CE"/>
    <w:rsid w:val="00AB206F"/>
    <w:rsid w:val="00AD111B"/>
    <w:rsid w:val="00AD4752"/>
    <w:rsid w:val="00AD4DC7"/>
    <w:rsid w:val="00AE5A09"/>
    <w:rsid w:val="00AF03C2"/>
    <w:rsid w:val="00AF4325"/>
    <w:rsid w:val="00B00BBA"/>
    <w:rsid w:val="00B06CF7"/>
    <w:rsid w:val="00B11334"/>
    <w:rsid w:val="00B13091"/>
    <w:rsid w:val="00B15DC8"/>
    <w:rsid w:val="00B210FE"/>
    <w:rsid w:val="00B233CE"/>
    <w:rsid w:val="00B238C3"/>
    <w:rsid w:val="00B34E2A"/>
    <w:rsid w:val="00B36E34"/>
    <w:rsid w:val="00B37413"/>
    <w:rsid w:val="00B42E24"/>
    <w:rsid w:val="00B43403"/>
    <w:rsid w:val="00B44DA2"/>
    <w:rsid w:val="00B50576"/>
    <w:rsid w:val="00B53A35"/>
    <w:rsid w:val="00B53CA9"/>
    <w:rsid w:val="00B57975"/>
    <w:rsid w:val="00B62DF8"/>
    <w:rsid w:val="00B63965"/>
    <w:rsid w:val="00B64E67"/>
    <w:rsid w:val="00B705D8"/>
    <w:rsid w:val="00B7202C"/>
    <w:rsid w:val="00B7283A"/>
    <w:rsid w:val="00B81AC1"/>
    <w:rsid w:val="00B839D8"/>
    <w:rsid w:val="00B8405A"/>
    <w:rsid w:val="00B85E00"/>
    <w:rsid w:val="00B86C62"/>
    <w:rsid w:val="00B86C7F"/>
    <w:rsid w:val="00B97322"/>
    <w:rsid w:val="00BA3A4C"/>
    <w:rsid w:val="00BA6940"/>
    <w:rsid w:val="00BB1384"/>
    <w:rsid w:val="00BB6005"/>
    <w:rsid w:val="00BC097E"/>
    <w:rsid w:val="00BC45D2"/>
    <w:rsid w:val="00BD7431"/>
    <w:rsid w:val="00BD75F5"/>
    <w:rsid w:val="00BD7C23"/>
    <w:rsid w:val="00BE5791"/>
    <w:rsid w:val="00BE5F5E"/>
    <w:rsid w:val="00BF07FF"/>
    <w:rsid w:val="00BF0F2A"/>
    <w:rsid w:val="00BF5549"/>
    <w:rsid w:val="00C067B2"/>
    <w:rsid w:val="00C12B26"/>
    <w:rsid w:val="00C1394D"/>
    <w:rsid w:val="00C218DB"/>
    <w:rsid w:val="00C22E4F"/>
    <w:rsid w:val="00C25652"/>
    <w:rsid w:val="00C313BC"/>
    <w:rsid w:val="00C318C8"/>
    <w:rsid w:val="00C33E17"/>
    <w:rsid w:val="00C36E84"/>
    <w:rsid w:val="00C4048E"/>
    <w:rsid w:val="00C5023E"/>
    <w:rsid w:val="00C522B3"/>
    <w:rsid w:val="00C6089C"/>
    <w:rsid w:val="00C63D79"/>
    <w:rsid w:val="00C64375"/>
    <w:rsid w:val="00C701F2"/>
    <w:rsid w:val="00C71662"/>
    <w:rsid w:val="00C753DA"/>
    <w:rsid w:val="00C816A8"/>
    <w:rsid w:val="00C84C18"/>
    <w:rsid w:val="00C86806"/>
    <w:rsid w:val="00C86A90"/>
    <w:rsid w:val="00C90176"/>
    <w:rsid w:val="00C92B6F"/>
    <w:rsid w:val="00C93490"/>
    <w:rsid w:val="00C97B9F"/>
    <w:rsid w:val="00CA029A"/>
    <w:rsid w:val="00CA09AB"/>
    <w:rsid w:val="00CA162D"/>
    <w:rsid w:val="00CA2083"/>
    <w:rsid w:val="00CA52BD"/>
    <w:rsid w:val="00CA729C"/>
    <w:rsid w:val="00CB10CC"/>
    <w:rsid w:val="00CB363A"/>
    <w:rsid w:val="00CB4501"/>
    <w:rsid w:val="00CB7500"/>
    <w:rsid w:val="00CB78AB"/>
    <w:rsid w:val="00CC75CC"/>
    <w:rsid w:val="00CD263F"/>
    <w:rsid w:val="00CD29B0"/>
    <w:rsid w:val="00CD2D04"/>
    <w:rsid w:val="00CD6465"/>
    <w:rsid w:val="00CE094D"/>
    <w:rsid w:val="00CE0C34"/>
    <w:rsid w:val="00CE1947"/>
    <w:rsid w:val="00CE45FE"/>
    <w:rsid w:val="00CE649A"/>
    <w:rsid w:val="00CE75AF"/>
    <w:rsid w:val="00CF6E6E"/>
    <w:rsid w:val="00CF7904"/>
    <w:rsid w:val="00D0070F"/>
    <w:rsid w:val="00D0279D"/>
    <w:rsid w:val="00D027B9"/>
    <w:rsid w:val="00D04D08"/>
    <w:rsid w:val="00D056C2"/>
    <w:rsid w:val="00D05AA2"/>
    <w:rsid w:val="00D126B5"/>
    <w:rsid w:val="00D1739D"/>
    <w:rsid w:val="00D2161D"/>
    <w:rsid w:val="00D27339"/>
    <w:rsid w:val="00D30BEC"/>
    <w:rsid w:val="00D40239"/>
    <w:rsid w:val="00D41E53"/>
    <w:rsid w:val="00D423D8"/>
    <w:rsid w:val="00D52933"/>
    <w:rsid w:val="00D53C85"/>
    <w:rsid w:val="00D653F5"/>
    <w:rsid w:val="00D700C8"/>
    <w:rsid w:val="00D74A66"/>
    <w:rsid w:val="00D75068"/>
    <w:rsid w:val="00D818D4"/>
    <w:rsid w:val="00D86F2A"/>
    <w:rsid w:val="00D90819"/>
    <w:rsid w:val="00D9692B"/>
    <w:rsid w:val="00DA170C"/>
    <w:rsid w:val="00DA25F5"/>
    <w:rsid w:val="00DA4277"/>
    <w:rsid w:val="00DA75A7"/>
    <w:rsid w:val="00DC33D6"/>
    <w:rsid w:val="00DC5715"/>
    <w:rsid w:val="00DC5B72"/>
    <w:rsid w:val="00DC7616"/>
    <w:rsid w:val="00DC7F62"/>
    <w:rsid w:val="00DD0822"/>
    <w:rsid w:val="00DD1465"/>
    <w:rsid w:val="00DD3ED4"/>
    <w:rsid w:val="00DD489A"/>
    <w:rsid w:val="00DD6A8F"/>
    <w:rsid w:val="00DE2795"/>
    <w:rsid w:val="00DE315A"/>
    <w:rsid w:val="00DE4700"/>
    <w:rsid w:val="00DF2D01"/>
    <w:rsid w:val="00DF4E5B"/>
    <w:rsid w:val="00E03AAA"/>
    <w:rsid w:val="00E06F16"/>
    <w:rsid w:val="00E12714"/>
    <w:rsid w:val="00E164A0"/>
    <w:rsid w:val="00E17B0C"/>
    <w:rsid w:val="00E17B9D"/>
    <w:rsid w:val="00E23471"/>
    <w:rsid w:val="00E2438F"/>
    <w:rsid w:val="00E311BA"/>
    <w:rsid w:val="00E31D48"/>
    <w:rsid w:val="00E42D3E"/>
    <w:rsid w:val="00E43018"/>
    <w:rsid w:val="00E443C7"/>
    <w:rsid w:val="00E502A5"/>
    <w:rsid w:val="00E535F5"/>
    <w:rsid w:val="00E60D1C"/>
    <w:rsid w:val="00E60EBA"/>
    <w:rsid w:val="00E62E21"/>
    <w:rsid w:val="00E632BA"/>
    <w:rsid w:val="00E63E04"/>
    <w:rsid w:val="00E65F3E"/>
    <w:rsid w:val="00E74E1A"/>
    <w:rsid w:val="00E81DEA"/>
    <w:rsid w:val="00E8663B"/>
    <w:rsid w:val="00E915FE"/>
    <w:rsid w:val="00E92F94"/>
    <w:rsid w:val="00E937E3"/>
    <w:rsid w:val="00E93967"/>
    <w:rsid w:val="00E95E7C"/>
    <w:rsid w:val="00E97EC7"/>
    <w:rsid w:val="00EA17C3"/>
    <w:rsid w:val="00EA76FC"/>
    <w:rsid w:val="00EB10B4"/>
    <w:rsid w:val="00EC02DE"/>
    <w:rsid w:val="00EC0900"/>
    <w:rsid w:val="00EC16B3"/>
    <w:rsid w:val="00EC3DDA"/>
    <w:rsid w:val="00EC3EBA"/>
    <w:rsid w:val="00EC5B3C"/>
    <w:rsid w:val="00ED5843"/>
    <w:rsid w:val="00ED72C1"/>
    <w:rsid w:val="00ED7DCF"/>
    <w:rsid w:val="00EE36FA"/>
    <w:rsid w:val="00EE4DD2"/>
    <w:rsid w:val="00EF7DDF"/>
    <w:rsid w:val="00F02B1B"/>
    <w:rsid w:val="00F12577"/>
    <w:rsid w:val="00F12B7F"/>
    <w:rsid w:val="00F22B38"/>
    <w:rsid w:val="00F3496A"/>
    <w:rsid w:val="00F3620C"/>
    <w:rsid w:val="00F365CB"/>
    <w:rsid w:val="00F36FF4"/>
    <w:rsid w:val="00F425E9"/>
    <w:rsid w:val="00F4376A"/>
    <w:rsid w:val="00F46FCD"/>
    <w:rsid w:val="00F5060C"/>
    <w:rsid w:val="00F514EF"/>
    <w:rsid w:val="00F53413"/>
    <w:rsid w:val="00F53CE6"/>
    <w:rsid w:val="00F553B6"/>
    <w:rsid w:val="00F57247"/>
    <w:rsid w:val="00F62ED3"/>
    <w:rsid w:val="00F63E4F"/>
    <w:rsid w:val="00F66BAF"/>
    <w:rsid w:val="00F70F83"/>
    <w:rsid w:val="00F7130C"/>
    <w:rsid w:val="00F726A0"/>
    <w:rsid w:val="00F743EC"/>
    <w:rsid w:val="00F8143A"/>
    <w:rsid w:val="00F81D03"/>
    <w:rsid w:val="00F81D43"/>
    <w:rsid w:val="00F8505B"/>
    <w:rsid w:val="00F9290D"/>
    <w:rsid w:val="00F92ED2"/>
    <w:rsid w:val="00F9666E"/>
    <w:rsid w:val="00F972A6"/>
    <w:rsid w:val="00F97FA5"/>
    <w:rsid w:val="00FA345D"/>
    <w:rsid w:val="00FA57F6"/>
    <w:rsid w:val="00FA5E62"/>
    <w:rsid w:val="00FA73F0"/>
    <w:rsid w:val="00FA7AD8"/>
    <w:rsid w:val="00FA7EC5"/>
    <w:rsid w:val="00FB4555"/>
    <w:rsid w:val="00FB52F7"/>
    <w:rsid w:val="00FB7496"/>
    <w:rsid w:val="00FC6925"/>
    <w:rsid w:val="00FC7EFE"/>
    <w:rsid w:val="00FD2337"/>
    <w:rsid w:val="00FD32A8"/>
    <w:rsid w:val="00FD7E72"/>
    <w:rsid w:val="00FE246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uiPriority w:val="20"/>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 w:type="table" w:customStyle="1" w:styleId="1c">
    <w:name w:val="Сетка таблицы1"/>
    <w:basedOn w:val="a2"/>
    <w:next w:val="ae"/>
    <w:uiPriority w:val="59"/>
    <w:rsid w:val="00646F16"/>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10559428">
      <w:bodyDiv w:val="1"/>
      <w:marLeft w:val="0"/>
      <w:marRight w:val="0"/>
      <w:marTop w:val="0"/>
      <w:marBottom w:val="0"/>
      <w:divBdr>
        <w:top w:val="none" w:sz="0" w:space="0" w:color="auto"/>
        <w:left w:val="none" w:sz="0" w:space="0" w:color="auto"/>
        <w:bottom w:val="none" w:sz="0" w:space="0" w:color="auto"/>
        <w:right w:val="none" w:sz="0" w:space="0" w:color="auto"/>
      </w:divBdr>
    </w:div>
    <w:div w:id="149172566">
      <w:bodyDiv w:val="1"/>
      <w:marLeft w:val="0"/>
      <w:marRight w:val="0"/>
      <w:marTop w:val="0"/>
      <w:marBottom w:val="0"/>
      <w:divBdr>
        <w:top w:val="none" w:sz="0" w:space="0" w:color="auto"/>
        <w:left w:val="none" w:sz="0" w:space="0" w:color="auto"/>
        <w:bottom w:val="none" w:sz="0" w:space="0" w:color="auto"/>
        <w:right w:val="none" w:sz="0" w:space="0" w:color="auto"/>
      </w:divBdr>
    </w:div>
    <w:div w:id="156960743">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04952727">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53045744">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66828865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875506240">
      <w:bodyDiv w:val="1"/>
      <w:marLeft w:val="0"/>
      <w:marRight w:val="0"/>
      <w:marTop w:val="0"/>
      <w:marBottom w:val="0"/>
      <w:divBdr>
        <w:top w:val="none" w:sz="0" w:space="0" w:color="auto"/>
        <w:left w:val="none" w:sz="0" w:space="0" w:color="auto"/>
        <w:bottom w:val="none" w:sz="0" w:space="0" w:color="auto"/>
        <w:right w:val="none" w:sz="0" w:space="0" w:color="auto"/>
      </w:divBdr>
    </w:div>
    <w:div w:id="921912581">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19742053">
      <w:bodyDiv w:val="1"/>
      <w:marLeft w:val="0"/>
      <w:marRight w:val="0"/>
      <w:marTop w:val="0"/>
      <w:marBottom w:val="0"/>
      <w:divBdr>
        <w:top w:val="none" w:sz="0" w:space="0" w:color="auto"/>
        <w:left w:val="none" w:sz="0" w:space="0" w:color="auto"/>
        <w:bottom w:val="none" w:sz="0" w:space="0" w:color="auto"/>
        <w:right w:val="none" w:sz="0" w:space="0" w:color="auto"/>
      </w:divBdr>
      <w:divsChild>
        <w:div w:id="1818495252">
          <w:marLeft w:val="0"/>
          <w:marRight w:val="0"/>
          <w:marTop w:val="0"/>
          <w:marBottom w:val="0"/>
          <w:divBdr>
            <w:top w:val="none" w:sz="0" w:space="0" w:color="auto"/>
            <w:left w:val="none" w:sz="0" w:space="0" w:color="auto"/>
            <w:bottom w:val="none" w:sz="0" w:space="0" w:color="auto"/>
            <w:right w:val="none" w:sz="0" w:space="0" w:color="auto"/>
          </w:divBdr>
        </w:div>
      </w:divsChild>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066104344">
      <w:bodyDiv w:val="1"/>
      <w:marLeft w:val="0"/>
      <w:marRight w:val="0"/>
      <w:marTop w:val="0"/>
      <w:marBottom w:val="0"/>
      <w:divBdr>
        <w:top w:val="none" w:sz="0" w:space="0" w:color="auto"/>
        <w:left w:val="none" w:sz="0" w:space="0" w:color="auto"/>
        <w:bottom w:val="none" w:sz="0" w:space="0" w:color="auto"/>
        <w:right w:val="none" w:sz="0" w:space="0" w:color="auto"/>
      </w:divBdr>
    </w:div>
    <w:div w:id="1083337771">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184973580">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48149421">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07413763">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66332783">
      <w:bodyDiv w:val="1"/>
      <w:marLeft w:val="0"/>
      <w:marRight w:val="0"/>
      <w:marTop w:val="0"/>
      <w:marBottom w:val="0"/>
      <w:divBdr>
        <w:top w:val="none" w:sz="0" w:space="0" w:color="auto"/>
        <w:left w:val="none" w:sz="0" w:space="0" w:color="auto"/>
        <w:bottom w:val="none" w:sz="0" w:space="0" w:color="auto"/>
        <w:right w:val="none" w:sz="0" w:space="0" w:color="auto"/>
      </w:divBdr>
      <w:divsChild>
        <w:div w:id="181361249">
          <w:marLeft w:val="0"/>
          <w:marRight w:val="0"/>
          <w:marTop w:val="300"/>
          <w:marBottom w:val="300"/>
          <w:divBdr>
            <w:top w:val="single" w:sz="6" w:space="8" w:color="DEF6F9"/>
            <w:left w:val="single" w:sz="18" w:space="11" w:color="E0D40E"/>
            <w:bottom w:val="single" w:sz="6" w:space="8" w:color="DEF6F9"/>
            <w:right w:val="single" w:sz="6" w:space="11" w:color="DEF6F9"/>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677683447">
      <w:bodyDiv w:val="1"/>
      <w:marLeft w:val="0"/>
      <w:marRight w:val="0"/>
      <w:marTop w:val="0"/>
      <w:marBottom w:val="0"/>
      <w:divBdr>
        <w:top w:val="none" w:sz="0" w:space="0" w:color="auto"/>
        <w:left w:val="none" w:sz="0" w:space="0" w:color="auto"/>
        <w:bottom w:val="none" w:sz="0" w:space="0" w:color="auto"/>
        <w:right w:val="none" w:sz="0" w:space="0" w:color="auto"/>
      </w:divBdr>
    </w:div>
    <w:div w:id="1693535371">
      <w:bodyDiv w:val="1"/>
      <w:marLeft w:val="0"/>
      <w:marRight w:val="0"/>
      <w:marTop w:val="0"/>
      <w:marBottom w:val="0"/>
      <w:divBdr>
        <w:top w:val="none" w:sz="0" w:space="0" w:color="auto"/>
        <w:left w:val="none" w:sz="0" w:space="0" w:color="auto"/>
        <w:bottom w:val="none" w:sz="0" w:space="0" w:color="auto"/>
        <w:right w:val="none" w:sz="0" w:space="0" w:color="auto"/>
      </w:divBdr>
    </w:div>
    <w:div w:id="1709061340">
      <w:bodyDiv w:val="1"/>
      <w:marLeft w:val="0"/>
      <w:marRight w:val="0"/>
      <w:marTop w:val="0"/>
      <w:marBottom w:val="0"/>
      <w:divBdr>
        <w:top w:val="none" w:sz="0" w:space="0" w:color="auto"/>
        <w:left w:val="none" w:sz="0" w:space="0" w:color="auto"/>
        <w:bottom w:val="none" w:sz="0" w:space="0" w:color="auto"/>
        <w:right w:val="none" w:sz="0" w:space="0" w:color="auto"/>
      </w:divBdr>
    </w:div>
    <w:div w:id="1709837344">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5837297" TargetMode="External"/><Relationship Id="rId18" Type="http://schemas.openxmlformats.org/officeDocument/2006/relationships/hyperlink" Target="normacs://normacs.ru/12208" TargetMode="External"/><Relationship Id="rId26" Type="http://schemas.openxmlformats.org/officeDocument/2006/relationships/image" Target="media/image7.jpeg"/><Relationship Id="rId39" Type="http://schemas.openxmlformats.org/officeDocument/2006/relationships/image" Target="media/image16.emf"/><Relationship Id="rId21" Type="http://schemas.openxmlformats.org/officeDocument/2006/relationships/image" Target="media/image2.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3.jpeg"/><Relationship Id="rId50" Type="http://schemas.openxmlformats.org/officeDocument/2006/relationships/image" Target="media/image26.em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normacs://normacs.ru/10PJR" TargetMode="External"/><Relationship Id="rId20" Type="http://schemas.openxmlformats.org/officeDocument/2006/relationships/hyperlink" Target="normacs://normacs.ru/10Q04"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cntd.ru/document/565837297" TargetMode="External"/><Relationship Id="rId24" Type="http://schemas.openxmlformats.org/officeDocument/2006/relationships/image" Target="media/image5.jpe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1.jpeg"/><Relationship Id="rId53" Type="http://schemas.openxmlformats.org/officeDocument/2006/relationships/image" Target="media/image29.png"/><Relationship Id="rId58"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hyperlink" Target="https://elektroshkola.ru/apparaty-zashhity/avtomaticheskie-vyklyuchateli/" TargetMode="External"/><Relationship Id="rId36" Type="http://schemas.openxmlformats.org/officeDocument/2006/relationships/image" Target="media/image14.jpeg"/><Relationship Id="rId49" Type="http://schemas.openxmlformats.org/officeDocument/2006/relationships/image" Target="media/image25.png"/><Relationship Id="rId57" Type="http://schemas.openxmlformats.org/officeDocument/2006/relationships/image" Target="media/image33.jpeg"/><Relationship Id="rId61" Type="http://schemas.openxmlformats.org/officeDocument/2006/relationships/fontTable" Target="fontTable.xml"/><Relationship Id="rId10" Type="http://schemas.openxmlformats.org/officeDocument/2006/relationships/hyperlink" Target="https://docs.cntd.ru/document/542650250" TargetMode="External"/><Relationship Id="rId19" Type="http://schemas.openxmlformats.org/officeDocument/2006/relationships/hyperlink" Target="normacs://normacs.ru/11PV9" TargetMode="External"/><Relationship Id="rId31" Type="http://schemas.openxmlformats.org/officeDocument/2006/relationships/image" Target="media/image9.jpeg"/><Relationship Id="rId44" Type="http://schemas.openxmlformats.org/officeDocument/2006/relationships/hyperlink" Target="https://elektroshkola.ru/obshhie-voprosy/obryv-nulya-v-trexfaznoj-seti-prichiny-i-posledstviya/" TargetMode="External"/><Relationship Id="rId52" Type="http://schemas.openxmlformats.org/officeDocument/2006/relationships/image" Target="media/image28.jpeg"/><Relationship Id="rId60" Type="http://schemas.openxmlformats.org/officeDocument/2006/relationships/hyperlink" Target="https://www.thermoelectrik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s://elektroshkola.ru/terminy-i-opredeleniya/s/sverxtok-eto-opredelenie/" TargetMode="External"/><Relationship Id="rId30" Type="http://schemas.openxmlformats.org/officeDocument/2006/relationships/hyperlink" Target="https://elektroshkola.ru/apparaty-zashhity/avtomaticheskie-vyklyuchateli/" TargetMode="External"/><Relationship Id="rId35" Type="http://schemas.openxmlformats.org/officeDocument/2006/relationships/image" Target="media/image13.pn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hyperlink" Target="https://docs.cntd.ru/document/902111644" TargetMode="External"/><Relationship Id="rId17" Type="http://schemas.openxmlformats.org/officeDocument/2006/relationships/hyperlink" Target="normacs://normacs.ru/10E84"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hyperlink" Target="https://elektroshkola.ru/apparaty-zashhity/avtomaticheskie-vyklyuchateli/" TargetMode="External"/><Relationship Id="rId46" Type="http://schemas.openxmlformats.org/officeDocument/2006/relationships/image" Target="media/image22.png"/><Relationship Id="rId59" Type="http://schemas.openxmlformats.org/officeDocument/2006/relationships/hyperlink" Target="https://docs.cntd.ru/document/5426502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357D7-963B-4363-A962-882BF3A16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18820</Words>
  <Characters>107279</Characters>
  <Application>Microsoft Office Word</Application>
  <DocSecurity>0</DocSecurity>
  <Lines>893</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125848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Valery</cp:lastModifiedBy>
  <cp:revision>31</cp:revision>
  <cp:lastPrinted>2023-03-15T12:43:00Z</cp:lastPrinted>
  <dcterms:created xsi:type="dcterms:W3CDTF">2022-12-21T12:20:00Z</dcterms:created>
  <dcterms:modified xsi:type="dcterms:W3CDTF">2023-11-14T08:12:00Z</dcterms:modified>
</cp:coreProperties>
</file>