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ffc000" angle="-135" focusposition=".5,.5" focussize="" focus="100%" type="gradient"/>
    </v:background>
  </w:background>
  <w:body>
    <w:p w:rsidR="00185FF9" w:rsidRDefault="00185FF9" w:rsidP="0018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noProof/>
          <w:vanish/>
          <w:lang w:eastAsia="ru-RU"/>
        </w:rPr>
        <w:drawing>
          <wp:inline distT="0" distB="0" distL="0" distR="0" wp14:anchorId="6EBE71AC" wp14:editId="293DB682">
            <wp:extent cx="2790825" cy="2047875"/>
            <wp:effectExtent l="0" t="0" r="9525" b="9525"/>
            <wp:docPr id="2" name="Рисунок 2" descr="https://im0-tub-ru.yandex.net/i?id=a11f67e3d275c25a48a4682939eefe11&amp;n=33&amp;h=215&amp;w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a11f67e3d275c25a48a4682939eefe11&amp;n=33&amp;h=215&amp;w=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580E77F8" wp14:editId="69DD4FF4">
            <wp:extent cx="2790825" cy="2047875"/>
            <wp:effectExtent l="0" t="0" r="9525" b="9525"/>
            <wp:docPr id="1" name="Рисунок 1" descr="https://im0-tub-ru.yandex.net/i?id=a11f67e3d275c25a48a4682939eefe11&amp;n=33&amp;h=215&amp;w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11f67e3d275c25a48a4682939eefe11&amp;n=33&amp;h=215&amp;w=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>Памятка по профилактике туляремии</w:t>
      </w:r>
    </w:p>
    <w:p w:rsidR="002F28A0" w:rsidRDefault="00185FF9" w:rsidP="002F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 wp14:anchorId="32468665" wp14:editId="569E9C4B">
            <wp:extent cx="704850" cy="5225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4R2U3K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2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,Bold" w:hAnsi="Times New Roman,Bold" w:cs="Times New Roman,Bold"/>
          <w:b/>
          <w:bCs/>
          <w:sz w:val="28"/>
          <w:szCs w:val="28"/>
        </w:rPr>
        <w:t xml:space="preserve">ТУЛЯРЕМИЯ </w:t>
      </w:r>
      <w:r w:rsidRPr="002F28A0">
        <w:rPr>
          <w:rFonts w:ascii="Times New Roman" w:hAnsi="Times New Roman" w:cs="Times New Roman"/>
          <w:sz w:val="28"/>
          <w:szCs w:val="28"/>
        </w:rPr>
        <w:t>(также известна как заячья болезнь или мышиная болезнь) - это инфекционное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заболевание животных и человека.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Заболеваемость туляремией возможна в связи с тем, что вся территория Ханты-Мансийского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автономного округа расположена в природном очаге туляремии пойменно-болотного типа.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Природные очаги туляремии отличает необыкновенная стойкость, они могут существовать веками,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проявляя себя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периодическим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эпизоотиями среди диких животных и вспышками заболеваемости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среди людей. К сожалению, с прекращением заболеваемости людей не перестает существовать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природный очаг туляремии, и с уменьшением числа прививок возрастает угроза новой вспышки.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Болезнь начинается остро с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внезапного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8A0">
        <w:rPr>
          <w:rFonts w:ascii="Times New Roman" w:hAnsi="Times New Roman" w:cs="Times New Roman"/>
          <w:sz w:val="28"/>
          <w:szCs w:val="28"/>
        </w:rPr>
        <w:t>подъѐма</w:t>
      </w:r>
      <w:proofErr w:type="spellEnd"/>
      <w:r w:rsidRPr="002F28A0">
        <w:rPr>
          <w:rFonts w:ascii="Times New Roman" w:hAnsi="Times New Roman" w:cs="Times New Roman"/>
          <w:sz w:val="28"/>
          <w:szCs w:val="28"/>
        </w:rPr>
        <w:t xml:space="preserve"> температуры до 39—40°С. Появляется резкая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головная боль, головокружение, боли в мышцах ног, спины и поясничной области, потеря аппетита.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В тяжелых случаях может быть рвота, носовые кровотечения. Характерный признак — увеличение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лимфатических узлов, размеры которых могут быть от горошины до грецкого ореха.</w:t>
      </w:r>
    </w:p>
    <w:p w:rsidR="002F28A0" w:rsidRDefault="002F28A0" w:rsidP="00185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A0" w:rsidRDefault="00185FF9" w:rsidP="0018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ГДЕ И КАК МОЖНО ЗАРАЗИТЬСЯ ТУЛЯРЕМИЕЙ?</w:t>
      </w:r>
    </w:p>
    <w:p w:rsidR="00185FF9" w:rsidRDefault="00185FF9" w:rsidP="0018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85FF9"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 wp14:anchorId="74D9015E" wp14:editId="441664F7">
            <wp:extent cx="1152525" cy="875939"/>
            <wp:effectExtent l="0" t="0" r="0" b="635"/>
            <wp:docPr id="3" name="Рисунок 3" descr="C:\Users\User\Pictures\716cc240_resizedScaled_1020to748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716cc240_resizedScaled_1020to748.j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36" cy="879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В природе туляремией болеют в основном мыши, водяные крысы, ондатры, бобры, хомяки;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менее чувствительны кошки и собаки; очень чувствителен человек.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Отличительной особенностью туляремии является множественность путей (механизмов) передачи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инфекции при практически 100 % - ной восприимчивости человека.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Человек может заразиться через кожные покровы или слизистую оболочку; при укусе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млекопитающего или членистоногого (клещи, блохи, комары, слепни и др.);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пищеварительный тракт; через дыхательные пути. Для Ханты-Мансийского автономного округа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наиболее актуальным является трансмиссивный путь передачи - через укус комара или мошки.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Заражение может произойти также при употреблении некипяченой воды из колодцев и природных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водоемов, при хозяйственных работах (с сеном, комбикормом, уборке мусора и т.д.);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8A0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в пищу продуктов питания, загрязненными испражнениями грызунов. Часто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заражение происходит на дачных участках. Для охотников большую опасность представляют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больные животные, т.к. при разделке тушек и снятии шкурки, через повреждения кожного покрова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возбудитель может попасть в организм человека.</w:t>
      </w:r>
    </w:p>
    <w:p w:rsidR="002F28A0" w:rsidRDefault="002F28A0" w:rsidP="002F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 wp14:anchorId="2635BCB1" wp14:editId="76949954">
            <wp:extent cx="1421573" cy="8001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0P3BCW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573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FF9" w:rsidRDefault="00185FF9" w:rsidP="002F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КАК УБЕРЕЧЬ СЕБЯ ОТ ЗАБОЛЕВАНИЯ ТУЛЯРЕМИЕЙ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Самым действенным методом специфической профилактики туляремии является ИММУНИЗАЦИЯ.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Прививки проводятся лицам, старше 7 лет и не имеющим медицинских противопоказаний один раз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5 лет.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Для защиты от кровососущих насекомых и клещей использовать индивидуальные средства защиты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(накомарники, репелленты и т.д.).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При появлении в помещении грызунов следует предпринимать меры, направленные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уничтожение с помощью ловушек или химических препаратов. Строго следить за чистотой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дворах и на садовых участках, не допускать захламленности, мусор и пищевые отходы хранить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 xml:space="preserve">строго отведенных 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>, в мусоросборниках с плотно прилегающими крышками.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Продукты следует хранить в недоступных для грызунов местах, воду - в закрытых емкостях. Не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употреблять продукты питания со следами деятельности грызунов, а также не собирать грибы,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8A0">
        <w:rPr>
          <w:rFonts w:ascii="Times New Roman" w:hAnsi="Times New Roman" w:cs="Times New Roman"/>
          <w:sz w:val="28"/>
          <w:szCs w:val="28"/>
        </w:rPr>
        <w:t>поврежденные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грызунами (</w:t>
      </w:r>
      <w:proofErr w:type="spellStart"/>
      <w:r w:rsidRPr="002F28A0">
        <w:rPr>
          <w:rFonts w:ascii="Times New Roman" w:hAnsi="Times New Roman" w:cs="Times New Roman"/>
          <w:sz w:val="28"/>
          <w:szCs w:val="28"/>
        </w:rPr>
        <w:t>погрызы</w:t>
      </w:r>
      <w:proofErr w:type="spellEnd"/>
      <w:r w:rsidRPr="002F28A0">
        <w:rPr>
          <w:rFonts w:ascii="Times New Roman" w:hAnsi="Times New Roman" w:cs="Times New Roman"/>
          <w:sz w:val="28"/>
          <w:szCs w:val="28"/>
        </w:rPr>
        <w:t>, помет). Для питья, мытья овощей и фруктов, приготовления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пищи следует использовать только кипяченую воду.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F28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28A0">
        <w:rPr>
          <w:rFonts w:ascii="Times New Roman" w:hAnsi="Times New Roman" w:cs="Times New Roman"/>
          <w:sz w:val="28"/>
          <w:szCs w:val="28"/>
        </w:rPr>
        <w:t xml:space="preserve"> чтобы избежать заражения воздушно-пылевым путем, работы, сопровождающиеся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8A0">
        <w:rPr>
          <w:rFonts w:ascii="Times New Roman" w:hAnsi="Times New Roman" w:cs="Times New Roman"/>
          <w:sz w:val="28"/>
          <w:szCs w:val="28"/>
        </w:rPr>
        <w:t>пылеобразованием, необходимо проводить с применением средств личной защиты (ватно-марлевая</w:t>
      </w:r>
      <w:proofErr w:type="gramEnd"/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повязка или респиратор, перчатки).</w:t>
      </w:r>
    </w:p>
    <w:p w:rsidR="00185FF9" w:rsidRPr="002F28A0" w:rsidRDefault="00185FF9" w:rsidP="002F2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По вопросам вакцинопрофилактики туляремии необходимо обратиться к участковому врачу</w:t>
      </w:r>
    </w:p>
    <w:p w:rsidR="00FE29A1" w:rsidRPr="002F28A0" w:rsidRDefault="00185FF9" w:rsidP="002F28A0">
      <w:pPr>
        <w:jc w:val="both"/>
        <w:rPr>
          <w:sz w:val="28"/>
          <w:szCs w:val="28"/>
        </w:rPr>
      </w:pPr>
      <w:r w:rsidRPr="002F28A0">
        <w:rPr>
          <w:rFonts w:ascii="Times New Roman" w:hAnsi="Times New Roman" w:cs="Times New Roman"/>
          <w:sz w:val="28"/>
          <w:szCs w:val="28"/>
        </w:rPr>
        <w:t>поликлиники.</w:t>
      </w:r>
    </w:p>
    <w:sectPr w:rsidR="00FE29A1" w:rsidRPr="002F28A0" w:rsidSect="00185FF9">
      <w:pgSz w:w="11906" w:h="16838"/>
      <w:pgMar w:top="1134" w:right="566" w:bottom="1134" w:left="56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F9"/>
    <w:rsid w:val="00185FF9"/>
    <w:rsid w:val="002F28A0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2017-07-25T06:51:00Z</dcterms:created>
</cp:coreProperties>
</file>