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53492E">
      <w:pPr>
        <w:pStyle w:val="2"/>
        <w:ind w:right="-709"/>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DF716F">
        <w:rPr>
          <w:b/>
          <w:i/>
          <w:iCs/>
          <w:sz w:val="24"/>
          <w:szCs w:val="24"/>
        </w:rPr>
        <w:t xml:space="preserve">                                                 </w:t>
      </w:r>
    </w:p>
    <w:p w:rsidR="000945B9" w:rsidRPr="003F56E3" w:rsidRDefault="000945B9" w:rsidP="00025E4C">
      <w:pPr>
        <w:spacing w:after="0"/>
        <w:rPr>
          <w:rFonts w:ascii="Calibri" w:eastAsia="Times New Roman" w:hAnsi="Calibri" w:cs="Times New Roman"/>
        </w:rPr>
      </w:pPr>
    </w:p>
    <w:p w:rsidR="000945B9" w:rsidRDefault="00DF716F" w:rsidP="00025E4C">
      <w:pPr>
        <w:pStyle w:val="2"/>
        <w:jc w:val="left"/>
      </w:pPr>
      <w:r>
        <w:t xml:space="preserve">  </w:t>
      </w:r>
      <w:r w:rsidR="0065658E">
        <w:t>22 августа 2019г.</w:t>
      </w:r>
      <w:r>
        <w:t xml:space="preserve">                         </w:t>
      </w:r>
      <w:r w:rsidR="0065658E">
        <w:t>№106</w:t>
      </w:r>
      <w:r>
        <w:t xml:space="preserve">                        </w:t>
      </w:r>
      <w:r w:rsidR="0065658E">
        <w:t xml:space="preserve">           </w:t>
      </w:r>
      <w:r w:rsidR="000945B9" w:rsidRPr="008D553C">
        <w:t xml:space="preserve">  </w:t>
      </w:r>
      <w:r w:rsidR="000945B9">
        <w:t xml:space="preserve">п. </w:t>
      </w:r>
      <w:proofErr w:type="spellStart"/>
      <w:r w:rsidR="000945B9">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D233A3">
        <w:rPr>
          <w:sz w:val="28"/>
          <w:szCs w:val="28"/>
        </w:rPr>
        <w:t>10</w:t>
      </w:r>
      <w:r w:rsidR="007605B4">
        <w:rPr>
          <w:sz w:val="28"/>
          <w:szCs w:val="28"/>
        </w:rPr>
        <w:t>1</w:t>
      </w:r>
    </w:p>
    <w:tbl>
      <w:tblPr>
        <w:tblW w:w="10031" w:type="dxa"/>
        <w:tblLook w:val="01E0"/>
      </w:tblPr>
      <w:tblGrid>
        <w:gridCol w:w="7054"/>
        <w:gridCol w:w="2977"/>
      </w:tblGrid>
      <w:tr w:rsidR="000945B9" w:rsidRPr="003B0929" w:rsidTr="00FE79A5">
        <w:tc>
          <w:tcPr>
            <w:tcW w:w="7054" w:type="dxa"/>
          </w:tcPr>
          <w:p w:rsidR="000945B9" w:rsidRPr="00254F47" w:rsidRDefault="000945B9" w:rsidP="004C56B6">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3A37CD">
              <w:rPr>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53492E">
      <w:pPr>
        <w:tabs>
          <w:tab w:val="left" w:pos="10206"/>
        </w:tabs>
        <w:spacing w:after="0"/>
        <w:ind w:right="-284"/>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p>
    <w:p w:rsidR="00DF716F" w:rsidRDefault="00DF716F" w:rsidP="00DF716F">
      <w:pPr>
        <w:spacing w:after="0"/>
        <w:rPr>
          <w:sz w:val="28"/>
          <w:szCs w:val="28"/>
        </w:rPr>
      </w:pPr>
      <w:r>
        <w:rPr>
          <w:sz w:val="28"/>
          <w:szCs w:val="28"/>
        </w:rPr>
        <w:t xml:space="preserve">                                      </w:t>
      </w:r>
      <w:r w:rsidRPr="003B0929">
        <w:rPr>
          <w:sz w:val="28"/>
          <w:szCs w:val="28"/>
        </w:rPr>
        <w:t>ПОСТАНОВЛЯЮ:</w:t>
      </w:r>
    </w:p>
    <w:p w:rsidR="00DF716F" w:rsidRPr="000945B9" w:rsidRDefault="00DF716F" w:rsidP="00D233A3">
      <w:pPr>
        <w:spacing w:after="0"/>
        <w:jc w:val="both"/>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D233A3">
        <w:rPr>
          <w:rFonts w:ascii="Times New Roman" w:hAnsi="Times New Roman" w:cs="Times New Roman"/>
          <w:sz w:val="28"/>
          <w:szCs w:val="28"/>
        </w:rPr>
        <w:t>10</w:t>
      </w:r>
      <w:r w:rsidR="003A37CD">
        <w:rPr>
          <w:rFonts w:ascii="Times New Roman" w:hAnsi="Times New Roman" w:cs="Times New Roman"/>
          <w:sz w:val="28"/>
          <w:szCs w:val="28"/>
        </w:rPr>
        <w:t>1</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w:t>
      </w:r>
      <w:r w:rsidRPr="004C56B6">
        <w:rPr>
          <w:rFonts w:ascii="Times New Roman" w:hAnsi="Times New Roman" w:cs="Times New Roman"/>
          <w:sz w:val="28"/>
          <w:szCs w:val="28"/>
        </w:rPr>
        <w:t xml:space="preserve">регламента оказания муниципальной услуги </w:t>
      </w:r>
      <w:r w:rsidR="003A37CD" w:rsidRPr="003A37CD">
        <w:rPr>
          <w:rFonts w:ascii="Times New Roman" w:hAnsi="Times New Roman" w:cs="Times New Roman"/>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4C56B6" w:rsidRPr="003A37CD">
        <w:rPr>
          <w:rFonts w:ascii="Times New Roman" w:hAnsi="Times New Roman" w:cs="Times New Roman"/>
          <w:sz w:val="28"/>
          <w:szCs w:val="28"/>
        </w:rPr>
        <w:t>.</w:t>
      </w:r>
      <w:r w:rsidRPr="00DF716F">
        <w:rPr>
          <w:rFonts w:ascii="Times New Roman" w:hAnsi="Times New Roman" w:cs="Times New Roman"/>
          <w:sz w:val="28"/>
          <w:szCs w:val="28"/>
        </w:rPr>
        <w:t>Раз</w:t>
      </w:r>
      <w:r w:rsidRPr="004751E8">
        <w:rPr>
          <w:rFonts w:ascii="Times New Roman" w:hAnsi="Times New Roman" w:cs="Times New Roman"/>
          <w:sz w:val="28"/>
          <w:szCs w:val="28"/>
        </w:rPr>
        <w:t>дел 5  приложения №1</w:t>
      </w:r>
      <w:r w:rsidRPr="000945B9">
        <w:rPr>
          <w:rFonts w:ascii="Times New Roman" w:hAnsi="Times New Roman" w:cs="Times New Roman"/>
          <w:sz w:val="28"/>
          <w:szCs w:val="28"/>
        </w:rPr>
        <w:t xml:space="preserve"> к постановлению  изложить в новой редакции:</w:t>
      </w:r>
    </w:p>
    <w:p w:rsidR="00DF716F" w:rsidRPr="00077334" w:rsidRDefault="00DF716F" w:rsidP="00DF716F">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Заявитель может обратиться с жалобой в том числе в следующих случаях:</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ФЗ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5"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F716F" w:rsidRPr="00603CF4" w:rsidRDefault="00DF716F" w:rsidP="00DF716F">
      <w:pPr>
        <w:pStyle w:val="11"/>
        <w:shd w:val="clear" w:color="auto" w:fill="auto"/>
        <w:tabs>
          <w:tab w:val="left" w:pos="8209"/>
        </w:tabs>
        <w:spacing w:line="240" w:lineRule="auto"/>
        <w:ind w:left="993" w:hanging="993"/>
        <w:jc w:val="both"/>
        <w:rPr>
          <w:sz w:val="28"/>
          <w:szCs w:val="28"/>
        </w:rPr>
      </w:pPr>
    </w:p>
    <w:p w:rsidR="00DF716F" w:rsidRDefault="00DF716F" w:rsidP="00DF716F">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DF716F" w:rsidRPr="004727D9" w:rsidRDefault="00DF716F" w:rsidP="00DF716F"/>
    <w:p w:rsidR="00DF716F"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603CF4">
        <w:rPr>
          <w:color w:val="000000"/>
          <w:sz w:val="28"/>
          <w:szCs w:val="28"/>
        </w:rPr>
        <w:lastRenderedPageBreak/>
        <w:t xml:space="preserve">государственную услугу, либо органа, предоставляющего муниципальную услугу. </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2 статьи 6</w:t>
        </w:r>
      </w:hyperlink>
      <w:r w:rsidRPr="00603CF4">
        <w:rPr>
          <w:color w:val="000000"/>
          <w:sz w:val="28"/>
          <w:szCs w:val="28"/>
        </w:rPr>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w:t>
      </w:r>
      <w:r w:rsidRPr="00603CF4">
        <w:rPr>
          <w:color w:val="000000"/>
          <w:sz w:val="28"/>
          <w:szCs w:val="28"/>
        </w:rPr>
        <w:lastRenderedPageBreak/>
        <w:t>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5. Жалоба должна содержать:</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r w:rsidRPr="00603CF4">
        <w:rPr>
          <w:rStyle w:val="apple-converted-space"/>
          <w:color w:val="000000"/>
          <w:sz w:val="28"/>
          <w:szCs w:val="28"/>
        </w:rPr>
        <w:t> </w:t>
      </w:r>
      <w:hyperlink r:id="rId13"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в приеме документов у заявителя либо в исправлении допущенных опечаток и ошибок или в случае обжалования нарушения </w:t>
      </w:r>
      <w:r w:rsidRPr="00603CF4">
        <w:rPr>
          <w:color w:val="000000"/>
          <w:sz w:val="28"/>
          <w:szCs w:val="28"/>
        </w:rPr>
        <w:lastRenderedPageBreak/>
        <w:t>установленного срока таких исправлений - в течение пяти рабочих дней со дня ее регистрации.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7. По результатам рассмотрения жалобы принимается одно из следующих решений:</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в удовлетворении жалобы отказывается.</w:t>
      </w:r>
    </w:p>
    <w:p w:rsidR="00DF716F" w:rsidRPr="00603CF4" w:rsidRDefault="00DF716F" w:rsidP="00DF716F">
      <w:pPr>
        <w:spacing w:after="0"/>
        <w:jc w:val="both"/>
        <w:rPr>
          <w:rFonts w:ascii="Times New Roman" w:hAnsi="Times New Roman" w:cs="Times New Roman"/>
          <w:sz w:val="28"/>
          <w:szCs w:val="28"/>
        </w:rPr>
      </w:pPr>
    </w:p>
    <w:p w:rsidR="00DF716F" w:rsidRPr="00603CF4" w:rsidRDefault="00DF716F" w:rsidP="00DF716F">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DF716F" w:rsidRPr="00603CF4" w:rsidRDefault="00DF716F" w:rsidP="00DF716F">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t>Контроль, за исполнением настоящего постановления оставляю  за собой.</w:t>
      </w:r>
    </w:p>
    <w:p w:rsidR="00DF716F" w:rsidRPr="00603CF4" w:rsidRDefault="00DF716F" w:rsidP="00DF716F">
      <w:pPr>
        <w:spacing w:after="0"/>
        <w:ind w:firstLine="720"/>
        <w:jc w:val="both"/>
        <w:rPr>
          <w:rFonts w:ascii="Times New Roman" w:hAnsi="Times New Roman" w:cs="Times New Roman"/>
          <w:sz w:val="28"/>
          <w:szCs w:val="28"/>
        </w:rPr>
      </w:pPr>
    </w:p>
    <w:p w:rsidR="00DF716F" w:rsidRPr="00603CF4" w:rsidRDefault="00DF716F" w:rsidP="00DF716F">
      <w:pPr>
        <w:pStyle w:val="21"/>
        <w:jc w:val="both"/>
        <w:rPr>
          <w:szCs w:val="28"/>
        </w:rPr>
      </w:pPr>
    </w:p>
    <w:p w:rsidR="00DF716F" w:rsidRPr="00603CF4" w:rsidRDefault="00DF716F" w:rsidP="00DF716F">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DF716F" w:rsidRPr="00603CF4" w:rsidRDefault="00DF716F" w:rsidP="00DF716F">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DF716F" w:rsidRPr="00603CF4" w:rsidRDefault="00DF716F" w:rsidP="00DF716F">
      <w:pPr>
        <w:spacing w:after="0"/>
        <w:ind w:left="6804"/>
        <w:jc w:val="both"/>
        <w:rPr>
          <w:rFonts w:ascii="Times New Roman" w:hAnsi="Times New Roman" w:cs="Times New Roman"/>
          <w:sz w:val="28"/>
          <w:szCs w:val="28"/>
        </w:rPr>
      </w:pPr>
    </w:p>
    <w:p w:rsidR="00DF716F" w:rsidRPr="00603CF4" w:rsidRDefault="00DF716F" w:rsidP="00DF716F">
      <w:pPr>
        <w:spacing w:after="0" w:line="240" w:lineRule="auto"/>
        <w:jc w:val="both"/>
        <w:rPr>
          <w:rFonts w:ascii="Times New Roman" w:hAnsi="Times New Roman" w:cs="Times New Roman"/>
          <w:color w:val="FF0000"/>
          <w:sz w:val="28"/>
          <w:szCs w:val="28"/>
        </w:rPr>
      </w:pPr>
    </w:p>
    <w:p w:rsidR="00DF3BA3" w:rsidRDefault="00DF3BA3" w:rsidP="00025E4C">
      <w:pPr>
        <w:spacing w:after="0"/>
      </w:pPr>
    </w:p>
    <w:sectPr w:rsidR="00DF3BA3" w:rsidSect="0053492E">
      <w:pgSz w:w="11906" w:h="16838"/>
      <w:pgMar w:top="142" w:right="127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45B9"/>
    <w:rsid w:val="0001452F"/>
    <w:rsid w:val="00025E4C"/>
    <w:rsid w:val="000945B9"/>
    <w:rsid w:val="00171F9F"/>
    <w:rsid w:val="0029652E"/>
    <w:rsid w:val="003538D6"/>
    <w:rsid w:val="00377BC7"/>
    <w:rsid w:val="003A37CD"/>
    <w:rsid w:val="004045D3"/>
    <w:rsid w:val="004B7523"/>
    <w:rsid w:val="004C56B6"/>
    <w:rsid w:val="0053492E"/>
    <w:rsid w:val="00550BFF"/>
    <w:rsid w:val="006529F0"/>
    <w:rsid w:val="0065658E"/>
    <w:rsid w:val="006F0656"/>
    <w:rsid w:val="007605B4"/>
    <w:rsid w:val="008A7A30"/>
    <w:rsid w:val="00921A55"/>
    <w:rsid w:val="009E3FA9"/>
    <w:rsid w:val="00A43405"/>
    <w:rsid w:val="00A621DD"/>
    <w:rsid w:val="00AC2F32"/>
    <w:rsid w:val="00B547E5"/>
    <w:rsid w:val="00D233A3"/>
    <w:rsid w:val="00DF3BA3"/>
    <w:rsid w:val="00DF716F"/>
    <w:rsid w:val="00EB3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DF7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DF716F"/>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DF7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radostroitelnyi-kodeks/glava-2/statia-6/" TargetMode="External"/><Relationship Id="rId13" Type="http://schemas.openxmlformats.org/officeDocument/2006/relationships/hyperlink" Target="https://sudact.ru/law/federalnyi-zakon-ot-27072010-n-210-fz-ob/glava-4/statia-16/" TargetMode="External"/><Relationship Id="rId3" Type="http://schemas.openxmlformats.org/officeDocument/2006/relationships/settings" Target="settings.xml"/><Relationship Id="rId7" Type="http://schemas.openxmlformats.org/officeDocument/2006/relationships/hyperlink" Target="https://sudact.ru/law/federalnyi-zakon-ot-27072010-n-210-fz-ob/glava-4/statia-1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5" Type="http://schemas.openxmlformats.org/officeDocument/2006/relationships/theme" Target="theme/theme1.xml"/><Relationship Id="rId10" Type="http://schemas.openxmlformats.org/officeDocument/2006/relationships/hyperlink" Target="https://sudact.ru/law/federalnyi-zakon-ot-27072010-n-210-fz-ob/glava-4/statia-16/" TargetMode="External"/><Relationship Id="rId4" Type="http://schemas.openxmlformats.org/officeDocument/2006/relationships/webSettings" Target="webSettings.xml"/><Relationship Id="rId9" Type="http://schemas.openxmlformats.org/officeDocument/2006/relationships/hyperlink" Target="https://sudact.ru/law/federalnyi-zakon-ot-27072010-n-210-fz-ob/glava-4/statia-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6C530-E5CC-466B-A94E-07349F5BF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1926</Words>
  <Characters>10981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16</cp:revision>
  <cp:lastPrinted>2019-05-16T06:32:00Z</cp:lastPrinted>
  <dcterms:created xsi:type="dcterms:W3CDTF">2019-05-08T06:47:00Z</dcterms:created>
  <dcterms:modified xsi:type="dcterms:W3CDTF">2019-09-04T06:27:00Z</dcterms:modified>
</cp:coreProperties>
</file>