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53492E">
      <w:pPr>
        <w:pStyle w:val="2"/>
        <w:ind w:right="-709"/>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DF716F">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BE2A88" w:rsidP="00025E4C">
      <w:pPr>
        <w:pStyle w:val="2"/>
        <w:jc w:val="left"/>
      </w:pPr>
      <w:r>
        <w:t xml:space="preserve">  22 августа 2019г.                            № 109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D233A3">
        <w:rPr>
          <w:sz w:val="28"/>
          <w:szCs w:val="28"/>
        </w:rPr>
        <w:t>1</w:t>
      </w:r>
      <w:r w:rsidR="00262202">
        <w:rPr>
          <w:sz w:val="28"/>
          <w:szCs w:val="28"/>
        </w:rPr>
        <w:t>11</w:t>
      </w:r>
    </w:p>
    <w:tbl>
      <w:tblPr>
        <w:tblW w:w="10031" w:type="dxa"/>
        <w:tblLook w:val="01E0"/>
      </w:tblPr>
      <w:tblGrid>
        <w:gridCol w:w="7054"/>
        <w:gridCol w:w="2977"/>
      </w:tblGrid>
      <w:tr w:rsidR="000945B9" w:rsidRPr="003B0929" w:rsidTr="00FE79A5">
        <w:tc>
          <w:tcPr>
            <w:tcW w:w="7054" w:type="dxa"/>
          </w:tcPr>
          <w:p w:rsidR="000945B9" w:rsidRPr="00254F47" w:rsidRDefault="000945B9" w:rsidP="004C56B6">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2B0F77">
              <w:rPr>
                <w:sz w:val="28"/>
                <w:szCs w:val="28"/>
              </w:rPr>
              <w:t xml:space="preserve"> «Перевод жилого помещения в нежилое помещение и нежилого помещения в жилое помещение»</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53492E">
      <w:pPr>
        <w:tabs>
          <w:tab w:val="left" w:pos="10206"/>
        </w:tabs>
        <w:spacing w:after="0"/>
        <w:ind w:right="-284"/>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p>
    <w:p w:rsidR="00DF716F" w:rsidRDefault="00DF716F" w:rsidP="00DF716F">
      <w:pPr>
        <w:spacing w:after="0"/>
        <w:rPr>
          <w:sz w:val="28"/>
          <w:szCs w:val="28"/>
        </w:rPr>
      </w:pPr>
      <w:r>
        <w:rPr>
          <w:sz w:val="28"/>
          <w:szCs w:val="28"/>
        </w:rPr>
        <w:t xml:space="preserve">                                      </w:t>
      </w:r>
      <w:r w:rsidRPr="003B0929">
        <w:rPr>
          <w:sz w:val="28"/>
          <w:szCs w:val="28"/>
        </w:rPr>
        <w:t>ПОСТАНОВЛЯЮ:</w:t>
      </w:r>
    </w:p>
    <w:p w:rsidR="00DF716F" w:rsidRPr="000945B9" w:rsidRDefault="00DF716F" w:rsidP="00D233A3">
      <w:pPr>
        <w:spacing w:after="0"/>
        <w:jc w:val="both"/>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D233A3">
        <w:rPr>
          <w:rFonts w:ascii="Times New Roman" w:hAnsi="Times New Roman" w:cs="Times New Roman"/>
          <w:sz w:val="28"/>
          <w:szCs w:val="28"/>
        </w:rPr>
        <w:t>1</w:t>
      </w:r>
      <w:r w:rsidR="00262202">
        <w:rPr>
          <w:rFonts w:ascii="Times New Roman" w:hAnsi="Times New Roman" w:cs="Times New Roman"/>
          <w:sz w:val="28"/>
          <w:szCs w:val="28"/>
        </w:rPr>
        <w:t>11</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w:t>
      </w:r>
      <w:r w:rsidRPr="004C56B6">
        <w:rPr>
          <w:rFonts w:ascii="Times New Roman" w:hAnsi="Times New Roman" w:cs="Times New Roman"/>
          <w:sz w:val="28"/>
          <w:szCs w:val="28"/>
        </w:rPr>
        <w:t xml:space="preserve">регламента оказания муниципальной услуги </w:t>
      </w:r>
      <w:r w:rsidR="002B0F77" w:rsidRPr="002B0F77">
        <w:rPr>
          <w:rFonts w:ascii="Times New Roman" w:hAnsi="Times New Roman" w:cs="Times New Roman"/>
          <w:sz w:val="28"/>
          <w:szCs w:val="28"/>
        </w:rPr>
        <w:t xml:space="preserve"> «Перевод жилого помещения в нежилое помещение и нежилого помещения в жилое помещение</w:t>
      </w:r>
      <w:r w:rsidR="00965C48" w:rsidRPr="002B0F77">
        <w:rPr>
          <w:rFonts w:ascii="Times New Roman" w:hAnsi="Times New Roman" w:cs="Times New Roman"/>
          <w:sz w:val="28"/>
          <w:szCs w:val="28"/>
        </w:rPr>
        <w:t>».</w:t>
      </w:r>
      <w:r w:rsidR="00965C48">
        <w:rPr>
          <w:rFonts w:ascii="Times New Roman" w:hAnsi="Times New Roman" w:cs="Times New Roman"/>
          <w:sz w:val="28"/>
          <w:szCs w:val="28"/>
        </w:rPr>
        <w:t xml:space="preserve"> </w:t>
      </w:r>
      <w:r w:rsidRPr="00DF716F">
        <w:rPr>
          <w:rFonts w:ascii="Times New Roman" w:hAnsi="Times New Roman" w:cs="Times New Roman"/>
          <w:sz w:val="28"/>
          <w:szCs w:val="28"/>
        </w:rPr>
        <w:t>Раз</w:t>
      </w:r>
      <w:r w:rsidRPr="004751E8">
        <w:rPr>
          <w:rFonts w:ascii="Times New Roman" w:hAnsi="Times New Roman" w:cs="Times New Roman"/>
          <w:sz w:val="28"/>
          <w:szCs w:val="28"/>
        </w:rPr>
        <w:t>дел 5  приложения №1</w:t>
      </w:r>
      <w:r w:rsidRPr="000945B9">
        <w:rPr>
          <w:rFonts w:ascii="Times New Roman" w:hAnsi="Times New Roman" w:cs="Times New Roman"/>
          <w:sz w:val="28"/>
          <w:szCs w:val="28"/>
        </w:rPr>
        <w:t xml:space="preserve"> к постановлению  изложить в новой редакции:</w:t>
      </w:r>
    </w:p>
    <w:p w:rsidR="00DF716F" w:rsidRPr="00077334" w:rsidRDefault="00DF716F" w:rsidP="00DF716F">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ФЗ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113D48">
        <w:rPr>
          <w:rFonts w:ascii="Times New Roman" w:eastAsia="Times New Roman" w:hAnsi="Times New Roman" w:cs="Times New Roman"/>
          <w:color w:val="000000"/>
          <w:sz w:val="28"/>
          <w:szCs w:val="28"/>
        </w:rPr>
        <w:lastRenderedPageBreak/>
        <w:t>правовыми актами для предоставления государственной или муниципальной услуги, у заявителя;</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5"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DF716F" w:rsidRPr="00113D48" w:rsidRDefault="00DF716F" w:rsidP="00DF716F">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F716F" w:rsidRPr="00603CF4" w:rsidRDefault="00DF716F" w:rsidP="00DF716F">
      <w:pPr>
        <w:pStyle w:val="11"/>
        <w:shd w:val="clear" w:color="auto" w:fill="auto"/>
        <w:tabs>
          <w:tab w:val="left" w:pos="8209"/>
        </w:tabs>
        <w:spacing w:line="240" w:lineRule="auto"/>
        <w:ind w:left="993" w:hanging="993"/>
        <w:jc w:val="both"/>
        <w:rPr>
          <w:sz w:val="28"/>
          <w:szCs w:val="28"/>
        </w:rPr>
      </w:pPr>
    </w:p>
    <w:p w:rsidR="00DF716F" w:rsidRDefault="00DF716F" w:rsidP="00DF716F">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F716F" w:rsidRPr="004727D9" w:rsidRDefault="00DF716F" w:rsidP="00DF716F"/>
    <w:p w:rsidR="00DF716F"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w:t>
      </w:r>
      <w:r w:rsidRPr="00603CF4">
        <w:rPr>
          <w:color w:val="000000"/>
          <w:sz w:val="28"/>
          <w:szCs w:val="28"/>
        </w:rPr>
        <w:lastRenderedPageBreak/>
        <w:t>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w:t>
      </w:r>
      <w:r w:rsidRPr="00603CF4">
        <w:rPr>
          <w:color w:val="000000"/>
          <w:sz w:val="28"/>
          <w:szCs w:val="28"/>
        </w:rPr>
        <w:lastRenderedPageBreak/>
        <w:t>нормативными правовыми актами субъектов Российской Федерации 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5. Жалоба должна содержать:</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3"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lastRenderedPageBreak/>
        <w:t>7. По результатам рассмотрения жалобы принимается одно из следующих решений:</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716F" w:rsidRPr="00603CF4" w:rsidRDefault="00DF716F" w:rsidP="00DF716F">
      <w:pPr>
        <w:pStyle w:val="pboth"/>
        <w:spacing w:before="0" w:beforeAutospacing="0" w:after="0" w:afterAutospacing="0" w:line="244" w:lineRule="atLeast"/>
        <w:jc w:val="both"/>
        <w:rPr>
          <w:color w:val="000000"/>
          <w:sz w:val="28"/>
          <w:szCs w:val="28"/>
        </w:rPr>
      </w:pPr>
      <w:r w:rsidRPr="00603CF4">
        <w:rPr>
          <w:color w:val="000000"/>
          <w:sz w:val="28"/>
          <w:szCs w:val="28"/>
        </w:rPr>
        <w:t>2) в удовлетворении жалобы отказывается.</w:t>
      </w:r>
    </w:p>
    <w:p w:rsidR="00DF716F" w:rsidRPr="00603CF4" w:rsidRDefault="00DF716F" w:rsidP="00DF716F">
      <w:pPr>
        <w:spacing w:after="0"/>
        <w:jc w:val="both"/>
        <w:rPr>
          <w:rFonts w:ascii="Times New Roman" w:hAnsi="Times New Roman" w:cs="Times New Roman"/>
          <w:sz w:val="28"/>
          <w:szCs w:val="28"/>
        </w:rPr>
      </w:pPr>
    </w:p>
    <w:p w:rsidR="00DF716F" w:rsidRPr="00603CF4" w:rsidRDefault="00DF716F" w:rsidP="00DF716F">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DF716F" w:rsidRPr="00603CF4" w:rsidRDefault="00DF716F" w:rsidP="00DF716F">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DF716F" w:rsidRPr="00603CF4" w:rsidRDefault="00DF716F" w:rsidP="00DF716F">
      <w:pPr>
        <w:spacing w:after="0"/>
        <w:ind w:firstLine="720"/>
        <w:jc w:val="both"/>
        <w:rPr>
          <w:rFonts w:ascii="Times New Roman" w:hAnsi="Times New Roman" w:cs="Times New Roman"/>
          <w:sz w:val="28"/>
          <w:szCs w:val="28"/>
        </w:rPr>
      </w:pPr>
    </w:p>
    <w:p w:rsidR="00DF716F" w:rsidRPr="00603CF4" w:rsidRDefault="00DF716F" w:rsidP="00DF716F">
      <w:pPr>
        <w:pStyle w:val="21"/>
        <w:jc w:val="both"/>
        <w:rPr>
          <w:szCs w:val="28"/>
        </w:rPr>
      </w:pPr>
    </w:p>
    <w:p w:rsidR="00DF716F" w:rsidRPr="00603CF4" w:rsidRDefault="00DF716F" w:rsidP="00DF716F">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DF716F" w:rsidRPr="00603CF4" w:rsidRDefault="00DF716F" w:rsidP="00DF716F">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DF716F" w:rsidRPr="00603CF4" w:rsidRDefault="00DF716F" w:rsidP="00DF716F">
      <w:pPr>
        <w:spacing w:after="0"/>
        <w:ind w:left="6804"/>
        <w:jc w:val="both"/>
        <w:rPr>
          <w:rFonts w:ascii="Times New Roman" w:hAnsi="Times New Roman" w:cs="Times New Roman"/>
          <w:sz w:val="28"/>
          <w:szCs w:val="28"/>
        </w:rPr>
      </w:pPr>
    </w:p>
    <w:p w:rsidR="00DF716F" w:rsidRPr="00603CF4" w:rsidRDefault="00DF716F" w:rsidP="00DF716F">
      <w:pPr>
        <w:spacing w:after="0" w:line="240" w:lineRule="auto"/>
        <w:jc w:val="both"/>
        <w:rPr>
          <w:rFonts w:ascii="Times New Roman" w:hAnsi="Times New Roman" w:cs="Times New Roman"/>
          <w:color w:val="FF0000"/>
          <w:sz w:val="28"/>
          <w:szCs w:val="28"/>
        </w:rPr>
      </w:pPr>
    </w:p>
    <w:p w:rsidR="00DF3BA3" w:rsidRDefault="00DF3BA3" w:rsidP="00025E4C">
      <w:pPr>
        <w:spacing w:after="0"/>
      </w:pPr>
    </w:p>
    <w:sectPr w:rsidR="00DF3BA3" w:rsidSect="0053492E">
      <w:pgSz w:w="11906" w:h="16838"/>
      <w:pgMar w:top="142" w:right="127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945B9"/>
    <w:rsid w:val="00113B74"/>
    <w:rsid w:val="00262202"/>
    <w:rsid w:val="00266775"/>
    <w:rsid w:val="0029652E"/>
    <w:rsid w:val="002B0F77"/>
    <w:rsid w:val="003538D6"/>
    <w:rsid w:val="00377BC7"/>
    <w:rsid w:val="004045D3"/>
    <w:rsid w:val="004B7523"/>
    <w:rsid w:val="004C56B6"/>
    <w:rsid w:val="0053492E"/>
    <w:rsid w:val="00550BFF"/>
    <w:rsid w:val="005709CF"/>
    <w:rsid w:val="006529F0"/>
    <w:rsid w:val="00921A55"/>
    <w:rsid w:val="00960B42"/>
    <w:rsid w:val="00965C48"/>
    <w:rsid w:val="009E3FA9"/>
    <w:rsid w:val="00A43405"/>
    <w:rsid w:val="00A621DD"/>
    <w:rsid w:val="00AC2F32"/>
    <w:rsid w:val="00B0246F"/>
    <w:rsid w:val="00B40C2B"/>
    <w:rsid w:val="00B509E2"/>
    <w:rsid w:val="00B547E5"/>
    <w:rsid w:val="00BE2A88"/>
    <w:rsid w:val="00D233A3"/>
    <w:rsid w:val="00DF3BA3"/>
    <w:rsid w:val="00DF716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DF7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DF716F"/>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DF71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2/statia-6/" TargetMode="External"/><Relationship Id="rId13"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7" Type="http://schemas.openxmlformats.org/officeDocument/2006/relationships/hyperlink" Target="https://sudact.ru/law/federalnyi-zakon-ot-27072010-n-210-fz-ob/glava-4/statia-1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6F7C-D559-448F-AB7F-4CBB2ABF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19</cp:revision>
  <cp:lastPrinted>2019-05-16T06:32:00Z</cp:lastPrinted>
  <dcterms:created xsi:type="dcterms:W3CDTF">2019-05-08T06:47:00Z</dcterms:created>
  <dcterms:modified xsi:type="dcterms:W3CDTF">2019-09-04T06:34:00Z</dcterms:modified>
</cp:coreProperties>
</file>