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AA" w:rsidRPr="00E74788" w:rsidRDefault="001A23AA" w:rsidP="001E1EF5">
      <w:pPr>
        <w:pStyle w:val="2"/>
        <w:jc w:val="left"/>
      </w:pPr>
    </w:p>
    <w:p w:rsidR="00887491" w:rsidRPr="00887491" w:rsidRDefault="0026168C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7491" w:rsidRPr="008874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7491" w:rsidRPr="00887491" w:rsidRDefault="00887491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7491" w:rsidRPr="00887491" w:rsidRDefault="00887491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887491" w:rsidRPr="00887491" w:rsidRDefault="00887491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87491" w:rsidRPr="00887491" w:rsidRDefault="00887491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887491" w:rsidRPr="00887491" w:rsidRDefault="00887491" w:rsidP="0088749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887491" w:rsidRPr="00887491" w:rsidRDefault="00887491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91" w:rsidRPr="00887491" w:rsidRDefault="00887491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7491" w:rsidRPr="00887491" w:rsidRDefault="00887491" w:rsidP="008874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491" w:rsidRPr="00887491" w:rsidRDefault="00887491" w:rsidP="00887491">
      <w:pPr>
        <w:spacing w:after="0"/>
        <w:jc w:val="both"/>
        <w:rPr>
          <w:rFonts w:ascii="Times New Roman" w:hAnsi="Times New Roman" w:cs="Times New Roman"/>
          <w:b/>
        </w:rPr>
      </w:pPr>
      <w:r w:rsidRPr="008874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8749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</w:t>
      </w:r>
      <w:r w:rsidRPr="00887491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Pr="00887491">
        <w:rPr>
          <w:rFonts w:ascii="Times New Roman" w:hAnsi="Times New Roman" w:cs="Times New Roman"/>
          <w:sz w:val="28"/>
          <w:szCs w:val="28"/>
        </w:rPr>
        <w:t xml:space="preserve"> года                         №</w:t>
      </w:r>
      <w:r w:rsidRPr="0088749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874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7491">
        <w:rPr>
          <w:rFonts w:ascii="Times New Roman" w:hAnsi="Times New Roman" w:cs="Times New Roman"/>
          <w:sz w:val="28"/>
          <w:szCs w:val="28"/>
        </w:rPr>
        <w:tab/>
        <w:t xml:space="preserve">    п. Новосуховый</w:t>
      </w:r>
    </w:p>
    <w:p w:rsidR="00887491" w:rsidRDefault="00887491" w:rsidP="0026168C">
      <w:pPr>
        <w:pStyle w:val="a6"/>
      </w:pPr>
    </w:p>
    <w:p w:rsidR="0026168C" w:rsidRPr="0026168C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>
        <w:t xml:space="preserve"> </w:t>
      </w:r>
      <w:r w:rsidRPr="0026168C">
        <w:rPr>
          <w:rFonts w:ascii="Times New Roman" w:hAnsi="Times New Roman"/>
          <w:sz w:val="28"/>
          <w:szCs w:val="28"/>
        </w:rPr>
        <w:t xml:space="preserve">Об основных направлениях бюджетной и </w:t>
      </w:r>
    </w:p>
    <w:p w:rsidR="0026168C" w:rsidRPr="0026168C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 w:rsidRPr="0026168C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AD66CF">
        <w:rPr>
          <w:rFonts w:ascii="Times New Roman" w:hAnsi="Times New Roman"/>
          <w:sz w:val="28"/>
          <w:szCs w:val="28"/>
        </w:rPr>
        <w:t>Суховского</w:t>
      </w:r>
      <w:r w:rsidRPr="0026168C">
        <w:rPr>
          <w:rFonts w:ascii="Times New Roman" w:hAnsi="Times New Roman"/>
          <w:sz w:val="28"/>
          <w:szCs w:val="28"/>
        </w:rPr>
        <w:t xml:space="preserve"> сельского</w:t>
      </w:r>
    </w:p>
    <w:p w:rsidR="0026168C" w:rsidRPr="0026168C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на 2020</w:t>
      </w:r>
      <w:r w:rsidRPr="0026168C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26168C">
        <w:rPr>
          <w:rFonts w:ascii="Times New Roman" w:hAnsi="Times New Roman"/>
          <w:sz w:val="28"/>
          <w:szCs w:val="28"/>
        </w:rPr>
        <w:t xml:space="preserve"> годы </w:t>
      </w:r>
    </w:p>
    <w:p w:rsidR="0026168C" w:rsidRDefault="0026168C" w:rsidP="0026168C">
      <w:pPr>
        <w:jc w:val="both"/>
        <w:rPr>
          <w:sz w:val="28"/>
          <w:szCs w:val="28"/>
        </w:rPr>
      </w:pPr>
      <w:bookmarkStart w:id="0" w:name="_GoBack"/>
      <w:bookmarkEnd w:id="0"/>
    </w:p>
    <w:p w:rsidR="0026168C" w:rsidRPr="004A6C64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3195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 184</w:t>
      </w:r>
      <w:r w:rsidRPr="00FC3195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FC3195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 Федерации,</w:t>
      </w:r>
      <w:r w:rsidRPr="00FC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7A18B9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7A18B9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8201A2">
        <w:rPr>
          <w:sz w:val="28"/>
          <w:szCs w:val="28"/>
        </w:rPr>
        <w:t xml:space="preserve"> </w:t>
      </w:r>
      <w:r w:rsidRPr="007A18B9">
        <w:rPr>
          <w:rFonts w:ascii="Times New Roman" w:hAnsi="Times New Roman" w:cs="Times New Roman"/>
          <w:bCs/>
          <w:sz w:val="28"/>
          <w:szCs w:val="28"/>
        </w:rPr>
        <w:t>от 3</w:t>
      </w:r>
      <w:r w:rsidR="00AD66CF">
        <w:rPr>
          <w:rFonts w:ascii="Times New Roman" w:hAnsi="Times New Roman" w:cs="Times New Roman"/>
          <w:bCs/>
          <w:sz w:val="28"/>
          <w:szCs w:val="28"/>
        </w:rPr>
        <w:t>0</w:t>
      </w:r>
      <w:r w:rsidRPr="007A18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6CF">
        <w:rPr>
          <w:rFonts w:ascii="Times New Roman" w:hAnsi="Times New Roman" w:cs="Times New Roman"/>
          <w:bCs/>
          <w:sz w:val="28"/>
          <w:szCs w:val="28"/>
        </w:rPr>
        <w:t>июля</w:t>
      </w:r>
      <w:r w:rsidRPr="007A18B9">
        <w:rPr>
          <w:rFonts w:ascii="Times New Roman" w:hAnsi="Times New Roman" w:cs="Times New Roman"/>
          <w:bCs/>
          <w:sz w:val="28"/>
          <w:szCs w:val="28"/>
        </w:rPr>
        <w:t xml:space="preserve"> 2007 года №</w:t>
      </w:r>
      <w:r w:rsidR="00AD66CF">
        <w:rPr>
          <w:rFonts w:ascii="Times New Roman" w:hAnsi="Times New Roman" w:cs="Times New Roman"/>
          <w:bCs/>
          <w:sz w:val="28"/>
          <w:szCs w:val="28"/>
        </w:rPr>
        <w:t xml:space="preserve"> 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8B9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AD66CF">
        <w:rPr>
          <w:rFonts w:ascii="Times New Roman" w:hAnsi="Times New Roman" w:cs="Times New Roman"/>
          <w:sz w:val="28"/>
          <w:szCs w:val="28"/>
        </w:rPr>
        <w:t>Суховском</w:t>
      </w:r>
      <w:proofErr w:type="spellEnd"/>
      <w:r w:rsidRPr="007A18B9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Pr="007A18B9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D6EB9">
        <w:rPr>
          <w:sz w:val="28"/>
          <w:szCs w:val="28"/>
        </w:rPr>
        <w:t xml:space="preserve"> а </w:t>
      </w:r>
      <w:r w:rsidRPr="00F93397">
        <w:rPr>
          <w:rFonts w:ascii="Times New Roman" w:hAnsi="Times New Roman" w:cs="Times New Roman"/>
          <w:sz w:val="28"/>
          <w:szCs w:val="28"/>
        </w:rPr>
        <w:t>также</w:t>
      </w:r>
      <w:r w:rsidRPr="000F1C00">
        <w:rPr>
          <w:sz w:val="28"/>
          <w:szCs w:val="28"/>
        </w:rPr>
        <w:t xml:space="preserve"> </w:t>
      </w:r>
      <w:r w:rsidRPr="00FC319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FC3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1C0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AD66CF">
        <w:rPr>
          <w:sz w:val="28"/>
          <w:szCs w:val="28"/>
        </w:rPr>
        <w:t>12</w:t>
      </w:r>
      <w:r w:rsidRPr="004A6C64">
        <w:rPr>
          <w:rFonts w:ascii="Times New Roman" w:hAnsi="Times New Roman" w:cs="Times New Roman"/>
          <w:sz w:val="28"/>
          <w:szCs w:val="28"/>
        </w:rPr>
        <w:t>.0</w:t>
      </w:r>
      <w:r w:rsidR="00AD66CF">
        <w:rPr>
          <w:rFonts w:ascii="Times New Roman" w:hAnsi="Times New Roman" w:cs="Times New Roman"/>
          <w:sz w:val="28"/>
          <w:szCs w:val="28"/>
        </w:rPr>
        <w:t>7</w:t>
      </w:r>
      <w:r w:rsidRPr="004A6C64">
        <w:rPr>
          <w:rFonts w:ascii="Times New Roman" w:hAnsi="Times New Roman" w:cs="Times New Roman"/>
          <w:sz w:val="28"/>
          <w:szCs w:val="28"/>
        </w:rPr>
        <w:t>.201</w:t>
      </w:r>
      <w:r w:rsidR="004A6C64" w:rsidRPr="004A6C64">
        <w:rPr>
          <w:rFonts w:ascii="Times New Roman" w:hAnsi="Times New Roman" w:cs="Times New Roman"/>
          <w:sz w:val="28"/>
          <w:szCs w:val="28"/>
        </w:rPr>
        <w:t>9</w:t>
      </w:r>
      <w:r w:rsidR="00AD66CF">
        <w:rPr>
          <w:rFonts w:ascii="Times New Roman" w:hAnsi="Times New Roman" w:cs="Times New Roman"/>
          <w:sz w:val="28"/>
          <w:szCs w:val="28"/>
        </w:rPr>
        <w:t xml:space="preserve">  № 80</w:t>
      </w:r>
      <w:r w:rsidRPr="004A6C64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разработки составления проекта бюджета </w:t>
      </w:r>
      <w:r w:rsid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4A6C6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A6C64" w:rsidRPr="004A6C64">
        <w:rPr>
          <w:rFonts w:ascii="Times New Roman" w:hAnsi="Times New Roman" w:cs="Times New Roman"/>
          <w:sz w:val="28"/>
          <w:szCs w:val="28"/>
        </w:rPr>
        <w:t>селения Тацинского района на 2020</w:t>
      </w:r>
      <w:r w:rsidRPr="004A6C6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A6C64" w:rsidRPr="004A6C64">
        <w:rPr>
          <w:rFonts w:ascii="Times New Roman" w:hAnsi="Times New Roman" w:cs="Times New Roman"/>
          <w:sz w:val="28"/>
          <w:szCs w:val="28"/>
        </w:rPr>
        <w:t xml:space="preserve">на </w:t>
      </w:r>
      <w:r w:rsidRPr="004A6C6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A6C64" w:rsidRPr="004A6C64">
        <w:rPr>
          <w:rFonts w:ascii="Times New Roman" w:hAnsi="Times New Roman" w:cs="Times New Roman"/>
          <w:sz w:val="28"/>
          <w:szCs w:val="28"/>
        </w:rPr>
        <w:t>1</w:t>
      </w:r>
      <w:r w:rsidRPr="004A6C64">
        <w:rPr>
          <w:rFonts w:ascii="Times New Roman" w:hAnsi="Times New Roman" w:cs="Times New Roman"/>
          <w:sz w:val="28"/>
          <w:szCs w:val="28"/>
        </w:rPr>
        <w:t xml:space="preserve"> и 202</w:t>
      </w:r>
      <w:r w:rsidR="004A6C64" w:rsidRPr="004A6C64">
        <w:rPr>
          <w:rFonts w:ascii="Times New Roman" w:hAnsi="Times New Roman" w:cs="Times New Roman"/>
          <w:sz w:val="28"/>
          <w:szCs w:val="28"/>
        </w:rPr>
        <w:t>2</w:t>
      </w:r>
      <w:r w:rsidRPr="004A6C64"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:rsidR="0026168C" w:rsidRPr="00FC3195" w:rsidRDefault="0026168C" w:rsidP="00AD66CF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C3195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26168C" w:rsidRPr="00FC3195" w:rsidRDefault="0026168C" w:rsidP="00AD66CF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3195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основные направления бюджетной и налоговой политики </w:t>
      </w:r>
      <w:r w:rsidR="00AD66CF">
        <w:rPr>
          <w:rFonts w:ascii="Times New Roman" w:hAnsi="Times New Roman" w:cs="Times New Roman"/>
          <w:spacing w:val="-6"/>
          <w:sz w:val="28"/>
          <w:szCs w:val="28"/>
        </w:rPr>
        <w:t>Суховского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на 2020</w:t>
      </w:r>
      <w:r w:rsidRPr="00FC3195">
        <w:rPr>
          <w:rFonts w:ascii="Times New Roman" w:hAnsi="Times New Roman" w:cs="Times New Roman"/>
          <w:spacing w:val="-6"/>
          <w:sz w:val="28"/>
          <w:szCs w:val="28"/>
        </w:rPr>
        <w:t>–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FC3195">
        <w:rPr>
          <w:rFonts w:ascii="Times New Roman" w:hAnsi="Times New Roman" w:cs="Times New Roman"/>
          <w:spacing w:val="-6"/>
          <w:sz w:val="28"/>
          <w:szCs w:val="28"/>
        </w:rPr>
        <w:t xml:space="preserve"> годы согласно приложению. </w:t>
      </w:r>
    </w:p>
    <w:p w:rsidR="0026168C" w:rsidRPr="00FC3195" w:rsidRDefault="0026168C" w:rsidP="00AD66CF">
      <w:pPr>
        <w:pStyle w:val="ConsPlu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95">
        <w:rPr>
          <w:rFonts w:ascii="Times New Roman" w:hAnsi="Times New Roman" w:cs="Times New Roman"/>
          <w:sz w:val="28"/>
          <w:szCs w:val="28"/>
        </w:rPr>
        <w:t xml:space="preserve"> Сектору экономики и финансов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1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FC3195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составление проекта бюджета </w:t>
      </w:r>
      <w:r w:rsid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FC3195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основных направлений бюджетной и налоговой политики </w:t>
      </w:r>
      <w:r w:rsidR="00AD66CF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</w:t>
      </w:r>
      <w:r w:rsidRPr="00FC319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195">
        <w:rPr>
          <w:rFonts w:ascii="Times New Roman" w:hAnsi="Times New Roman" w:cs="Times New Roman"/>
          <w:sz w:val="28"/>
          <w:szCs w:val="28"/>
        </w:rPr>
        <w:t>годы.</w:t>
      </w:r>
    </w:p>
    <w:p w:rsidR="0026168C" w:rsidRPr="00FC3195" w:rsidRDefault="0026168C" w:rsidP="00AD66CF">
      <w:pPr>
        <w:pStyle w:val="ConsPlu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C3195">
        <w:rPr>
          <w:rFonts w:ascii="Times New Roman" w:hAnsi="Times New Roman" w:cs="Times New Roman"/>
          <w:spacing w:val="-8"/>
          <w:sz w:val="28"/>
          <w:szCs w:val="28"/>
        </w:rPr>
        <w:t>Контроль за выполнением постановления оставляю за собой.</w:t>
      </w:r>
    </w:p>
    <w:p w:rsidR="0026168C" w:rsidRPr="00FC3195" w:rsidRDefault="0026168C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FC3195" w:rsidRDefault="0026168C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FC3195" w:rsidRDefault="0026168C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195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26168C" w:rsidRPr="00FC3195" w:rsidRDefault="00AD66CF" w:rsidP="0026168C">
      <w:pPr>
        <w:pStyle w:val="ConsPlusNormal"/>
        <w:spacing w:line="22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26168C" w:rsidRPr="00FC31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6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С.С.Севрюгин</w:t>
      </w:r>
      <w:proofErr w:type="spellEnd"/>
    </w:p>
    <w:p w:rsidR="0026168C" w:rsidRPr="0026168C" w:rsidRDefault="0026168C" w:rsidP="0026168C">
      <w:pPr>
        <w:pageBreakBefore/>
        <w:widowControl w:val="0"/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6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6168C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26168C">
        <w:rPr>
          <w:rFonts w:ascii="Times New Roman" w:hAnsi="Times New Roman" w:cs="Times New Roman"/>
          <w:sz w:val="28"/>
          <w:szCs w:val="28"/>
        </w:rPr>
        <w:br/>
        <w:t>Администрации</w:t>
      </w:r>
      <w:r w:rsidRPr="0026168C">
        <w:rPr>
          <w:rFonts w:ascii="Times New Roman" w:hAnsi="Times New Roman" w:cs="Times New Roman"/>
          <w:sz w:val="28"/>
          <w:szCs w:val="28"/>
        </w:rPr>
        <w:br/>
        <w:t>Тацинского района</w:t>
      </w:r>
      <w:r w:rsidRPr="002616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168C">
        <w:rPr>
          <w:rFonts w:ascii="Times New Roman" w:hAnsi="Times New Roman" w:cs="Times New Roman"/>
          <w:sz w:val="28"/>
          <w:szCs w:val="28"/>
        </w:rPr>
        <w:t xml:space="preserve">от  </w:t>
      </w:r>
      <w:r w:rsidR="00AD66CF">
        <w:rPr>
          <w:rFonts w:ascii="Times New Roman" w:hAnsi="Times New Roman" w:cs="Times New Roman"/>
          <w:sz w:val="28"/>
          <w:szCs w:val="28"/>
        </w:rPr>
        <w:t>06</w:t>
      </w:r>
      <w:r w:rsidRPr="0026168C">
        <w:rPr>
          <w:rFonts w:ascii="Times New Roman" w:hAnsi="Times New Roman" w:cs="Times New Roman"/>
          <w:sz w:val="28"/>
          <w:szCs w:val="28"/>
        </w:rPr>
        <w:t>.11.2019г.</w:t>
      </w:r>
      <w:proofErr w:type="gramEnd"/>
      <w:r w:rsidRPr="0026168C">
        <w:rPr>
          <w:rFonts w:ascii="Times New Roman" w:hAnsi="Times New Roman" w:cs="Times New Roman"/>
          <w:sz w:val="28"/>
          <w:szCs w:val="28"/>
        </w:rPr>
        <w:t xml:space="preserve"> № 1</w:t>
      </w:r>
      <w:r w:rsidR="00AD66CF">
        <w:rPr>
          <w:rFonts w:ascii="Times New Roman" w:hAnsi="Times New Roman" w:cs="Times New Roman"/>
          <w:sz w:val="28"/>
          <w:szCs w:val="28"/>
        </w:rPr>
        <w:t>32</w:t>
      </w:r>
    </w:p>
    <w:p w:rsidR="0026168C" w:rsidRPr="0026168C" w:rsidRDefault="0026168C" w:rsidP="0026168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ОСНОВНЫЕ НАПРАВЛЕНИЯ</w:t>
      </w: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26168C" w:rsidRPr="00AD66CF" w:rsidRDefault="00AD66CF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Суховского</w:t>
      </w:r>
      <w:r w:rsidR="0026168C" w:rsidRPr="00AD66CF">
        <w:rPr>
          <w:rFonts w:ascii="Times New Roman" w:hAnsi="Times New Roman"/>
          <w:sz w:val="28"/>
          <w:szCs w:val="28"/>
        </w:rPr>
        <w:t xml:space="preserve"> сельского поселения на 2020 – 2022 годы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168C" w:rsidRPr="00AD66CF" w:rsidRDefault="0026168C" w:rsidP="00AD6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20.02.2019, указов Президента Российской Федерации от 07.05.2012 № 595 «О мероприятиях по реализации государственной социальной политики» и от 07.05.2018 № 204 « О национальных целях и стратегических задачах развития Российской Федерации на период до 2024 года» основных направлений бюджетной, налоговой и таможенно-тарифной политики Российской Федерации на 2020 год и на плановый период 2021 и 2022годов, основных направлениях бюджетной и налоговой  политики  </w:t>
      </w:r>
      <w:r w:rsidRPr="00AD66CF">
        <w:rPr>
          <w:rFonts w:ascii="Times New Roman" w:hAnsi="Times New Roman" w:cs="Times New Roman"/>
          <w:bCs/>
          <w:sz w:val="28"/>
          <w:szCs w:val="28"/>
        </w:rPr>
        <w:t>Ростовской области на 2020– 2022 годы, утвержденных постановлением Правительства Ростовской области</w:t>
      </w:r>
      <w:r w:rsidRPr="00AD66CF">
        <w:rPr>
          <w:rFonts w:ascii="Times New Roman" w:hAnsi="Times New Roman" w:cs="Times New Roman"/>
          <w:sz w:val="28"/>
          <w:szCs w:val="28"/>
        </w:rPr>
        <w:t xml:space="preserve"> от24.10.2019 № 764</w:t>
      </w:r>
    </w:p>
    <w:p w:rsidR="0026168C" w:rsidRPr="00AD66CF" w:rsidRDefault="0026168C" w:rsidP="00AD6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1. Основные итоги реализации бюджетной</w:t>
      </w: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и налоговой политики.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Бюджетная политика, проводимая Администрацией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поселения, ориентирована на обеспечение сбалансированности и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устойчивости  бюджета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решение первоочередных задач, поставленных Президентом Российской Федерации, Губернатором Ростовской области. </w:t>
      </w:r>
    </w:p>
    <w:p w:rsidR="0026168C" w:rsidRPr="00AD66CF" w:rsidRDefault="0026168C" w:rsidP="00AD6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По результатам ее реализации обеспечены следующие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основные  показатели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326A0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66CF">
        <w:rPr>
          <w:rFonts w:ascii="Times New Roman" w:hAnsi="Times New Roman" w:cs="Times New Roman"/>
          <w:sz w:val="28"/>
          <w:szCs w:val="28"/>
        </w:rPr>
        <w:t>Тацинского района.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hd w:val="clear" w:color="auto" w:fill="FFFFFF"/>
        </w:rPr>
        <w:t xml:space="preserve">По итогам 2018 года исполнение консолидированного бюджета </w:t>
      </w:r>
      <w:r w:rsidR="00AD66CF" w:rsidRPr="00AD66CF">
        <w:rPr>
          <w:rFonts w:ascii="Times New Roman" w:hAnsi="Times New Roman" w:cs="Times New Roman"/>
          <w:sz w:val="28"/>
          <w:shd w:val="clear" w:color="auto" w:fill="FFFFFF"/>
        </w:rPr>
        <w:t>Суховского</w:t>
      </w:r>
      <w:r w:rsidR="004A6C64" w:rsidRPr="00AD66CF">
        <w:rPr>
          <w:rFonts w:ascii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r w:rsidRPr="00AD66CF">
        <w:rPr>
          <w:rFonts w:ascii="Times New Roman" w:hAnsi="Times New Roman" w:cs="Times New Roman"/>
          <w:sz w:val="28"/>
        </w:rPr>
        <w:t xml:space="preserve">составило: по доходам </w:t>
      </w:r>
      <w:r w:rsidRPr="00AD66CF">
        <w:rPr>
          <w:rFonts w:ascii="Times New Roman" w:hAnsi="Times New Roman" w:cs="Times New Roman"/>
          <w:sz w:val="28"/>
          <w:szCs w:val="28"/>
        </w:rPr>
        <w:t>–</w:t>
      </w:r>
      <w:r w:rsidR="00887491">
        <w:rPr>
          <w:rFonts w:ascii="Times New Roman" w:hAnsi="Times New Roman" w:cs="Times New Roman"/>
          <w:sz w:val="28"/>
          <w:szCs w:val="28"/>
        </w:rPr>
        <w:t>6080,6</w:t>
      </w:r>
      <w:r w:rsidR="004A6C64" w:rsidRPr="00AD66CF">
        <w:rPr>
          <w:rFonts w:ascii="Times New Roman" w:hAnsi="Times New Roman" w:cs="Times New Roman"/>
          <w:sz w:val="28"/>
          <w:szCs w:val="28"/>
        </w:rPr>
        <w:t xml:space="preserve"> тыс</w:t>
      </w:r>
      <w:r w:rsidRPr="00AD66CF">
        <w:rPr>
          <w:rFonts w:ascii="Times New Roman" w:hAnsi="Times New Roman" w:cs="Times New Roman"/>
          <w:sz w:val="28"/>
          <w:szCs w:val="28"/>
        </w:rPr>
        <w:t xml:space="preserve">. </w:t>
      </w:r>
      <w:r w:rsidRPr="00AD66CF">
        <w:rPr>
          <w:rFonts w:ascii="Times New Roman" w:hAnsi="Times New Roman" w:cs="Times New Roman"/>
          <w:sz w:val="28"/>
        </w:rPr>
        <w:t xml:space="preserve">рублей и по расходам </w:t>
      </w:r>
      <w:r w:rsidRPr="00AD66CF">
        <w:rPr>
          <w:rFonts w:ascii="Times New Roman" w:hAnsi="Times New Roman" w:cs="Times New Roman"/>
          <w:sz w:val="28"/>
          <w:szCs w:val="28"/>
        </w:rPr>
        <w:t>–</w:t>
      </w:r>
      <w:r w:rsidR="00887491">
        <w:rPr>
          <w:rFonts w:ascii="Times New Roman" w:hAnsi="Times New Roman" w:cs="Times New Roman"/>
          <w:sz w:val="28"/>
          <w:szCs w:val="28"/>
        </w:rPr>
        <w:t>6507,1</w:t>
      </w:r>
      <w:r w:rsidRPr="00AD66CF">
        <w:rPr>
          <w:rFonts w:ascii="Times New Roman" w:hAnsi="Times New Roman" w:cs="Times New Roman"/>
          <w:sz w:val="28"/>
          <w:szCs w:val="28"/>
        </w:rPr>
        <w:t xml:space="preserve"> </w:t>
      </w:r>
      <w:r w:rsidR="004A6C64" w:rsidRPr="00AD66CF">
        <w:rPr>
          <w:rFonts w:ascii="Times New Roman" w:hAnsi="Times New Roman" w:cs="Times New Roman"/>
          <w:sz w:val="28"/>
          <w:szCs w:val="28"/>
        </w:rPr>
        <w:t>тыс</w:t>
      </w:r>
      <w:r w:rsidRPr="00AD66CF">
        <w:rPr>
          <w:rFonts w:ascii="Times New Roman" w:hAnsi="Times New Roman" w:cs="Times New Roman"/>
          <w:sz w:val="28"/>
          <w:szCs w:val="28"/>
        </w:rPr>
        <w:t>.</w:t>
      </w:r>
      <w:r w:rsidRPr="00AD66CF">
        <w:rPr>
          <w:rFonts w:ascii="Times New Roman" w:hAnsi="Times New Roman" w:cs="Times New Roman"/>
          <w:sz w:val="28"/>
        </w:rPr>
        <w:t xml:space="preserve"> рублей, что на </w:t>
      </w:r>
      <w:r w:rsidR="00887491">
        <w:rPr>
          <w:rFonts w:ascii="Times New Roman" w:hAnsi="Times New Roman" w:cs="Times New Roman"/>
          <w:sz w:val="28"/>
        </w:rPr>
        <w:t>1,7</w:t>
      </w:r>
      <w:r w:rsidRPr="00AD66CF">
        <w:rPr>
          <w:rFonts w:ascii="Times New Roman" w:hAnsi="Times New Roman" w:cs="Times New Roman"/>
          <w:sz w:val="28"/>
        </w:rPr>
        <w:t xml:space="preserve"> процента, или на </w:t>
      </w:r>
      <w:r w:rsidR="00887491">
        <w:rPr>
          <w:rFonts w:ascii="Times New Roman" w:hAnsi="Times New Roman" w:cs="Times New Roman"/>
          <w:sz w:val="28"/>
        </w:rPr>
        <w:t>103,8</w:t>
      </w:r>
      <w:r w:rsidRPr="00AD66CF">
        <w:rPr>
          <w:rFonts w:ascii="Times New Roman" w:hAnsi="Times New Roman" w:cs="Times New Roman"/>
          <w:sz w:val="28"/>
        </w:rPr>
        <w:t xml:space="preserve"> </w:t>
      </w:r>
      <w:r w:rsidR="004A6C64" w:rsidRPr="00AD66CF">
        <w:rPr>
          <w:rFonts w:ascii="Times New Roman" w:hAnsi="Times New Roman" w:cs="Times New Roman"/>
          <w:sz w:val="28"/>
        </w:rPr>
        <w:t>тыс</w:t>
      </w:r>
      <w:r w:rsidRPr="00AD66CF">
        <w:rPr>
          <w:rFonts w:ascii="Times New Roman" w:hAnsi="Times New Roman" w:cs="Times New Roman"/>
          <w:sz w:val="28"/>
        </w:rPr>
        <w:t>. рублей, выше показат</w:t>
      </w:r>
      <w:r w:rsidR="004A6C64" w:rsidRPr="00AD66CF">
        <w:rPr>
          <w:rFonts w:ascii="Times New Roman" w:hAnsi="Times New Roman" w:cs="Times New Roman"/>
          <w:sz w:val="28"/>
        </w:rPr>
        <w:t>елей 2017 года по доходам и на 1</w:t>
      </w:r>
      <w:r w:rsidR="00887491">
        <w:rPr>
          <w:rFonts w:ascii="Times New Roman" w:hAnsi="Times New Roman" w:cs="Times New Roman"/>
          <w:sz w:val="28"/>
        </w:rPr>
        <w:t>5</w:t>
      </w:r>
      <w:r w:rsidRPr="00AD66CF">
        <w:rPr>
          <w:rFonts w:ascii="Times New Roman" w:hAnsi="Times New Roman" w:cs="Times New Roman"/>
          <w:sz w:val="28"/>
        </w:rPr>
        <w:t>,</w:t>
      </w:r>
      <w:r w:rsidR="00887491">
        <w:rPr>
          <w:rFonts w:ascii="Times New Roman" w:hAnsi="Times New Roman" w:cs="Times New Roman"/>
          <w:sz w:val="28"/>
        </w:rPr>
        <w:t xml:space="preserve">6 </w:t>
      </w:r>
      <w:r w:rsidRPr="00AD66CF">
        <w:rPr>
          <w:rFonts w:ascii="Times New Roman" w:hAnsi="Times New Roman" w:cs="Times New Roman"/>
          <w:sz w:val="28"/>
        </w:rPr>
        <w:t>процент</w:t>
      </w:r>
      <w:r w:rsidR="00887491">
        <w:rPr>
          <w:rFonts w:ascii="Times New Roman" w:hAnsi="Times New Roman" w:cs="Times New Roman"/>
          <w:sz w:val="28"/>
        </w:rPr>
        <w:t>ов</w:t>
      </w:r>
      <w:r w:rsidRPr="00AD66CF">
        <w:rPr>
          <w:rFonts w:ascii="Times New Roman" w:hAnsi="Times New Roman" w:cs="Times New Roman"/>
          <w:sz w:val="28"/>
        </w:rPr>
        <w:t xml:space="preserve">, или на </w:t>
      </w:r>
      <w:r w:rsidR="00887491">
        <w:rPr>
          <w:rFonts w:ascii="Times New Roman" w:hAnsi="Times New Roman" w:cs="Times New Roman"/>
          <w:sz w:val="28"/>
        </w:rPr>
        <w:t>880,3</w:t>
      </w:r>
      <w:r w:rsidRPr="00AD66CF">
        <w:rPr>
          <w:rFonts w:ascii="Times New Roman" w:hAnsi="Times New Roman" w:cs="Times New Roman"/>
          <w:sz w:val="28"/>
        </w:rPr>
        <w:t xml:space="preserve"> </w:t>
      </w:r>
      <w:r w:rsidR="004A6C64" w:rsidRPr="00AD66CF">
        <w:rPr>
          <w:rFonts w:ascii="Times New Roman" w:hAnsi="Times New Roman" w:cs="Times New Roman"/>
          <w:sz w:val="28"/>
        </w:rPr>
        <w:t>тыс</w:t>
      </w:r>
      <w:r w:rsidRPr="00AD66CF">
        <w:rPr>
          <w:rFonts w:ascii="Times New Roman" w:hAnsi="Times New Roman" w:cs="Times New Roman"/>
          <w:sz w:val="28"/>
        </w:rPr>
        <w:t xml:space="preserve">. рублей, – по расходам. По результатам исполнения бюджета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A6C64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491">
        <w:rPr>
          <w:rFonts w:ascii="Times New Roman" w:hAnsi="Times New Roman" w:cs="Times New Roman"/>
          <w:sz w:val="28"/>
        </w:rPr>
        <w:t xml:space="preserve">Тацинского района </w:t>
      </w:r>
      <w:proofErr w:type="gramStart"/>
      <w:r w:rsidR="00887491">
        <w:rPr>
          <w:rFonts w:ascii="Times New Roman" w:hAnsi="Times New Roman" w:cs="Times New Roman"/>
          <w:sz w:val="28"/>
        </w:rPr>
        <w:t>сложился  дефицит</w:t>
      </w:r>
      <w:proofErr w:type="gramEnd"/>
      <w:r w:rsidRPr="00AD66CF">
        <w:rPr>
          <w:rFonts w:ascii="Times New Roman" w:hAnsi="Times New Roman" w:cs="Times New Roman"/>
          <w:sz w:val="28"/>
        </w:rPr>
        <w:t xml:space="preserve"> в объеме </w:t>
      </w:r>
      <w:r w:rsidR="00887491">
        <w:rPr>
          <w:rFonts w:ascii="Times New Roman" w:hAnsi="Times New Roman" w:cs="Times New Roman"/>
          <w:sz w:val="28"/>
        </w:rPr>
        <w:t>426,5</w:t>
      </w:r>
      <w:r w:rsidRPr="00AD66CF">
        <w:rPr>
          <w:rFonts w:ascii="Times New Roman" w:hAnsi="Times New Roman" w:cs="Times New Roman"/>
          <w:sz w:val="28"/>
        </w:rPr>
        <w:t xml:space="preserve"> </w:t>
      </w:r>
      <w:r w:rsidR="004A6C64" w:rsidRPr="00AD66CF">
        <w:rPr>
          <w:rFonts w:ascii="Times New Roman" w:hAnsi="Times New Roman" w:cs="Times New Roman"/>
          <w:sz w:val="28"/>
        </w:rPr>
        <w:t>тыс</w:t>
      </w:r>
      <w:r w:rsidRPr="00AD66CF">
        <w:rPr>
          <w:rFonts w:ascii="Times New Roman" w:hAnsi="Times New Roman" w:cs="Times New Roman"/>
          <w:sz w:val="28"/>
          <w:szCs w:val="28"/>
        </w:rPr>
        <w:t>. рублей.</w:t>
      </w:r>
    </w:p>
    <w:p w:rsidR="004A6C64" w:rsidRPr="00AD66CF" w:rsidRDefault="004A6C64" w:rsidP="00AD66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 xml:space="preserve">Основными доходными источниками консолидированного бюджета </w:t>
      </w:r>
      <w:r w:rsidR="00AD66CF" w:rsidRPr="00AD66CF">
        <w:rPr>
          <w:rFonts w:ascii="Times New Roman" w:hAnsi="Times New Roman"/>
          <w:sz w:val="28"/>
          <w:szCs w:val="28"/>
        </w:rPr>
        <w:t>Суховского</w:t>
      </w:r>
      <w:r w:rsidRPr="00AD66CF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AD66CF">
        <w:rPr>
          <w:rFonts w:ascii="Times New Roman" w:hAnsi="Times New Roman"/>
          <w:sz w:val="28"/>
          <w:szCs w:val="28"/>
        </w:rPr>
        <w:t>поселения  являлись</w:t>
      </w:r>
      <w:proofErr w:type="gramEnd"/>
      <w:r w:rsidRPr="00AD66CF">
        <w:rPr>
          <w:rFonts w:ascii="Times New Roman" w:hAnsi="Times New Roman"/>
          <w:sz w:val="28"/>
          <w:szCs w:val="28"/>
        </w:rPr>
        <w:t xml:space="preserve"> собственные налоговые и неналоговые  доходы и финансовая помощь из областного бюджета и бюджета Тацинского </w:t>
      </w:r>
      <w:r w:rsidRPr="00AD66CF">
        <w:rPr>
          <w:rFonts w:ascii="Times New Roman" w:hAnsi="Times New Roman"/>
          <w:sz w:val="28"/>
          <w:szCs w:val="28"/>
        </w:rPr>
        <w:lastRenderedPageBreak/>
        <w:t xml:space="preserve">района. Объем налоговых и неналоговых доходов составил </w:t>
      </w:r>
      <w:r w:rsidR="00887491">
        <w:rPr>
          <w:rFonts w:ascii="Times New Roman" w:hAnsi="Times New Roman"/>
          <w:sz w:val="28"/>
          <w:szCs w:val="28"/>
        </w:rPr>
        <w:t>3356,3</w:t>
      </w:r>
      <w:r w:rsidR="003A7EDA" w:rsidRPr="00AD66CF">
        <w:rPr>
          <w:rFonts w:ascii="Times New Roman" w:hAnsi="Times New Roman"/>
          <w:sz w:val="28"/>
          <w:szCs w:val="28"/>
        </w:rPr>
        <w:t xml:space="preserve"> </w:t>
      </w:r>
      <w:r w:rsidRPr="00AD66CF">
        <w:rPr>
          <w:rFonts w:ascii="Times New Roman" w:hAnsi="Times New Roman"/>
          <w:sz w:val="28"/>
          <w:szCs w:val="28"/>
        </w:rPr>
        <w:t xml:space="preserve">тыс. рублей, или </w:t>
      </w:r>
      <w:r w:rsidR="00887491">
        <w:rPr>
          <w:rFonts w:ascii="Times New Roman" w:hAnsi="Times New Roman"/>
          <w:sz w:val="28"/>
          <w:szCs w:val="28"/>
        </w:rPr>
        <w:t>55</w:t>
      </w:r>
      <w:r w:rsidRPr="00AD66CF">
        <w:rPr>
          <w:rFonts w:ascii="Times New Roman" w:hAnsi="Times New Roman"/>
          <w:sz w:val="28"/>
          <w:szCs w:val="28"/>
        </w:rPr>
        <w:t>,</w:t>
      </w:r>
      <w:r w:rsidR="0048197B" w:rsidRPr="00AD66CF">
        <w:rPr>
          <w:rFonts w:ascii="Times New Roman" w:hAnsi="Times New Roman"/>
          <w:sz w:val="28"/>
          <w:szCs w:val="28"/>
        </w:rPr>
        <w:t>2</w:t>
      </w:r>
      <w:r w:rsidRPr="00AD66CF">
        <w:rPr>
          <w:rFonts w:ascii="Times New Roman" w:hAnsi="Times New Roman"/>
          <w:sz w:val="28"/>
          <w:szCs w:val="28"/>
        </w:rPr>
        <w:t xml:space="preserve"> процента всех поступлений в консолидированный бюджет </w:t>
      </w:r>
      <w:r w:rsidR="00AD66CF" w:rsidRPr="00AD66CF">
        <w:rPr>
          <w:rFonts w:ascii="Times New Roman" w:hAnsi="Times New Roman"/>
          <w:sz w:val="28"/>
          <w:szCs w:val="28"/>
        </w:rPr>
        <w:t>Суховского</w:t>
      </w:r>
      <w:r w:rsidRPr="00AD66CF">
        <w:rPr>
          <w:rFonts w:ascii="Times New Roman" w:hAnsi="Times New Roman"/>
          <w:sz w:val="28"/>
          <w:szCs w:val="28"/>
        </w:rPr>
        <w:t xml:space="preserve"> сельского поселения. Плановые назначения по доходам исполнены на 100,</w:t>
      </w:r>
      <w:r w:rsidR="00887491">
        <w:rPr>
          <w:rFonts w:ascii="Times New Roman" w:hAnsi="Times New Roman"/>
          <w:sz w:val="28"/>
          <w:szCs w:val="28"/>
        </w:rPr>
        <w:t>0</w:t>
      </w:r>
      <w:r w:rsidRPr="00AD66CF">
        <w:rPr>
          <w:rFonts w:ascii="Times New Roman" w:hAnsi="Times New Roman"/>
          <w:sz w:val="28"/>
          <w:szCs w:val="28"/>
        </w:rPr>
        <w:t>%.</w:t>
      </w:r>
    </w:p>
    <w:p w:rsidR="004A6C64" w:rsidRPr="00AD66CF" w:rsidRDefault="004A6C64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Доля финансовой помощи в доходах консолидированного бюджета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</w:t>
      </w:r>
      <w:r w:rsidR="00887491">
        <w:rPr>
          <w:rFonts w:ascii="Times New Roman" w:hAnsi="Times New Roman" w:cs="Times New Roman"/>
          <w:sz w:val="28"/>
          <w:szCs w:val="28"/>
        </w:rPr>
        <w:t>2724,3</w:t>
      </w:r>
      <w:r w:rsidRPr="00AD66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7491">
        <w:rPr>
          <w:rFonts w:ascii="Times New Roman" w:hAnsi="Times New Roman" w:cs="Times New Roman"/>
          <w:sz w:val="28"/>
          <w:szCs w:val="28"/>
        </w:rPr>
        <w:t xml:space="preserve">44,8 </w:t>
      </w:r>
      <w:r w:rsidRPr="00AD66C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A6C64" w:rsidRPr="00AD66CF" w:rsidRDefault="004A6C64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A6C64" w:rsidRPr="00AD66CF" w:rsidRDefault="004A6C64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В 201</w:t>
      </w:r>
      <w:r w:rsidR="003A7EDA" w:rsidRPr="00AD66CF">
        <w:rPr>
          <w:rFonts w:ascii="Times New Roman" w:hAnsi="Times New Roman" w:cs="Times New Roman"/>
          <w:sz w:val="28"/>
          <w:szCs w:val="28"/>
        </w:rPr>
        <w:t>8</w:t>
      </w:r>
      <w:r w:rsidRPr="00AD66CF">
        <w:rPr>
          <w:rFonts w:ascii="Times New Roman" w:hAnsi="Times New Roman" w:cs="Times New Roman"/>
          <w:sz w:val="28"/>
          <w:szCs w:val="28"/>
        </w:rPr>
        <w:t xml:space="preserve"> году на реализацию </w:t>
      </w:r>
      <w:r w:rsidR="00887491">
        <w:rPr>
          <w:rFonts w:ascii="Times New Roman" w:hAnsi="Times New Roman" w:cs="Times New Roman"/>
          <w:sz w:val="28"/>
          <w:szCs w:val="28"/>
        </w:rPr>
        <w:t>4</w:t>
      </w:r>
      <w:r w:rsidRPr="00AD66C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</w:t>
      </w:r>
      <w:r w:rsidR="00887491">
        <w:rPr>
          <w:rFonts w:ascii="Times New Roman" w:hAnsi="Times New Roman" w:cs="Times New Roman"/>
          <w:sz w:val="28"/>
          <w:szCs w:val="28"/>
        </w:rPr>
        <w:t>2533,1</w:t>
      </w:r>
      <w:r w:rsidRPr="00AD66CF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887491">
        <w:rPr>
          <w:rFonts w:ascii="Times New Roman" w:hAnsi="Times New Roman" w:cs="Times New Roman"/>
          <w:sz w:val="28"/>
          <w:szCs w:val="28"/>
        </w:rPr>
        <w:t>1</w:t>
      </w:r>
      <w:r w:rsidRPr="00AD66CF">
        <w:rPr>
          <w:rFonts w:ascii="Times New Roman" w:hAnsi="Times New Roman" w:cs="Times New Roman"/>
          <w:sz w:val="28"/>
          <w:szCs w:val="28"/>
        </w:rPr>
        <w:t>,</w:t>
      </w:r>
      <w:r w:rsidR="00887491">
        <w:rPr>
          <w:rFonts w:ascii="Times New Roman" w:hAnsi="Times New Roman" w:cs="Times New Roman"/>
          <w:sz w:val="28"/>
          <w:szCs w:val="28"/>
        </w:rPr>
        <w:t>7</w:t>
      </w:r>
      <w:r w:rsidRPr="00AD66CF">
        <w:rPr>
          <w:rFonts w:ascii="Times New Roman" w:hAnsi="Times New Roman" w:cs="Times New Roman"/>
          <w:sz w:val="28"/>
          <w:szCs w:val="28"/>
        </w:rPr>
        <w:t xml:space="preserve"> % процента в общей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сумме  расходов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6168C" w:rsidRPr="00AD66CF" w:rsidRDefault="0026168C" w:rsidP="00AD66CF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Продолжена реализация майских указов Президента Российской Федерации 2012 года.</w:t>
      </w:r>
    </w:p>
    <w:p w:rsidR="0026168C" w:rsidRPr="00AD66CF" w:rsidRDefault="0026168C" w:rsidP="00AD66CF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В соответствии с национальными целями, установленными Указом Президента Российской Федерации от 07.05.2018 № 204, определены национальные проекты по 12 направлениям развития.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о  мерах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финансовому оздоровлению Тацинского района распоряжением </w:t>
      </w:r>
      <w:r w:rsidR="0047549F" w:rsidRPr="00AD66CF">
        <w:rPr>
          <w:rFonts w:ascii="Times New Roman" w:hAnsi="Times New Roman" w:cs="Times New Roman"/>
          <w:sz w:val="28"/>
          <w:szCs w:val="28"/>
        </w:rPr>
        <w:t>А</w:t>
      </w:r>
      <w:r w:rsidRPr="00AD66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01908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 от 1</w:t>
      </w:r>
      <w:r w:rsidR="00401908" w:rsidRPr="00AD66CF">
        <w:rPr>
          <w:rFonts w:ascii="Times New Roman" w:hAnsi="Times New Roman" w:cs="Times New Roman"/>
          <w:sz w:val="28"/>
          <w:szCs w:val="28"/>
        </w:rPr>
        <w:t>6</w:t>
      </w:r>
      <w:r w:rsidRPr="00AD66CF">
        <w:rPr>
          <w:rFonts w:ascii="Times New Roman" w:hAnsi="Times New Roman" w:cs="Times New Roman"/>
          <w:sz w:val="28"/>
          <w:szCs w:val="28"/>
        </w:rPr>
        <w:t>.10.2018 № 16</w:t>
      </w:r>
      <w:r w:rsidR="00401908" w:rsidRPr="00AD66CF">
        <w:rPr>
          <w:rFonts w:ascii="Times New Roman" w:hAnsi="Times New Roman" w:cs="Times New Roman"/>
          <w:sz w:val="28"/>
          <w:szCs w:val="28"/>
        </w:rPr>
        <w:t>0</w:t>
      </w:r>
      <w:r w:rsidRPr="00AD66CF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росту доходного потенциала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01908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, оптимизации расходов бюджета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 и сокращению муниципального долга до 2020 года. Распоряжением </w:t>
      </w:r>
      <w:r w:rsidR="0047549F" w:rsidRPr="00AD66CF">
        <w:rPr>
          <w:rFonts w:ascii="Times New Roman" w:hAnsi="Times New Roman" w:cs="Times New Roman"/>
          <w:sz w:val="28"/>
          <w:szCs w:val="28"/>
        </w:rPr>
        <w:t>А</w:t>
      </w:r>
      <w:r w:rsidRPr="00AD66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от 31</w:t>
      </w:r>
      <w:r w:rsidRPr="00AD66CF">
        <w:rPr>
          <w:rFonts w:ascii="Times New Roman" w:hAnsi="Times New Roman" w:cs="Times New Roman"/>
          <w:sz w:val="28"/>
          <w:szCs w:val="28"/>
        </w:rPr>
        <w:t>.0</w:t>
      </w:r>
      <w:r w:rsidR="0047549F" w:rsidRPr="00AD66CF">
        <w:rPr>
          <w:rFonts w:ascii="Times New Roman" w:hAnsi="Times New Roman" w:cs="Times New Roman"/>
          <w:sz w:val="28"/>
          <w:szCs w:val="28"/>
        </w:rPr>
        <w:t>5.2019 № 77</w:t>
      </w:r>
      <w:r w:rsidRPr="00AD66CF">
        <w:rPr>
          <w:rFonts w:ascii="Times New Roman" w:hAnsi="Times New Roman" w:cs="Times New Roman"/>
          <w:sz w:val="28"/>
          <w:szCs w:val="28"/>
        </w:rPr>
        <w:t xml:space="preserve"> План мероприятий по росту доходного потенциала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, оптимизации расходов бюджета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66CF">
        <w:rPr>
          <w:rFonts w:ascii="Times New Roman" w:hAnsi="Times New Roman" w:cs="Times New Roman"/>
          <w:sz w:val="28"/>
          <w:szCs w:val="28"/>
        </w:rPr>
        <w:t xml:space="preserve">и сокращению муниципального долга актуализирован и пролонгирован до 2024 года. </w:t>
      </w:r>
    </w:p>
    <w:p w:rsidR="0026168C" w:rsidRPr="00AD66CF" w:rsidRDefault="0026168C" w:rsidP="00AD66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Муниципальный долг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 на 1 января 2019 года отсутствует. </w:t>
      </w: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2. Основные цели и задачи бюджетной</w:t>
      </w: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и налоговой политики на 2020 – 2022 годы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Бюджетная и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налоговая  политика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 на 2020-2022 годы сохранит свою направленность на реализацию приоритетных задач  социально-экономического развития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>, будет ориентирована на достижение национальных целей развития посредством реализации региональных проектов в соответствии с Указом Президента Российской Федерации от 07.05.2018 № 204.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Основным инструментом достижения национальных целей развития будут являться региональные проекты, формируемые с шестилетним горизонтом планирования.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lastRenderedPageBreak/>
        <w:t>В Ростовской области утверждено 49 региональных проектов, из них по 30 проектам предусмотрено бюджетное финансирование.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В предстоящем периоде продолжится работа по повышению качества и эффективности реализации муниципальных программ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Одна из ключевых задач - инвентаризация мероприятий муниципальных программ на предмет их вклада в достижение национальных целей развития, предусмотренных в региональных проектах.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Важной задачей будет являться обеспечение </w:t>
      </w:r>
      <w:proofErr w:type="spellStart"/>
      <w:r w:rsidRPr="00AD66CF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D66CF">
        <w:rPr>
          <w:rFonts w:ascii="Times New Roman" w:hAnsi="Times New Roman" w:cs="Times New Roman"/>
          <w:sz w:val="28"/>
          <w:szCs w:val="28"/>
        </w:rPr>
        <w:t xml:space="preserve"> структуры расходов, ориентированной на создание справедливой системы социального обеспечения, повышение качества институтов человеческого капитала, опережающее развитие современной инфраструктуры.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администрациями поселений, обеспечение контроля на всех этапах исполнения бюджета.</w:t>
      </w:r>
    </w:p>
    <w:p w:rsidR="0026168C" w:rsidRPr="00AD66CF" w:rsidRDefault="0026168C" w:rsidP="00AD6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Основные направления для обеспечения устойчивого и сбалансированного исполнения бюджета:</w:t>
      </w:r>
    </w:p>
    <w:p w:rsidR="0026168C" w:rsidRPr="00AD66CF" w:rsidRDefault="0026168C" w:rsidP="00AD6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увеличение поступлений налоговых и неналоговых доходов;</w:t>
      </w:r>
    </w:p>
    <w:p w:rsidR="0026168C" w:rsidRPr="00AD66CF" w:rsidRDefault="0026168C" w:rsidP="00AD6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оптимизация бюджетных расходов;</w:t>
      </w:r>
    </w:p>
    <w:p w:rsidR="0026168C" w:rsidRPr="00AD66CF" w:rsidRDefault="0026168C" w:rsidP="00AD66CF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26168C" w:rsidRPr="00AD66CF" w:rsidRDefault="0026168C" w:rsidP="00AD66CF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 и дефицита) во избежание приостановления предоставления межбюджетных трансфертов из областного бюджета;</w:t>
      </w:r>
    </w:p>
    <w:p w:rsidR="0026168C" w:rsidRPr="00AD66CF" w:rsidRDefault="0026168C" w:rsidP="00AD66CF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26168C" w:rsidRPr="00AD66CF" w:rsidRDefault="0026168C" w:rsidP="00AD66CF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26168C" w:rsidRPr="00AD66CF" w:rsidRDefault="0026168C" w:rsidP="00AD66CF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Будет продолжена работа по совершенствованию стандартов осуществления внутреннего  муниципального финансового контроля.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491" w:rsidRDefault="00887491" w:rsidP="00AD66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491" w:rsidRDefault="00887491" w:rsidP="00AD66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7549F" w:rsidRPr="00AD66CF">
        <w:rPr>
          <w:rFonts w:ascii="Times New Roman" w:hAnsi="Times New Roman" w:cs="Times New Roman"/>
          <w:sz w:val="28"/>
          <w:szCs w:val="28"/>
        </w:rPr>
        <w:t>1</w:t>
      </w:r>
      <w:r w:rsidRPr="00AD66CF">
        <w:rPr>
          <w:rFonts w:ascii="Times New Roman" w:hAnsi="Times New Roman" w:cs="Times New Roman"/>
          <w:sz w:val="28"/>
          <w:szCs w:val="28"/>
        </w:rPr>
        <w:t>. Меры, направленные на рост реальных доходов граждан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№761,  от 28.12.2012 № 1688 (далее – указы Президента Российской Федерации 2012 года), а также проведение ежегодной индексации заработной платы иных категорий организаций бюджетной сферы.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развития Ростовской области на 2020-2022годы. </w:t>
      </w:r>
    </w:p>
    <w:p w:rsidR="0026168C" w:rsidRPr="00AD66CF" w:rsidRDefault="0026168C" w:rsidP="00AD66CF">
      <w:pPr>
        <w:overflowPunct w:val="0"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внесением изменений в статью 1 Федерального закона от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19.06.2000  №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6168C" w:rsidRPr="00AD66CF" w:rsidRDefault="0026168C" w:rsidP="00AD66CF">
      <w:pPr>
        <w:overflowPunct w:val="0"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66CF">
        <w:rPr>
          <w:rFonts w:ascii="Times New Roman" w:hAnsi="Times New Roman" w:cs="Times New Roman"/>
          <w:sz w:val="28"/>
          <w:szCs w:val="28"/>
        </w:rPr>
        <w:t xml:space="preserve">в решении вопросов местного значения. </w:t>
      </w:r>
    </w:p>
    <w:p w:rsidR="0026168C" w:rsidRPr="00AD66CF" w:rsidRDefault="0026168C" w:rsidP="008874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2.</w:t>
      </w:r>
      <w:r w:rsidR="00F079C3" w:rsidRPr="00AD66CF">
        <w:rPr>
          <w:rFonts w:ascii="Times New Roman" w:hAnsi="Times New Roman" w:cs="Times New Roman"/>
          <w:sz w:val="28"/>
          <w:szCs w:val="28"/>
        </w:rPr>
        <w:t>2</w:t>
      </w:r>
      <w:r w:rsidRPr="00AD66CF">
        <w:rPr>
          <w:rFonts w:ascii="Times New Roman" w:hAnsi="Times New Roman" w:cs="Times New Roman"/>
          <w:sz w:val="28"/>
          <w:szCs w:val="28"/>
        </w:rPr>
        <w:t>. Меры налогового стимулирования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 связи с внедрением на федеральном уровне единого механизма анализа объемов налоговых льгот и оценки их эффективности будет пересмотрен действующий в </w:t>
      </w:r>
      <w:proofErr w:type="spellStart"/>
      <w:r w:rsidR="00AD66CF" w:rsidRPr="00AD66CF">
        <w:rPr>
          <w:rFonts w:ascii="Times New Roman" w:hAnsi="Times New Roman" w:cs="Times New Roman"/>
          <w:sz w:val="28"/>
          <w:szCs w:val="28"/>
        </w:rPr>
        <w:t>Суховском</w:t>
      </w:r>
      <w:proofErr w:type="spellEnd"/>
      <w:r w:rsidR="0047549F" w:rsidRPr="00AD66C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D66CF">
        <w:rPr>
          <w:rFonts w:ascii="Times New Roman" w:hAnsi="Times New Roman" w:cs="Times New Roman"/>
          <w:sz w:val="28"/>
          <w:szCs w:val="28"/>
        </w:rPr>
        <w:t xml:space="preserve"> порядок оценки налоговых льгот.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2.</w:t>
      </w:r>
      <w:r w:rsidR="00F079C3" w:rsidRPr="00AD66CF">
        <w:rPr>
          <w:rFonts w:ascii="Times New Roman" w:hAnsi="Times New Roman" w:cs="Times New Roman"/>
          <w:sz w:val="28"/>
          <w:szCs w:val="28"/>
        </w:rPr>
        <w:t>3</w:t>
      </w:r>
      <w:r w:rsidRPr="00AD66CF">
        <w:rPr>
          <w:rFonts w:ascii="Times New Roman" w:hAnsi="Times New Roman" w:cs="Times New Roman"/>
          <w:sz w:val="28"/>
          <w:szCs w:val="28"/>
        </w:rPr>
        <w:t>. Развитие проектных принципов управления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F079C3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 с учетом проектных принципов управления, обусловленных реализацией Указа Президента Российской Федерации от 07.05.2018 №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С учетом интеграции реализуемых в рамках данного указа региональных проектов муниципальные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proofErr w:type="gramEnd"/>
      <w:r w:rsidR="00F079C3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6CF">
        <w:rPr>
          <w:rFonts w:ascii="Times New Roman" w:hAnsi="Times New Roman" w:cs="Times New Roman"/>
          <w:sz w:val="28"/>
          <w:szCs w:val="28"/>
        </w:rPr>
        <w:t xml:space="preserve"> должны стать простым и эффективным инструментом организации как проектной, так и </w:t>
      </w:r>
      <w:r w:rsidRPr="00AD66CF">
        <w:rPr>
          <w:rFonts w:ascii="Times New Roman" w:hAnsi="Times New Roman" w:cs="Times New Roman"/>
          <w:sz w:val="28"/>
          <w:szCs w:val="28"/>
        </w:rPr>
        <w:lastRenderedPageBreak/>
        <w:t>текущей деятельности муниципальных органов, отражающим взаимосвязь затраченных ресурсов и полученных результатов.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887491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2.</w:t>
      </w:r>
      <w:r w:rsidR="00F079C3" w:rsidRPr="00887491">
        <w:rPr>
          <w:rFonts w:ascii="Times New Roman" w:hAnsi="Times New Roman" w:cs="Times New Roman"/>
          <w:sz w:val="28"/>
          <w:szCs w:val="28"/>
        </w:rPr>
        <w:t>4</w:t>
      </w:r>
      <w:r w:rsidRPr="00887491">
        <w:rPr>
          <w:rFonts w:ascii="Times New Roman" w:hAnsi="Times New Roman" w:cs="Times New Roman"/>
          <w:sz w:val="28"/>
          <w:szCs w:val="28"/>
        </w:rPr>
        <w:t>.Эффективность органов местного самоуправления и внутреннего                    муниципального финансового контроля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местного самоуправления </w:t>
      </w:r>
      <w:r w:rsidR="00AD66CF" w:rsidRPr="00887491">
        <w:rPr>
          <w:rFonts w:ascii="Times New Roman" w:hAnsi="Times New Roman" w:cs="Times New Roman"/>
          <w:sz w:val="28"/>
          <w:szCs w:val="28"/>
        </w:rPr>
        <w:t>Суховского</w:t>
      </w:r>
      <w:r w:rsidR="00F079C3" w:rsidRPr="008874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7491">
        <w:rPr>
          <w:rFonts w:ascii="Times New Roman" w:hAnsi="Times New Roman" w:cs="Times New Roman"/>
          <w:sz w:val="28"/>
          <w:szCs w:val="28"/>
        </w:rPr>
        <w:t xml:space="preserve">будет определяться с учетом достижений целей, установленных Указом Президента Российской Федерации от 07.05.2018 № 204, а также показателей в соответствии с Указом Президента Российской Федерации от </w:t>
      </w:r>
      <w:proofErr w:type="gramStart"/>
      <w:r w:rsidRPr="00887491">
        <w:rPr>
          <w:rFonts w:ascii="Times New Roman" w:hAnsi="Times New Roman" w:cs="Times New Roman"/>
          <w:sz w:val="28"/>
          <w:szCs w:val="28"/>
        </w:rPr>
        <w:t>28.04.2008  №</w:t>
      </w:r>
      <w:proofErr w:type="gramEnd"/>
      <w:r w:rsidRPr="00887491">
        <w:rPr>
          <w:rFonts w:ascii="Times New Roman" w:hAnsi="Times New Roman" w:cs="Times New Roman"/>
          <w:sz w:val="28"/>
          <w:szCs w:val="28"/>
        </w:rPr>
        <w:t xml:space="preserve"> 607 «Об оценке эффективности деятельности органов местного самоуправления городских округов и муниципальных районов».</w:t>
      </w: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 xml:space="preserve">На основании бюджетного законодательства предусмотрены меры персональной ответственности за </w:t>
      </w:r>
      <w:proofErr w:type="spellStart"/>
      <w:r w:rsidRPr="0088749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87491">
        <w:rPr>
          <w:rFonts w:ascii="Times New Roman" w:hAnsi="Times New Roman" w:cs="Times New Roman"/>
          <w:sz w:val="28"/>
          <w:szCs w:val="28"/>
        </w:rPr>
        <w:t xml:space="preserve"> установленных показателей.</w:t>
      </w: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Прозрачность и возможность контроля будут обеспечены посредством увязки направлений расходов с измеримыми результатами федеральных и региональных проектов.</w:t>
      </w: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Необходимым условием повышения эффективности бюджетных расходов будет обеспечение подотчетности</w:t>
      </w:r>
      <w:r w:rsidR="00F079C3" w:rsidRPr="00887491">
        <w:rPr>
          <w:rFonts w:ascii="Times New Roman" w:hAnsi="Times New Roman" w:cs="Times New Roman"/>
          <w:sz w:val="28"/>
          <w:szCs w:val="28"/>
        </w:rPr>
        <w:t xml:space="preserve"> </w:t>
      </w:r>
      <w:r w:rsidRPr="00887491">
        <w:rPr>
          <w:rFonts w:ascii="Times New Roman" w:hAnsi="Times New Roman" w:cs="Times New Roman"/>
          <w:sz w:val="28"/>
          <w:szCs w:val="28"/>
        </w:rPr>
        <w:t>(подконтрольности) бюджетных расходов, которое предполагает:</w:t>
      </w: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26168C" w:rsidRPr="00887491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совершенствование методологической базы осуществления   муниципального финансового контроля.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491">
        <w:rPr>
          <w:rFonts w:ascii="Times New Roman" w:hAnsi="Times New Roman" w:cs="Times New Roman"/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 199-ФЗ    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муниципального финансового контроля и внутреннего  финансового  аудита на основании утвержденных федеральных стандартов.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3.Повышение эффективности</w:t>
      </w: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AD66CF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AD66CF">
        <w:rPr>
          <w:rFonts w:ascii="Times New Roman" w:hAnsi="Times New Roman"/>
          <w:sz w:val="28"/>
          <w:szCs w:val="28"/>
        </w:rPr>
        <w:t xml:space="preserve"> бюджетных расходов</w:t>
      </w: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 с учетом их  </w:t>
      </w:r>
      <w:proofErr w:type="spellStart"/>
      <w:r w:rsidRPr="00AD66CF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D66CF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местного  бюджета и мобилизации ресурсов продолжится применение основных подходов: 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 формирование расходных обязательств с учетом переформатирования структуры расходов    бюджета исходя из приоритетов, установленных в региональных проектах;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муниципальных программ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E258C2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66CF">
        <w:rPr>
          <w:rFonts w:ascii="Times New Roman" w:hAnsi="Times New Roman" w:cs="Times New Roman"/>
          <w:sz w:val="28"/>
          <w:szCs w:val="28"/>
        </w:rPr>
        <w:t>с учетом интеграции в них региональных проектов;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замещение расходов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, направляемых муниципальным бюджетным и автономным учреждениям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E258C2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66CF">
        <w:rPr>
          <w:rFonts w:ascii="Times New Roman" w:hAnsi="Times New Roman" w:cs="Times New Roman"/>
          <w:sz w:val="28"/>
          <w:szCs w:val="28"/>
        </w:rPr>
        <w:t>в форме субсидий на оказание муниципальных услуг (выполнение работ), за счет привлечения альтернативными источниками финансирования, а также использования минимальных базовых нормативов затрат на оказание муниципальных услуг;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6CF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D66CF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 отнесенных Конституцией Российской Федерации и федеральными законами к полномочиям органов местного самоуправления;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совершенствование модели исполнения полномочий  по внутреннему  финансовому  контролю на всех этапах бюджетного процесса;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развитие модели предварительного контроля, нацеленного на предотвращение нарушений  при реализации региональных проектов;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4.Основные подходы</w:t>
      </w:r>
    </w:p>
    <w:p w:rsidR="0026168C" w:rsidRPr="00AD66CF" w:rsidRDefault="0026168C" w:rsidP="00AD66C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6CF">
        <w:rPr>
          <w:rFonts w:ascii="Times New Roman" w:hAnsi="Times New Roman"/>
          <w:sz w:val="28"/>
          <w:szCs w:val="28"/>
        </w:rPr>
        <w:t>к формированию межбюджетных отношений</w:t>
      </w:r>
    </w:p>
    <w:p w:rsidR="0026168C" w:rsidRPr="00AD66CF" w:rsidRDefault="0026168C" w:rsidP="00AD66C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Межбюджетные отношения в 2020-2022 годах </w:t>
      </w:r>
      <w:proofErr w:type="gramStart"/>
      <w:r w:rsidRPr="00AD66CF">
        <w:rPr>
          <w:rFonts w:ascii="Times New Roman" w:hAnsi="Times New Roman" w:cs="Times New Roman"/>
          <w:sz w:val="28"/>
          <w:szCs w:val="28"/>
        </w:rPr>
        <w:t>будут  направлены</w:t>
      </w:r>
      <w:proofErr w:type="gramEnd"/>
      <w:r w:rsidRPr="00AD66CF">
        <w:rPr>
          <w:rFonts w:ascii="Times New Roman" w:hAnsi="Times New Roman" w:cs="Times New Roman"/>
          <w:sz w:val="28"/>
          <w:szCs w:val="28"/>
        </w:rPr>
        <w:t xml:space="preserve"> на  содействие сбалансированности местных бюджетов, повышение эффективности  организации бюджетного процесса на поселенческом уровне, обеспечение   контроля за расходованием бюджетных средств.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В целях повышения ответственности органов местного самоуправления за финансированием дорожного хозяйства, пополнения муниципального дорожного фонда, улучшения качества дорог с 2020 года транспортный налог в полном объеме будет поступать в местные бюджеты.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>В Ростовской области принят Областной закон от 01.08.2019 № 178-ЗС «Об инициативном бюджетировании в Ростовской области», цель которого- привлечение жителей муниципальных образований в Ростовской области к активному участию в определении приоритетных направлений деятельности органов местного самоуправления по решению вопросов местного значения и повышение эффективности расходования бюджетных расходов.</w:t>
      </w:r>
    </w:p>
    <w:p w:rsidR="0026168C" w:rsidRPr="00AD66CF" w:rsidRDefault="0026168C" w:rsidP="00AD66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В решении о бюджете </w:t>
      </w:r>
      <w:r w:rsidR="00AD66CF" w:rsidRPr="00AD66CF">
        <w:rPr>
          <w:rFonts w:ascii="Times New Roman" w:hAnsi="Times New Roman" w:cs="Times New Roman"/>
          <w:sz w:val="28"/>
          <w:szCs w:val="28"/>
        </w:rPr>
        <w:t>Суховского</w:t>
      </w:r>
      <w:r w:rsidR="000734B1" w:rsidRPr="00AD6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66CF">
        <w:rPr>
          <w:rFonts w:ascii="Times New Roman" w:hAnsi="Times New Roman" w:cs="Times New Roman"/>
          <w:sz w:val="28"/>
          <w:szCs w:val="28"/>
        </w:rPr>
        <w:t>Тацинского района на 2020-2022 годы будут предусматриваться финансовые ресурсы на реализацию местных инициатив.</w:t>
      </w:r>
    </w:p>
    <w:p w:rsidR="007036D7" w:rsidRPr="00AD66CF" w:rsidRDefault="00732B44" w:rsidP="00AD66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CF">
        <w:rPr>
          <w:rFonts w:ascii="Times New Roman" w:hAnsi="Times New Roman" w:cs="Times New Roman"/>
          <w:sz w:val="28"/>
          <w:szCs w:val="28"/>
        </w:rPr>
        <w:t xml:space="preserve">Будет продолжена работа, направленная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бюджета, ограничение дефицита бюджета поселения, принятие только реальных к выполнению бюджетных обязательств, оптимизацию и </w:t>
      </w:r>
      <w:proofErr w:type="spellStart"/>
      <w:r w:rsidRPr="00AD66CF">
        <w:rPr>
          <w:rFonts w:ascii="Times New Roman" w:hAnsi="Times New Roman" w:cs="Times New Roman"/>
          <w:sz w:val="28"/>
          <w:szCs w:val="28"/>
        </w:rPr>
        <w:t>приоритизацию</w:t>
      </w:r>
      <w:proofErr w:type="spellEnd"/>
      <w:r w:rsidRPr="00AD66CF">
        <w:rPr>
          <w:rFonts w:ascii="Times New Roman" w:hAnsi="Times New Roman" w:cs="Times New Roman"/>
          <w:sz w:val="28"/>
          <w:szCs w:val="28"/>
        </w:rPr>
        <w:t xml:space="preserve"> расходов  бюджета поселения.</w:t>
      </w:r>
    </w:p>
    <w:sectPr w:rsidR="007036D7" w:rsidRPr="00AD66CF" w:rsidSect="003E065B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BDD"/>
    <w:rsid w:val="000001BF"/>
    <w:rsid w:val="00001C7A"/>
    <w:rsid w:val="0006133E"/>
    <w:rsid w:val="00062DFC"/>
    <w:rsid w:val="000734B1"/>
    <w:rsid w:val="000A55B3"/>
    <w:rsid w:val="000B3C41"/>
    <w:rsid w:val="000E758B"/>
    <w:rsid w:val="00114FBF"/>
    <w:rsid w:val="001243B4"/>
    <w:rsid w:val="001403DC"/>
    <w:rsid w:val="001559D3"/>
    <w:rsid w:val="00166DB0"/>
    <w:rsid w:val="00192EB0"/>
    <w:rsid w:val="001A00BE"/>
    <w:rsid w:val="001A23AA"/>
    <w:rsid w:val="001B1EBC"/>
    <w:rsid w:val="001B37C3"/>
    <w:rsid w:val="001C1BE5"/>
    <w:rsid w:val="001E1EF5"/>
    <w:rsid w:val="001F39E1"/>
    <w:rsid w:val="001F59AA"/>
    <w:rsid w:val="00211607"/>
    <w:rsid w:val="00224EA2"/>
    <w:rsid w:val="00237060"/>
    <w:rsid w:val="00246DF1"/>
    <w:rsid w:val="0026168C"/>
    <w:rsid w:val="002633C7"/>
    <w:rsid w:val="002664EE"/>
    <w:rsid w:val="00275599"/>
    <w:rsid w:val="002860C9"/>
    <w:rsid w:val="002873DB"/>
    <w:rsid w:val="002909CB"/>
    <w:rsid w:val="002A4B59"/>
    <w:rsid w:val="002B29AC"/>
    <w:rsid w:val="002D3D72"/>
    <w:rsid w:val="002E1132"/>
    <w:rsid w:val="002F25A4"/>
    <w:rsid w:val="00324A6E"/>
    <w:rsid w:val="00326A0F"/>
    <w:rsid w:val="00336D05"/>
    <w:rsid w:val="00347233"/>
    <w:rsid w:val="00352706"/>
    <w:rsid w:val="00361622"/>
    <w:rsid w:val="003715C8"/>
    <w:rsid w:val="00382BE6"/>
    <w:rsid w:val="00393B1C"/>
    <w:rsid w:val="003952BA"/>
    <w:rsid w:val="003A7027"/>
    <w:rsid w:val="003A7EDA"/>
    <w:rsid w:val="003B035C"/>
    <w:rsid w:val="003C0923"/>
    <w:rsid w:val="003E065B"/>
    <w:rsid w:val="003F19E2"/>
    <w:rsid w:val="00401908"/>
    <w:rsid w:val="00430CAF"/>
    <w:rsid w:val="004357B6"/>
    <w:rsid w:val="0045198C"/>
    <w:rsid w:val="004607E0"/>
    <w:rsid w:val="0047549F"/>
    <w:rsid w:val="0048197B"/>
    <w:rsid w:val="004A6C64"/>
    <w:rsid w:val="004D2231"/>
    <w:rsid w:val="004E54F4"/>
    <w:rsid w:val="004F1F20"/>
    <w:rsid w:val="00523E09"/>
    <w:rsid w:val="00550258"/>
    <w:rsid w:val="005574A9"/>
    <w:rsid w:val="005645A7"/>
    <w:rsid w:val="00592281"/>
    <w:rsid w:val="005A6406"/>
    <w:rsid w:val="005B242E"/>
    <w:rsid w:val="005B6ECF"/>
    <w:rsid w:val="005C4BCA"/>
    <w:rsid w:val="005C541A"/>
    <w:rsid w:val="005C65C5"/>
    <w:rsid w:val="005D6A63"/>
    <w:rsid w:val="005E7E3C"/>
    <w:rsid w:val="005F118C"/>
    <w:rsid w:val="006312F2"/>
    <w:rsid w:val="00657458"/>
    <w:rsid w:val="00677791"/>
    <w:rsid w:val="0068236A"/>
    <w:rsid w:val="006A2E84"/>
    <w:rsid w:val="006D0E53"/>
    <w:rsid w:val="006D7C82"/>
    <w:rsid w:val="006F3D47"/>
    <w:rsid w:val="007036D7"/>
    <w:rsid w:val="0071689E"/>
    <w:rsid w:val="00732B44"/>
    <w:rsid w:val="0074129C"/>
    <w:rsid w:val="00754DD5"/>
    <w:rsid w:val="00773258"/>
    <w:rsid w:val="007A18B9"/>
    <w:rsid w:val="007B212B"/>
    <w:rsid w:val="007C0877"/>
    <w:rsid w:val="007E07D4"/>
    <w:rsid w:val="007F392A"/>
    <w:rsid w:val="007F4DD7"/>
    <w:rsid w:val="0080215E"/>
    <w:rsid w:val="00836F2B"/>
    <w:rsid w:val="00875C49"/>
    <w:rsid w:val="0087671D"/>
    <w:rsid w:val="00887491"/>
    <w:rsid w:val="00890323"/>
    <w:rsid w:val="00894379"/>
    <w:rsid w:val="008958E6"/>
    <w:rsid w:val="009030E2"/>
    <w:rsid w:val="00910546"/>
    <w:rsid w:val="009231A3"/>
    <w:rsid w:val="00924A2E"/>
    <w:rsid w:val="009336E6"/>
    <w:rsid w:val="00952043"/>
    <w:rsid w:val="00952EA6"/>
    <w:rsid w:val="00960BC6"/>
    <w:rsid w:val="009616A8"/>
    <w:rsid w:val="00963D21"/>
    <w:rsid w:val="0098540D"/>
    <w:rsid w:val="009B3A43"/>
    <w:rsid w:val="009C5026"/>
    <w:rsid w:val="009D64A4"/>
    <w:rsid w:val="009E23B5"/>
    <w:rsid w:val="00A02F5B"/>
    <w:rsid w:val="00A25C1E"/>
    <w:rsid w:val="00A633DA"/>
    <w:rsid w:val="00A7617A"/>
    <w:rsid w:val="00A82F1D"/>
    <w:rsid w:val="00A85B5B"/>
    <w:rsid w:val="00AA5436"/>
    <w:rsid w:val="00AB5A77"/>
    <w:rsid w:val="00AD66CF"/>
    <w:rsid w:val="00AD7F65"/>
    <w:rsid w:val="00AD7F7E"/>
    <w:rsid w:val="00B17617"/>
    <w:rsid w:val="00B2491D"/>
    <w:rsid w:val="00B44ED9"/>
    <w:rsid w:val="00B50C72"/>
    <w:rsid w:val="00B53504"/>
    <w:rsid w:val="00B8605B"/>
    <w:rsid w:val="00BA104F"/>
    <w:rsid w:val="00BC3EA1"/>
    <w:rsid w:val="00BE1EA9"/>
    <w:rsid w:val="00C12ECA"/>
    <w:rsid w:val="00C16C49"/>
    <w:rsid w:val="00C3113E"/>
    <w:rsid w:val="00C454F7"/>
    <w:rsid w:val="00C50EE2"/>
    <w:rsid w:val="00C55BDD"/>
    <w:rsid w:val="00C61BC4"/>
    <w:rsid w:val="00C621E1"/>
    <w:rsid w:val="00C627EF"/>
    <w:rsid w:val="00C874D2"/>
    <w:rsid w:val="00C96BC0"/>
    <w:rsid w:val="00CA2EE5"/>
    <w:rsid w:val="00CB4786"/>
    <w:rsid w:val="00CD7DDD"/>
    <w:rsid w:val="00CE69D9"/>
    <w:rsid w:val="00CF1F2A"/>
    <w:rsid w:val="00D02C31"/>
    <w:rsid w:val="00D36AC2"/>
    <w:rsid w:val="00D51257"/>
    <w:rsid w:val="00D87758"/>
    <w:rsid w:val="00D9293A"/>
    <w:rsid w:val="00DE1A61"/>
    <w:rsid w:val="00DE3543"/>
    <w:rsid w:val="00E04AD6"/>
    <w:rsid w:val="00E06A4F"/>
    <w:rsid w:val="00E20A6C"/>
    <w:rsid w:val="00E21635"/>
    <w:rsid w:val="00E258C2"/>
    <w:rsid w:val="00E27A46"/>
    <w:rsid w:val="00E36774"/>
    <w:rsid w:val="00E440CB"/>
    <w:rsid w:val="00E7108C"/>
    <w:rsid w:val="00E723C1"/>
    <w:rsid w:val="00E74788"/>
    <w:rsid w:val="00E76EF4"/>
    <w:rsid w:val="00E81A3C"/>
    <w:rsid w:val="00E93806"/>
    <w:rsid w:val="00EA4168"/>
    <w:rsid w:val="00EB4CDF"/>
    <w:rsid w:val="00F079C3"/>
    <w:rsid w:val="00F10C71"/>
    <w:rsid w:val="00F115E2"/>
    <w:rsid w:val="00F26D04"/>
    <w:rsid w:val="00F575D6"/>
    <w:rsid w:val="00F63FC8"/>
    <w:rsid w:val="00F6681F"/>
    <w:rsid w:val="00F93397"/>
    <w:rsid w:val="00FC3195"/>
    <w:rsid w:val="00FC3BD7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181E-3070-4AE1-BE00-CB34B294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2CB-7D87-43AB-8C6D-46819DA2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budjet</cp:lastModifiedBy>
  <cp:revision>94</cp:revision>
  <cp:lastPrinted>2020-02-12T12:52:00Z</cp:lastPrinted>
  <dcterms:created xsi:type="dcterms:W3CDTF">2015-11-12T11:25:00Z</dcterms:created>
  <dcterms:modified xsi:type="dcterms:W3CDTF">2020-02-12T12:52:00Z</dcterms:modified>
</cp:coreProperties>
</file>