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D51" w:rsidRPr="00B06D51" w:rsidRDefault="00B06D51" w:rsidP="00B06D51">
      <w:pPr>
        <w:pStyle w:val="a7"/>
        <w:shd w:val="clear" w:color="auto" w:fill="FFFFFF"/>
        <w:spacing w:before="0" w:beforeAutospacing="0" w:after="129" w:afterAutospacing="0"/>
        <w:ind w:firstLine="215"/>
        <w:jc w:val="center"/>
        <w:rPr>
          <w:b/>
          <w:color w:val="000000"/>
          <w:sz w:val="30"/>
          <w:szCs w:val="30"/>
        </w:rPr>
      </w:pPr>
      <w:r w:rsidRPr="00B06D51">
        <w:rPr>
          <w:b/>
          <w:color w:val="000000"/>
          <w:sz w:val="30"/>
          <w:szCs w:val="30"/>
        </w:rPr>
        <w:t>Уважаемые граждане!</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     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   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окружающими, отстранение от людей.</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   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02, изложив увиденные Вами обстоятельства данного дела и рассказав о своих опасениях.</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В случае обнаружения подозрительного предмета НЕОБХОДИМО:</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-не трогать и не передвигать обнаруженный подозрительный предмет;</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-не курить возле обнаруженного подозрительного предмета;</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-не пользовался возле обнаруженного подозрительного предмета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-немедленно уведомить правоохранительные органы об обнаруженном подозрительном предмете по тел.-02,112;</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-по мере возможности дождаться прибытия представителей правоохранительных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Pr="00B06D51" w:rsidRDefault="00B06D51" w:rsidP="00B06D51">
      <w:pPr>
        <w:pStyle w:val="a7"/>
        <w:shd w:val="clear" w:color="auto" w:fill="FFFFFF"/>
        <w:spacing w:before="0" w:beforeAutospacing="0" w:after="129" w:afterAutospacing="0"/>
        <w:ind w:firstLine="215"/>
        <w:jc w:val="center"/>
        <w:rPr>
          <w:b/>
          <w:color w:val="000000"/>
          <w:sz w:val="30"/>
          <w:szCs w:val="30"/>
        </w:rPr>
      </w:pPr>
      <w:r w:rsidRPr="00B06D51">
        <w:rPr>
          <w:b/>
          <w:color w:val="000000"/>
          <w:sz w:val="30"/>
          <w:szCs w:val="30"/>
        </w:rPr>
        <w:lastRenderedPageBreak/>
        <w:t>БУДЬТЕ БДИТЕЛЬНЫМИ!</w:t>
      </w:r>
    </w:p>
    <w:p w:rsidR="00B06D51" w:rsidRPr="00B06D51" w:rsidRDefault="00B06D51" w:rsidP="00B06D51">
      <w:pPr>
        <w:pStyle w:val="a7"/>
        <w:shd w:val="clear" w:color="auto" w:fill="FFFFFF"/>
        <w:spacing w:before="0" w:beforeAutospacing="0" w:after="129" w:afterAutospacing="0"/>
        <w:ind w:firstLine="215"/>
        <w:jc w:val="center"/>
        <w:rPr>
          <w:b/>
          <w:color w:val="000000"/>
          <w:sz w:val="30"/>
          <w:szCs w:val="30"/>
        </w:rPr>
      </w:pPr>
      <w:r w:rsidRPr="00B06D51">
        <w:rPr>
          <w:b/>
          <w:color w:val="000000"/>
          <w:sz w:val="30"/>
          <w:szCs w:val="30"/>
        </w:rPr>
        <w:t>ПАМЯТКА</w:t>
      </w:r>
    </w:p>
    <w:p w:rsidR="00B06D51" w:rsidRPr="00B06D51" w:rsidRDefault="00B06D51" w:rsidP="00B06D51">
      <w:pPr>
        <w:pStyle w:val="a7"/>
        <w:shd w:val="clear" w:color="auto" w:fill="FFFFFF"/>
        <w:spacing w:before="0" w:beforeAutospacing="0" w:after="129" w:afterAutospacing="0"/>
        <w:ind w:firstLine="215"/>
        <w:jc w:val="center"/>
        <w:rPr>
          <w:color w:val="000000"/>
          <w:sz w:val="30"/>
          <w:szCs w:val="30"/>
        </w:rPr>
      </w:pPr>
      <w:r w:rsidRPr="00B06D51">
        <w:rPr>
          <w:color w:val="000000"/>
          <w:sz w:val="30"/>
          <w:szCs w:val="30"/>
        </w:rPr>
        <w:t>по противодействию и профилактике экстремизма</w:t>
      </w:r>
    </w:p>
    <w:p w:rsidR="00B06D51" w:rsidRPr="00B06D51" w:rsidRDefault="00B06D51" w:rsidP="00B06D51">
      <w:pPr>
        <w:pStyle w:val="a7"/>
        <w:shd w:val="clear" w:color="auto" w:fill="FFFFFF"/>
        <w:spacing w:before="0" w:beforeAutospacing="0" w:after="129" w:afterAutospacing="0"/>
        <w:ind w:firstLine="215"/>
        <w:jc w:val="center"/>
        <w:rPr>
          <w:color w:val="000000"/>
          <w:sz w:val="30"/>
          <w:szCs w:val="30"/>
        </w:rPr>
      </w:pPr>
      <w:r w:rsidRPr="00B06D51">
        <w:rPr>
          <w:color w:val="000000"/>
          <w:sz w:val="30"/>
          <w:szCs w:val="30"/>
        </w:rPr>
        <w:t>Уважаемые граждане!</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   Экстремизм (от фр. exremisme, от лат.extremus - крайний)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 В настоящее время в мире все чаще говорят о проблеме экстремизма, называя его, как правило, последней ступенью к возникновению терроризма.</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людей.</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   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 xml:space="preserve">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 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w:t>
      </w:r>
      <w:r w:rsidRPr="00B06D51">
        <w:rPr>
          <w:color w:val="000000"/>
          <w:sz w:val="30"/>
          <w:szCs w:val="30"/>
        </w:rPr>
        <w:lastRenderedPageBreak/>
        <w:t>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Одной из возможных форм проявления экстремизма является распространение фашистской и неонацистской символики. 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   Каждый гражданин имеет право на свои определенные личные жизненные интересы, принципы, желания и цели. Одной из значимых задачей современного общества является объединение различных граждан-индивидов в понимающее друг друга сообщество, существование которого невозможно без проявления уважения к чуждым для себя вещам, культурам, обычаям, традициям, жизненным целям и приоритетам.</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Бороться с экстремизмом необходимо начать со своих собственных негативных мыслей по отношению к другим людям, которые являются такими же гражданами, имеющими право на свою персональную точку зрения на все происходящее в мире.</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                 </w:t>
      </w: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Pr="00B06D51" w:rsidRDefault="00B06D51" w:rsidP="00B06D51">
      <w:pPr>
        <w:pStyle w:val="a7"/>
        <w:shd w:val="clear" w:color="auto" w:fill="FFFFFF"/>
        <w:spacing w:before="0" w:beforeAutospacing="0" w:after="129" w:afterAutospacing="0"/>
        <w:ind w:firstLine="215"/>
        <w:jc w:val="center"/>
        <w:rPr>
          <w:b/>
          <w:color w:val="000000"/>
          <w:sz w:val="30"/>
          <w:szCs w:val="30"/>
        </w:rPr>
      </w:pPr>
      <w:r w:rsidRPr="00B06D51">
        <w:rPr>
          <w:b/>
          <w:color w:val="000000"/>
          <w:sz w:val="30"/>
          <w:szCs w:val="30"/>
        </w:rPr>
        <w:lastRenderedPageBreak/>
        <w:t>ПАМЯТКА</w:t>
      </w:r>
    </w:p>
    <w:p w:rsidR="00B06D51" w:rsidRPr="00B06D51" w:rsidRDefault="00B06D51" w:rsidP="00B06D51">
      <w:pPr>
        <w:pStyle w:val="a7"/>
        <w:shd w:val="clear" w:color="auto" w:fill="FFFFFF"/>
        <w:spacing w:before="0" w:beforeAutospacing="0" w:after="129" w:afterAutospacing="0"/>
        <w:ind w:firstLine="215"/>
        <w:jc w:val="center"/>
        <w:rPr>
          <w:b/>
          <w:color w:val="000000"/>
          <w:sz w:val="30"/>
          <w:szCs w:val="30"/>
        </w:rPr>
      </w:pPr>
      <w:r w:rsidRPr="00B06D51">
        <w:rPr>
          <w:b/>
          <w:color w:val="000000"/>
          <w:sz w:val="30"/>
          <w:szCs w:val="30"/>
        </w:rPr>
        <w:t>об ответственности граждан за заведомо ложные сообщения  об угрозе совершения террористических актов.</w:t>
      </w:r>
    </w:p>
    <w:p w:rsidR="00B06D51" w:rsidRPr="00B06D51" w:rsidRDefault="00B06D51" w:rsidP="00B06D51">
      <w:pPr>
        <w:pStyle w:val="a7"/>
        <w:shd w:val="clear" w:color="auto" w:fill="FFFFFF"/>
        <w:spacing w:before="0" w:beforeAutospacing="0" w:after="129" w:afterAutospacing="0"/>
        <w:ind w:firstLine="215"/>
        <w:jc w:val="center"/>
        <w:rPr>
          <w:b/>
          <w:color w:val="000000"/>
          <w:sz w:val="30"/>
          <w:szCs w:val="30"/>
        </w:rPr>
      </w:pPr>
      <w:r w:rsidRPr="00B06D51">
        <w:rPr>
          <w:b/>
          <w:color w:val="000000"/>
          <w:sz w:val="30"/>
          <w:szCs w:val="30"/>
        </w:rPr>
        <w:t>Уважаемые граждане!</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В системе преступлений против общественной безопасности, деяние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 потому что его можно со всей ответственностью отнести к акции психологического террора, поскольку субъект преступления преследует достижение нужной ему цели через устрашение общества, граждан или должностных лиц.</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В результате такого деяния причиняется серьезный материальный ущерб гражданам в частности и  государству в целом, так как по ложному вызову выезжают соответствующие службы органов внутренних дел, противопожарной службы, скорой помощи, а также срываются графики работы различных учреждений, организаций, предприятий, графики вылетов самолетов и отправления поездов, страдает общественная безопасность. В связи с такими сообщениями выезд «тревожных» групп, а также эвакуация граждан должны проводиться обязательно, что приводит к появлению чувства страха, беззащитности, дискомфорта, недовольства в создавшейся ситуации у людей. Правоохранительные органы всегда действуют из предпосылки существования реальной опасности, поэтому по всем поступившим подобного рода угрозам правоохранительными органами проводятся проверки, принимаются неотложные меры по поиску взрывных устройств и недопущению возможных негативных последствий, что требует проведения комплекса следственных действий, оперативно - розыскных и иных мероприятий. Как следствие, это приводит к вынужденному отвлечению сил и средств, в целях предотвращения мнимой угрозы в ущерб решению задач по обеспечению безопасности личности, общества и государства, а также к причинению неудобства гражданам и организациям, нарушению общественного спокойствия и причинению убытков субъектам экономической деятельности.</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Особую обеспокоенность вызывает тот факт, что значительное число преступлений такого рода совершается как малолетними (до 14 лет), так и более старшими подростками.</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Федеральным Законом № 98-ФЗ от 5 мая 2014 года статья 207 УК РФ, предусматривающая уголовную ответственность за заведомо ложное сообщение об акте терроризма, дополнена частью второй, в которой установлены  такие квалифицирующие признаки, как причинение крупного ущерба либо наступление иных тяжких последствий.</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 xml:space="preserve">Под понятием «иных тяжких последствий» понимается причинение тяжкого вреда здоровью хотя бы одному человеку, средней тяжести вреда здоровью двум и более лицам, дезорганизация деятельности органов государственной власти и местного </w:t>
      </w:r>
      <w:r w:rsidRPr="00B06D51">
        <w:rPr>
          <w:color w:val="000000"/>
          <w:sz w:val="30"/>
          <w:szCs w:val="30"/>
        </w:rPr>
        <w:lastRenderedPageBreak/>
        <w:t>самоуправления; длительное нарушение работы предприятия (предприятий) и (или) учреждения (учреждений) и др. Также статья дополнена примечанием, в соответствии с которым крупным ущербом признается ущерб, сумма которого превышает один миллион рублей.  Наказание по преступлениям средней тяжести предусматривает максимальное наказание в виде лишения свободы сроком до 5 лет.</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Кроме того, санкция  ч.2 ст.207 УК РФ предусматривает наказание в виде штрафа в размере до одного миллиона рублей или в размере зарплаты или иного дохода осужденного за период от 18 месяцев до 3 лет.</w:t>
      </w: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Pr="00B06D51" w:rsidRDefault="00B06D51" w:rsidP="00B06D51">
      <w:pPr>
        <w:pStyle w:val="a7"/>
        <w:shd w:val="clear" w:color="auto" w:fill="FFFFFF"/>
        <w:spacing w:before="0" w:beforeAutospacing="0" w:after="129" w:afterAutospacing="0"/>
        <w:ind w:firstLine="215"/>
        <w:jc w:val="center"/>
        <w:rPr>
          <w:b/>
          <w:color w:val="000000"/>
          <w:sz w:val="30"/>
          <w:szCs w:val="30"/>
        </w:rPr>
      </w:pPr>
      <w:r w:rsidRPr="00B06D51">
        <w:rPr>
          <w:b/>
          <w:color w:val="000000"/>
          <w:sz w:val="30"/>
          <w:szCs w:val="30"/>
        </w:rPr>
        <w:lastRenderedPageBreak/>
        <w:t>Противодействие терроризму и экстремизму</w:t>
      </w:r>
    </w:p>
    <w:p w:rsidR="00B06D51" w:rsidRPr="00B06D51" w:rsidRDefault="00B06D51" w:rsidP="00B06D51">
      <w:pPr>
        <w:pStyle w:val="a7"/>
        <w:shd w:val="clear" w:color="auto" w:fill="FFFFFF"/>
        <w:spacing w:before="0" w:beforeAutospacing="0" w:after="129" w:afterAutospacing="0"/>
        <w:ind w:firstLine="215"/>
        <w:jc w:val="center"/>
        <w:rPr>
          <w:b/>
          <w:color w:val="000000"/>
          <w:sz w:val="30"/>
          <w:szCs w:val="30"/>
        </w:rPr>
      </w:pPr>
      <w:r w:rsidRPr="00B06D51">
        <w:rPr>
          <w:b/>
          <w:color w:val="000000"/>
          <w:sz w:val="30"/>
          <w:szCs w:val="30"/>
        </w:rPr>
        <w:t>ПАМЯТКА НАСЕЛЕНИЮ</w:t>
      </w:r>
    </w:p>
    <w:p w:rsidR="00B06D51" w:rsidRPr="00B06D51" w:rsidRDefault="00B06D51" w:rsidP="00B06D51">
      <w:pPr>
        <w:pStyle w:val="a7"/>
        <w:shd w:val="clear" w:color="auto" w:fill="FFFFFF"/>
        <w:spacing w:before="0" w:beforeAutospacing="0" w:after="129" w:afterAutospacing="0"/>
        <w:ind w:firstLine="215"/>
        <w:jc w:val="center"/>
        <w:rPr>
          <w:b/>
          <w:color w:val="000000"/>
          <w:sz w:val="30"/>
          <w:szCs w:val="30"/>
        </w:rPr>
      </w:pPr>
      <w:r w:rsidRPr="00B06D51">
        <w:rPr>
          <w:b/>
          <w:color w:val="000000"/>
          <w:sz w:val="30"/>
          <w:szCs w:val="30"/>
        </w:rPr>
        <w:t>(виды террористических актов )</w:t>
      </w:r>
    </w:p>
    <w:p w:rsidR="00B06D51" w:rsidRPr="00B06D51" w:rsidRDefault="00B06D51" w:rsidP="00B06D51">
      <w:pPr>
        <w:pStyle w:val="a7"/>
        <w:shd w:val="clear" w:color="auto" w:fill="FFFFFF"/>
        <w:spacing w:before="0" w:beforeAutospacing="0" w:after="129" w:afterAutospacing="0"/>
        <w:ind w:firstLine="215"/>
        <w:jc w:val="center"/>
        <w:rPr>
          <w:b/>
          <w:color w:val="000000"/>
          <w:sz w:val="30"/>
          <w:szCs w:val="30"/>
        </w:rPr>
      </w:pPr>
      <w:r w:rsidRPr="00B06D51">
        <w:rPr>
          <w:b/>
          <w:color w:val="000000"/>
          <w:sz w:val="30"/>
          <w:szCs w:val="30"/>
        </w:rPr>
        <w:t>ВИДЫ ТЕРАКТОВ</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   Защита личности, общества и государства от терроризма, согласно Концепции национальной безопасности РФ, является важной составляющей национальных интересов России. </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Что такое террористическая акция?</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Это непосредственное совершение преступления террористического характера в различных формах:</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 взрыв;</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 поджог;</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 применение или угроза применения ядерных взрывных устройств, радиоактивных, химических, биологических, взрывчатых, токсических, отравляющих, ядовитых веществ;</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 уничтожение, повреждение или захват транспортных средств или других объектов;</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 посягательство на жизнь государственного или общественного деятеля, представителя национальных, этнических, религиозных или иных групп населения;</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 захват заложников, похищение человека;</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 создание опасности причинения вреда жизни, здоровью или имуществу лицам путём создания условий для аварий и катастроф техногенного характера либо реальной угрозы создания такой опасности;</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 распространение угроз в любой форме и любыми средствами;</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 иные преднамеренные действия, создающие опасность гибели людей, причинения значительного имущественного ущерба.</w:t>
      </w: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Pr="00B06D51" w:rsidRDefault="00B06D51" w:rsidP="00B06D51">
      <w:pPr>
        <w:pStyle w:val="a7"/>
        <w:shd w:val="clear" w:color="auto" w:fill="FFFFFF"/>
        <w:spacing w:before="0" w:beforeAutospacing="0" w:after="129" w:afterAutospacing="0"/>
        <w:ind w:firstLine="215"/>
        <w:jc w:val="center"/>
        <w:rPr>
          <w:b/>
          <w:color w:val="000000"/>
          <w:sz w:val="30"/>
          <w:szCs w:val="30"/>
        </w:rPr>
      </w:pPr>
      <w:r w:rsidRPr="00B06D51">
        <w:rPr>
          <w:b/>
          <w:color w:val="000000"/>
          <w:sz w:val="30"/>
          <w:szCs w:val="30"/>
        </w:rPr>
        <w:lastRenderedPageBreak/>
        <w:t>ПАМЯТКА</w:t>
      </w:r>
    </w:p>
    <w:p w:rsidR="00B06D51" w:rsidRPr="00B06D51" w:rsidRDefault="00B06D51" w:rsidP="00B06D51">
      <w:pPr>
        <w:pStyle w:val="a7"/>
        <w:shd w:val="clear" w:color="auto" w:fill="FFFFFF"/>
        <w:spacing w:before="0" w:beforeAutospacing="0" w:after="129" w:afterAutospacing="0"/>
        <w:ind w:firstLine="215"/>
        <w:jc w:val="center"/>
        <w:rPr>
          <w:b/>
          <w:color w:val="000000"/>
          <w:sz w:val="30"/>
          <w:szCs w:val="30"/>
        </w:rPr>
      </w:pPr>
      <w:r w:rsidRPr="00B06D51">
        <w:rPr>
          <w:b/>
          <w:color w:val="000000"/>
          <w:sz w:val="30"/>
          <w:szCs w:val="30"/>
        </w:rPr>
        <w:t>руководителям учреждений и школьникам при угрозе</w:t>
      </w:r>
    </w:p>
    <w:p w:rsidR="00B06D51" w:rsidRPr="00B06D51" w:rsidRDefault="00B06D51" w:rsidP="00B06D51">
      <w:pPr>
        <w:pStyle w:val="a7"/>
        <w:shd w:val="clear" w:color="auto" w:fill="FFFFFF"/>
        <w:spacing w:before="0" w:beforeAutospacing="0" w:after="129" w:afterAutospacing="0"/>
        <w:ind w:firstLine="215"/>
        <w:jc w:val="center"/>
        <w:rPr>
          <w:b/>
          <w:color w:val="000000"/>
          <w:sz w:val="30"/>
          <w:szCs w:val="30"/>
        </w:rPr>
      </w:pPr>
      <w:r w:rsidRPr="00B06D51">
        <w:rPr>
          <w:b/>
          <w:color w:val="000000"/>
          <w:sz w:val="30"/>
          <w:szCs w:val="30"/>
        </w:rPr>
        <w:t>террористического акта</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Признаки, которые могут указывать на наличие взрывного устройства (ВУ):</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 наличие на обнаруженном предмете проводов, верёвок, изоленты;</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 подозрительные звуки, щелчки, тиканье часов, издаваемые предметом;</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 от предмета исходит характерный запах миндаля или другой необычный запах.</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Причины, служащие поводом для опасения:</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 нахождение подозрительных лиц до обнаружения этого предмета;</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 угрозы лично, по телефону или в почтовых отправлениях.</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Действия при обнаружении предмета, похожего на взрывное устройство:</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1. Не трогать, не подходить, не передвигать обнаруженный подозрительный предмет! Не курить,  воздержаться от использования средств радиосвязи, в том числе и мобильных, вблизи данного предмета.</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2. Немедленно сообщить об обнаружении подозрительного предмета в правоохранительные органы по указанным телефонам.</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3. Зафиксировать время и место обнаружения.</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4. Освободить от людей опасную зону в радиусе не менее 100 м.</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5. По возможности обеспечить охрану подозрительного предмета и опасной зоны.</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6. Необходимо обеспечить (помочь обеспечить) организованную эвакуацию людей с территории,  прилегающей к опасной зоне.</w:t>
      </w: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Pr="00B06D51" w:rsidRDefault="00B06D51" w:rsidP="00B06D51">
      <w:pPr>
        <w:pStyle w:val="a7"/>
        <w:shd w:val="clear" w:color="auto" w:fill="FFFFFF"/>
        <w:spacing w:before="0" w:beforeAutospacing="0" w:after="129" w:afterAutospacing="0"/>
        <w:ind w:firstLine="215"/>
        <w:jc w:val="center"/>
        <w:rPr>
          <w:b/>
          <w:color w:val="000000"/>
          <w:sz w:val="30"/>
          <w:szCs w:val="30"/>
        </w:rPr>
      </w:pPr>
      <w:r w:rsidRPr="00B06D51">
        <w:rPr>
          <w:b/>
          <w:color w:val="000000"/>
          <w:sz w:val="30"/>
          <w:szCs w:val="30"/>
        </w:rPr>
        <w:lastRenderedPageBreak/>
        <w:t>Памятка по действиям в случае террористического акта</w:t>
      </w:r>
    </w:p>
    <w:p w:rsidR="00B06D51" w:rsidRPr="00B06D51" w:rsidRDefault="00B06D51" w:rsidP="00B06D51">
      <w:pPr>
        <w:pStyle w:val="a7"/>
        <w:shd w:val="clear" w:color="auto" w:fill="FFFFFF"/>
        <w:spacing w:before="0" w:beforeAutospacing="0" w:after="129" w:afterAutospacing="0"/>
        <w:ind w:firstLine="215"/>
        <w:jc w:val="center"/>
        <w:rPr>
          <w:b/>
          <w:color w:val="000000"/>
          <w:sz w:val="30"/>
          <w:szCs w:val="30"/>
        </w:rPr>
      </w:pPr>
      <w:r w:rsidRPr="00B06D51">
        <w:rPr>
          <w:b/>
          <w:color w:val="000000"/>
          <w:sz w:val="30"/>
          <w:szCs w:val="30"/>
        </w:rPr>
        <w:t>Уважаемые жители!</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В последнее время участились случаи террористических актов. Будьте бдительны и внимательны в общественных местах. </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Терроризм сегодня - одна из главных угроз человеческой цивилизации. Международный террор за последние годы доказал свою крайнюю жестокость, готовность не останавливаться ни перед чем ради достижения своих целей. В результате совершения террористических актов страдают ни в чем не повинные люди, дети, женщины, старики. Для террориста человеческая жизнь не имеет никакой ценности.</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Террористическая угроза - это каждодневная реальность, с которой нельзя смириться и к отражению которой надо быть всегда готовыми. Активная гражданская позиция каждого - необходимое условие успешного противостояния террористам. У всех нас общий враг, и бороться с ним мы все - государство, правоохранительные органы, специальные службы, общество - должны сообща.</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Для этого каждый должен знать, как вести себя при обнаружении подозрительного предмета, при угрозе теракта, к чему следует быть готовым, что можно и чего нельзя делать ни при каких обстоятельствах.</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Если Вам на глаза попался подозрительный, оставленный без присмотра предмет (мешок, сумка, коробка и т. п.), то Ваши действия:</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отойдите на безопасное расстояние;</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жестами или голосом предупредите окружающих о возможной опасности;</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немедленно сообщите об обнаруженном предмете по телефону «02» и действуйте только в соответствии с полученными рекомендациями;</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до приезда полиции и специалистов не подходите к подозрительному предмету и не предпринимайте самостоятельных действий по его обезвреживанию.</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Если Вы стали свидетелем подозрительных действий лиц (доставка в жилые дома неизвестными подозрительных на вид емкостей, упаковок, мешков и т. п.), то Ваши действия:</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не привлекайте к себе внимание лиц, действия которых показались Вам подозрительными;</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сообщите о происходящем по телефону «02»;</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попытайтесь запомнить приметы лиц, вызвавших подозрение, записать номера их машин;</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до приезда полиции или других правоохранительных органов не предпринимайте никаких активных действий, после прибытия сотрудников указанных подразделений сообщите более подробно всю, ставшую Вам известной, информацию.</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lastRenderedPageBreak/>
        <w:t>Если, на Ваш телефон позвонил неизвестный с угрозами в Ваш адрес или с угрозой взрыва, то Ваши действия:</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соблюдайте спокойствие, не прерывайте говорящего, во время разговора постарайтесь получить как можно больше информации;</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постарайтесь зафиксировать точное время начала и окончания разговора, а также точный текст угрозы;</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не кладите телефонную трубку после окончания разговора на телефонный аппарат;</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незамедлительно с другого телефона позвоните по «02» и подробно сообщите о случившемся.</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ТЕЛЕФОНЫ, по которым Вы можете сообщить об угрозах теракта или другую важную информацию о противоправных действиях:</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дежурному ОМВД России – 02, </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оперативному дежурному ЕДДС - 112 с моб. </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                                                                                                                                                                                       </w:t>
      </w: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Default="00B06D51" w:rsidP="00B06D51">
      <w:pPr>
        <w:pStyle w:val="a7"/>
        <w:shd w:val="clear" w:color="auto" w:fill="FFFFFF"/>
        <w:spacing w:before="0" w:beforeAutospacing="0" w:after="129" w:afterAutospacing="0"/>
        <w:ind w:firstLine="215"/>
        <w:jc w:val="center"/>
        <w:rPr>
          <w:b/>
          <w:color w:val="000000"/>
          <w:sz w:val="30"/>
          <w:szCs w:val="30"/>
        </w:rPr>
      </w:pPr>
    </w:p>
    <w:p w:rsidR="00B06D51" w:rsidRPr="00B06D51" w:rsidRDefault="00B06D51" w:rsidP="00B06D51">
      <w:pPr>
        <w:pStyle w:val="a7"/>
        <w:shd w:val="clear" w:color="auto" w:fill="FFFFFF"/>
        <w:spacing w:before="0" w:beforeAutospacing="0" w:after="129" w:afterAutospacing="0"/>
        <w:ind w:firstLine="215"/>
        <w:jc w:val="center"/>
        <w:rPr>
          <w:b/>
          <w:color w:val="000000"/>
          <w:sz w:val="30"/>
          <w:szCs w:val="30"/>
        </w:rPr>
      </w:pPr>
      <w:r w:rsidRPr="00B06D51">
        <w:rPr>
          <w:b/>
          <w:color w:val="000000"/>
          <w:sz w:val="30"/>
          <w:szCs w:val="30"/>
        </w:rPr>
        <w:lastRenderedPageBreak/>
        <w:t>Памятка</w:t>
      </w:r>
    </w:p>
    <w:p w:rsidR="00B06D51" w:rsidRPr="00B06D51" w:rsidRDefault="00B06D51" w:rsidP="00B06D51">
      <w:pPr>
        <w:pStyle w:val="a7"/>
        <w:shd w:val="clear" w:color="auto" w:fill="FFFFFF"/>
        <w:spacing w:before="0" w:beforeAutospacing="0" w:after="129" w:afterAutospacing="0"/>
        <w:ind w:firstLine="215"/>
        <w:jc w:val="center"/>
        <w:rPr>
          <w:b/>
          <w:color w:val="000000"/>
          <w:sz w:val="30"/>
          <w:szCs w:val="30"/>
        </w:rPr>
      </w:pPr>
      <w:r w:rsidRPr="00B06D51">
        <w:rPr>
          <w:b/>
          <w:color w:val="000000"/>
          <w:sz w:val="30"/>
          <w:szCs w:val="30"/>
        </w:rPr>
        <w:t>родителям по противодействию экстремизму</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Контролируйте информацию, которую получает ребенок. Обращайте внимание какие передачи смотрит, какие книги читает, на каких сайтах бывает. СМИ является мощным орудием в пропаганде экстремистов.</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Основные признаки того, что молодой человек, девушка начинают подпадать под влияние экстремистской идеологии, можно свести к следующим:</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1.    его (ее) манера поведения становится значительно более резкой и грубой, прогрессирует ненормативная либо жаргонная лексика;</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2.    резко изменяется стиль одежды и внешнего вида, соответствуя правилам определенной субкультуры;</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3.    на компьютере оказывается много сохраненных ссылок или файлов с текстами, роликами или изображениями экстремистко-политического или социально-экстремального содержания; в доме появляется непонятная и нетипичная символика или атрибутика (как вариант – нацистская символика), предметы, могущие быть использованы как оружие;</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4.    он(она)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5.    повышенное увлечение вредными привычками;</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6.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7.    псевдонимы в Интернете, пароли и т.п. носят экстремально-политический характер.</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Если вы подозреваете, что ваш ребенок попал под влияние экстремистской организации, не паникуйте, но действуйте быстро и решительно:</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lastRenderedPageBreak/>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B06D51" w:rsidRPr="00B06D51" w:rsidRDefault="00B06D51" w:rsidP="00B06D51">
      <w:pPr>
        <w:pStyle w:val="a7"/>
        <w:shd w:val="clear" w:color="auto" w:fill="FFFFFF"/>
        <w:spacing w:before="0" w:beforeAutospacing="0" w:after="129" w:afterAutospacing="0"/>
        <w:ind w:firstLine="215"/>
        <w:rPr>
          <w:color w:val="000000"/>
          <w:sz w:val="30"/>
          <w:szCs w:val="30"/>
        </w:rPr>
      </w:pPr>
      <w:r w:rsidRPr="00B06D51">
        <w:rPr>
          <w:color w:val="000000"/>
          <w:sz w:val="30"/>
          <w:szCs w:val="30"/>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ненавязчивость.3. Ограничьте общение подростка со знакомыми, оказывающими на него негативное влияние, попытайтесь изолировать от лидера группы. </w:t>
      </w:r>
    </w:p>
    <w:p w:rsidR="00EE4845" w:rsidRPr="00B06D51" w:rsidRDefault="00EE4845" w:rsidP="00C755F9">
      <w:pPr>
        <w:rPr>
          <w:rFonts w:ascii="Times New Roman" w:hAnsi="Times New Roman" w:cs="Times New Roman"/>
        </w:rPr>
      </w:pPr>
    </w:p>
    <w:sectPr w:rsidR="00EE4845" w:rsidRPr="00B06D51" w:rsidSect="00D57AB0">
      <w:pgSz w:w="11906" w:h="16838"/>
      <w:pgMar w:top="720" w:right="720" w:bottom="720"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62B" w:rsidRDefault="00E7462B" w:rsidP="00D57AB0">
      <w:pPr>
        <w:spacing w:after="0" w:line="240" w:lineRule="auto"/>
      </w:pPr>
      <w:r>
        <w:separator/>
      </w:r>
    </w:p>
  </w:endnote>
  <w:endnote w:type="continuationSeparator" w:id="1">
    <w:p w:rsidR="00E7462B" w:rsidRDefault="00E7462B" w:rsidP="00D57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62B" w:rsidRDefault="00E7462B" w:rsidP="00D57AB0">
      <w:pPr>
        <w:spacing w:after="0" w:line="240" w:lineRule="auto"/>
      </w:pPr>
      <w:r>
        <w:separator/>
      </w:r>
    </w:p>
  </w:footnote>
  <w:footnote w:type="continuationSeparator" w:id="1">
    <w:p w:rsidR="00E7462B" w:rsidRDefault="00E7462B" w:rsidP="00D57A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4273"/>
    <w:rsid w:val="00007B45"/>
    <w:rsid w:val="0007040A"/>
    <w:rsid w:val="000708BF"/>
    <w:rsid w:val="000A349E"/>
    <w:rsid w:val="000E2BFA"/>
    <w:rsid w:val="00102FA8"/>
    <w:rsid w:val="00106F3C"/>
    <w:rsid w:val="00124AEA"/>
    <w:rsid w:val="00132718"/>
    <w:rsid w:val="00151D3B"/>
    <w:rsid w:val="001613FE"/>
    <w:rsid w:val="00186FE4"/>
    <w:rsid w:val="001A432B"/>
    <w:rsid w:val="001C2100"/>
    <w:rsid w:val="001E54D7"/>
    <w:rsid w:val="002467BC"/>
    <w:rsid w:val="002559C2"/>
    <w:rsid w:val="0027387A"/>
    <w:rsid w:val="00285785"/>
    <w:rsid w:val="002D3591"/>
    <w:rsid w:val="002D6A5C"/>
    <w:rsid w:val="00304EA7"/>
    <w:rsid w:val="00313951"/>
    <w:rsid w:val="003309EC"/>
    <w:rsid w:val="003630A7"/>
    <w:rsid w:val="003945C7"/>
    <w:rsid w:val="003C14F0"/>
    <w:rsid w:val="004A3066"/>
    <w:rsid w:val="004C50F1"/>
    <w:rsid w:val="004E76FB"/>
    <w:rsid w:val="00504473"/>
    <w:rsid w:val="00517C20"/>
    <w:rsid w:val="0053030C"/>
    <w:rsid w:val="005638E9"/>
    <w:rsid w:val="0057358D"/>
    <w:rsid w:val="0058006A"/>
    <w:rsid w:val="005D0E3A"/>
    <w:rsid w:val="005D3588"/>
    <w:rsid w:val="005E504E"/>
    <w:rsid w:val="00614C92"/>
    <w:rsid w:val="00684344"/>
    <w:rsid w:val="006863A5"/>
    <w:rsid w:val="0075716C"/>
    <w:rsid w:val="0078066C"/>
    <w:rsid w:val="00787205"/>
    <w:rsid w:val="007F4273"/>
    <w:rsid w:val="007F7E56"/>
    <w:rsid w:val="00870446"/>
    <w:rsid w:val="00875DA2"/>
    <w:rsid w:val="008B6269"/>
    <w:rsid w:val="00947A72"/>
    <w:rsid w:val="009755F6"/>
    <w:rsid w:val="00983623"/>
    <w:rsid w:val="009D799D"/>
    <w:rsid w:val="00A40D92"/>
    <w:rsid w:val="00AD5484"/>
    <w:rsid w:val="00AE120D"/>
    <w:rsid w:val="00B010A7"/>
    <w:rsid w:val="00B06D51"/>
    <w:rsid w:val="00B103CD"/>
    <w:rsid w:val="00B70B08"/>
    <w:rsid w:val="00C037B4"/>
    <w:rsid w:val="00C10FCD"/>
    <w:rsid w:val="00C41189"/>
    <w:rsid w:val="00C66BE3"/>
    <w:rsid w:val="00C7213C"/>
    <w:rsid w:val="00C755F9"/>
    <w:rsid w:val="00C764A2"/>
    <w:rsid w:val="00CD7FCC"/>
    <w:rsid w:val="00D52B1E"/>
    <w:rsid w:val="00D57AB0"/>
    <w:rsid w:val="00D64FD3"/>
    <w:rsid w:val="00D977B1"/>
    <w:rsid w:val="00DD24D3"/>
    <w:rsid w:val="00DD7C84"/>
    <w:rsid w:val="00DD7CAD"/>
    <w:rsid w:val="00E0369F"/>
    <w:rsid w:val="00E05F81"/>
    <w:rsid w:val="00E7462B"/>
    <w:rsid w:val="00EA57B5"/>
    <w:rsid w:val="00EB331C"/>
    <w:rsid w:val="00EE4845"/>
    <w:rsid w:val="00F03A74"/>
    <w:rsid w:val="00F42AA3"/>
    <w:rsid w:val="00F74759"/>
    <w:rsid w:val="00FB244D"/>
    <w:rsid w:val="00FC1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49E"/>
  </w:style>
  <w:style w:type="paragraph" w:styleId="1">
    <w:name w:val="heading 1"/>
    <w:basedOn w:val="a"/>
    <w:next w:val="a"/>
    <w:link w:val="10"/>
    <w:qFormat/>
    <w:rsid w:val="007F4273"/>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semiHidden/>
    <w:unhideWhenUsed/>
    <w:qFormat/>
    <w:rsid w:val="007F4273"/>
    <w:pPr>
      <w:keepNext/>
      <w:spacing w:after="0" w:line="24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4273"/>
    <w:rPr>
      <w:rFonts w:ascii="Times New Roman" w:eastAsia="Times New Roman" w:hAnsi="Times New Roman" w:cs="Times New Roman"/>
      <w:b/>
      <w:sz w:val="28"/>
      <w:szCs w:val="20"/>
    </w:rPr>
  </w:style>
  <w:style w:type="character" w:customStyle="1" w:styleId="20">
    <w:name w:val="Заголовок 2 Знак"/>
    <w:basedOn w:val="a0"/>
    <w:link w:val="2"/>
    <w:semiHidden/>
    <w:rsid w:val="007F4273"/>
    <w:rPr>
      <w:rFonts w:ascii="Times New Roman" w:eastAsia="Times New Roman" w:hAnsi="Times New Roman" w:cs="Times New Roman"/>
      <w:b/>
      <w:sz w:val="24"/>
      <w:szCs w:val="20"/>
    </w:rPr>
  </w:style>
  <w:style w:type="table" w:styleId="a3">
    <w:name w:val="Table Grid"/>
    <w:basedOn w:val="a1"/>
    <w:uiPriority w:val="59"/>
    <w:rsid w:val="007F42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D64F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4FD3"/>
    <w:rPr>
      <w:rFonts w:ascii="Tahoma" w:hAnsi="Tahoma" w:cs="Tahoma"/>
      <w:sz w:val="16"/>
      <w:szCs w:val="16"/>
    </w:rPr>
  </w:style>
  <w:style w:type="paragraph" w:styleId="a6">
    <w:name w:val="No Spacing"/>
    <w:uiPriority w:val="1"/>
    <w:qFormat/>
    <w:rsid w:val="00875DA2"/>
    <w:pPr>
      <w:spacing w:after="0" w:line="240" w:lineRule="auto"/>
    </w:pPr>
  </w:style>
  <w:style w:type="paragraph" w:styleId="a7">
    <w:name w:val="Normal (Web)"/>
    <w:basedOn w:val="a"/>
    <w:uiPriority w:val="99"/>
    <w:semiHidden/>
    <w:unhideWhenUsed/>
    <w:rsid w:val="002D6A5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D57AB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57AB0"/>
  </w:style>
  <w:style w:type="paragraph" w:styleId="aa">
    <w:name w:val="footer"/>
    <w:basedOn w:val="a"/>
    <w:link w:val="ab"/>
    <w:uiPriority w:val="99"/>
    <w:semiHidden/>
    <w:unhideWhenUsed/>
    <w:rsid w:val="00D57AB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57AB0"/>
  </w:style>
</w:styles>
</file>

<file path=word/webSettings.xml><?xml version="1.0" encoding="utf-8"?>
<w:webSettings xmlns:r="http://schemas.openxmlformats.org/officeDocument/2006/relationships" xmlns:w="http://schemas.openxmlformats.org/wordprocessingml/2006/main">
  <w:divs>
    <w:div w:id="178937278">
      <w:bodyDiv w:val="1"/>
      <w:marLeft w:val="0"/>
      <w:marRight w:val="0"/>
      <w:marTop w:val="0"/>
      <w:marBottom w:val="0"/>
      <w:divBdr>
        <w:top w:val="none" w:sz="0" w:space="0" w:color="auto"/>
        <w:left w:val="none" w:sz="0" w:space="0" w:color="auto"/>
        <w:bottom w:val="none" w:sz="0" w:space="0" w:color="auto"/>
        <w:right w:val="none" w:sz="0" w:space="0" w:color="auto"/>
      </w:divBdr>
    </w:div>
    <w:div w:id="412626516">
      <w:bodyDiv w:val="1"/>
      <w:marLeft w:val="0"/>
      <w:marRight w:val="0"/>
      <w:marTop w:val="0"/>
      <w:marBottom w:val="0"/>
      <w:divBdr>
        <w:top w:val="none" w:sz="0" w:space="0" w:color="auto"/>
        <w:left w:val="none" w:sz="0" w:space="0" w:color="auto"/>
        <w:bottom w:val="none" w:sz="0" w:space="0" w:color="auto"/>
        <w:right w:val="none" w:sz="0" w:space="0" w:color="auto"/>
      </w:divBdr>
    </w:div>
    <w:div w:id="9662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248DE-E9D1-4AA6-9ECF-DB9B6C6F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2761</Words>
  <Characters>15744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2</cp:revision>
  <cp:lastPrinted>2020-03-23T12:19:00Z</cp:lastPrinted>
  <dcterms:created xsi:type="dcterms:W3CDTF">2020-06-25T04:25:00Z</dcterms:created>
  <dcterms:modified xsi:type="dcterms:W3CDTF">2020-06-25T04:25:00Z</dcterms:modified>
</cp:coreProperties>
</file>