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5F" w:rsidRDefault="00B35B5F" w:rsidP="00B35B5F">
      <w:pPr>
        <w:keepNext/>
        <w:spacing w:after="0" w:line="240" w:lineRule="auto"/>
        <w:jc w:val="center"/>
        <w:outlineLvl w:val="1"/>
        <w:rPr>
          <w:rFonts w:ascii="Times New Roman" w:hAnsi="Times New Roman"/>
          <w:b/>
          <w:bCs/>
          <w:noProof/>
          <w:sz w:val="28"/>
          <w:szCs w:val="24"/>
        </w:rPr>
      </w:pPr>
      <w:r>
        <w:rPr>
          <w:rFonts w:ascii="Times New Roman" w:hAnsi="Times New Roman"/>
          <w:b/>
          <w:bCs/>
          <w:noProof/>
          <w:sz w:val="28"/>
          <w:szCs w:val="24"/>
        </w:rPr>
        <w:t xml:space="preserve">  </w:t>
      </w:r>
    </w:p>
    <w:p w:rsidR="00B35B5F" w:rsidRDefault="00B35B5F" w:rsidP="00B35B5F">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B35B5F" w:rsidRDefault="00B35B5F" w:rsidP="00B35B5F">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B35B5F" w:rsidRDefault="00B35B5F" w:rsidP="00B35B5F">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B35B5F" w:rsidRDefault="00B35B5F" w:rsidP="00B35B5F">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B35B5F" w:rsidRDefault="00B35B5F" w:rsidP="00B35B5F">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B35B5F" w:rsidRDefault="00B35B5F" w:rsidP="00B35B5F">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B35B5F" w:rsidRDefault="00B35B5F" w:rsidP="00B35B5F">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B35B5F" w:rsidRDefault="00B35B5F" w:rsidP="00B35B5F">
      <w:pPr>
        <w:spacing w:after="0" w:line="240" w:lineRule="auto"/>
        <w:rPr>
          <w:rFonts w:ascii="Times New Roman" w:hAnsi="Times New Roman"/>
          <w:sz w:val="28"/>
          <w:szCs w:val="28"/>
        </w:rPr>
      </w:pPr>
      <w:r>
        <w:rPr>
          <w:rFonts w:ascii="Times New Roman" w:hAnsi="Times New Roman"/>
          <w:sz w:val="28"/>
          <w:szCs w:val="28"/>
        </w:rPr>
        <w:t xml:space="preserve">                                                                                                                </w:t>
      </w:r>
    </w:p>
    <w:p w:rsidR="00B35B5F" w:rsidRDefault="00B35B5F" w:rsidP="00B35B5F">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B35B5F" w:rsidRDefault="00B35B5F" w:rsidP="00B35B5F">
      <w:pPr>
        <w:pStyle w:val="2"/>
        <w:spacing w:before="0"/>
        <w:ind w:left="735"/>
        <w:rPr>
          <w:rFonts w:ascii="Times New Roman" w:hAnsi="Times New Roman"/>
          <w:i/>
        </w:rPr>
      </w:pPr>
    </w:p>
    <w:p w:rsidR="00B35B5F" w:rsidRDefault="00D146AD" w:rsidP="00B35B5F">
      <w:pPr>
        <w:pStyle w:val="2"/>
        <w:spacing w:before="0"/>
        <w:ind w:left="735"/>
        <w:rPr>
          <w:rFonts w:ascii="Times New Roman" w:hAnsi="Times New Roman"/>
          <w:b w:val="0"/>
          <w:color w:val="auto"/>
        </w:rPr>
      </w:pPr>
      <w:r>
        <w:rPr>
          <w:rFonts w:ascii="Times New Roman" w:hAnsi="Times New Roman"/>
          <w:b w:val="0"/>
          <w:color w:val="auto"/>
        </w:rPr>
        <w:t xml:space="preserve"> 14 ноября 2022</w:t>
      </w:r>
      <w:r w:rsidR="00B35B5F" w:rsidRPr="003314F5">
        <w:rPr>
          <w:rFonts w:ascii="Times New Roman" w:hAnsi="Times New Roman"/>
          <w:b w:val="0"/>
          <w:color w:val="auto"/>
        </w:rPr>
        <w:t xml:space="preserve"> года                      № </w:t>
      </w:r>
      <w:r>
        <w:rPr>
          <w:rFonts w:ascii="Times New Roman" w:hAnsi="Times New Roman"/>
          <w:b w:val="0"/>
          <w:color w:val="auto"/>
        </w:rPr>
        <w:t>108</w:t>
      </w:r>
      <w:r w:rsidR="00B35B5F" w:rsidRPr="003314F5">
        <w:rPr>
          <w:rFonts w:ascii="Times New Roman" w:hAnsi="Times New Roman"/>
          <w:b w:val="0"/>
          <w:color w:val="auto"/>
        </w:rPr>
        <w:t xml:space="preserve">                           п. </w:t>
      </w:r>
      <w:proofErr w:type="spellStart"/>
      <w:r w:rsidR="00B35B5F" w:rsidRPr="003314F5">
        <w:rPr>
          <w:rFonts w:ascii="Times New Roman" w:hAnsi="Times New Roman"/>
          <w:b w:val="0"/>
          <w:color w:val="auto"/>
        </w:rPr>
        <w:t>Новосуховый</w:t>
      </w:r>
      <w:proofErr w:type="spellEnd"/>
      <w:r w:rsidR="00B35B5F" w:rsidRPr="003314F5">
        <w:rPr>
          <w:rFonts w:ascii="Times New Roman" w:hAnsi="Times New Roman"/>
          <w:b w:val="0"/>
          <w:color w:val="auto"/>
        </w:rPr>
        <w:t xml:space="preserve"> </w:t>
      </w:r>
    </w:p>
    <w:p w:rsidR="003A7BCC" w:rsidRPr="008C4424" w:rsidRDefault="003A7BCC" w:rsidP="003A7BCC">
      <w:pPr>
        <w:rPr>
          <w:rStyle w:val="a4"/>
          <w:b/>
          <w:sz w:val="28"/>
          <w:szCs w:val="28"/>
          <w:shd w:val="clear" w:color="auto" w:fill="auto"/>
        </w:rPr>
      </w:pPr>
      <w:r w:rsidRPr="008C4424">
        <w:rPr>
          <w:rStyle w:val="a4"/>
          <w:b/>
          <w:color w:val="000000"/>
          <w:sz w:val="28"/>
          <w:szCs w:val="28"/>
        </w:rPr>
        <w:t xml:space="preserve">  </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436F27">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436F27">
        <w:rPr>
          <w:rFonts w:ascii="Times New Roman" w:hAnsi="Times New Roman"/>
          <w:bCs/>
          <w:sz w:val="28"/>
          <w:lang w:eastAsia="ar-SA"/>
        </w:rPr>
        <w:t>ставления муниципальной услуги «</w:t>
      </w:r>
      <w:r w:rsidR="006076D5" w:rsidRPr="006076D5">
        <w:rPr>
          <w:rFonts w:ascii="Times New Roman" w:hAnsi="Times New Roman"/>
          <w:bCs/>
          <w:sz w:val="28"/>
          <w:lang w:eastAsia="ar-SA"/>
        </w:rPr>
        <w:t>Предоставление земельных участков</w:t>
      </w:r>
      <w:r w:rsidR="004152BB">
        <w:rPr>
          <w:rFonts w:ascii="Times New Roman" w:hAnsi="Times New Roman"/>
          <w:bCs/>
          <w:sz w:val="28"/>
          <w:lang w:eastAsia="ar-SA"/>
        </w:rPr>
        <w:t xml:space="preserve"> </w:t>
      </w:r>
      <w:r w:rsidR="006076D5" w:rsidRPr="006076D5">
        <w:rPr>
          <w:rFonts w:ascii="Times New Roman" w:hAnsi="Times New Roman"/>
          <w:bCs/>
          <w:sz w:val="28"/>
          <w:lang w:eastAsia="ar-SA"/>
        </w:rPr>
        <w:t>в аренду без проведения торгов</w:t>
      </w:r>
      <w:bookmarkEnd w:id="0"/>
      <w:bookmarkEnd w:id="1"/>
      <w:r w:rsidR="00436F27">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3A7BCC">
        <w:rPr>
          <w:rFonts w:ascii="Times New Roman" w:hAnsi="Times New Roman"/>
          <w:sz w:val="28"/>
          <w:szCs w:val="28"/>
        </w:rPr>
        <w:t>«</w:t>
      </w:r>
      <w:proofErr w:type="spellStart"/>
      <w:r w:rsidR="00B35B5F">
        <w:rPr>
          <w:rFonts w:ascii="Times New Roman" w:hAnsi="Times New Roman"/>
          <w:sz w:val="28"/>
          <w:szCs w:val="28"/>
        </w:rPr>
        <w:t>Суховское</w:t>
      </w:r>
      <w:proofErr w:type="spellEnd"/>
      <w:r w:rsidR="003A7BCC">
        <w:rPr>
          <w:rFonts w:ascii="Times New Roman" w:hAnsi="Times New Roman"/>
          <w:sz w:val="28"/>
          <w:szCs w:val="28"/>
        </w:rPr>
        <w:t xml:space="preserve"> сельское поселение»  Тацинского района</w:t>
      </w:r>
      <w:bookmarkEnd w:id="2"/>
      <w:bookmarkEnd w:id="3"/>
      <w:r w:rsidR="003A7BCC">
        <w:rPr>
          <w:rFonts w:ascii="Times New Roman" w:hAnsi="Times New Roman"/>
          <w:sz w:val="28"/>
          <w:szCs w:val="28"/>
        </w:rPr>
        <w:t xml:space="preserve"> </w:t>
      </w:r>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3A7BCC">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3A7BCC">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4" w:name="_Hlk94093005"/>
      <w:r w:rsidR="006076D5" w:rsidRPr="006076D5">
        <w:rPr>
          <w:rFonts w:ascii="Times New Roman" w:hAnsi="Times New Roman"/>
          <w:bCs/>
          <w:color w:val="000000"/>
          <w:sz w:val="28"/>
          <w:szCs w:val="28"/>
        </w:rPr>
        <w:t>Пре</w:t>
      </w:r>
      <w:r w:rsidR="004152BB">
        <w:rPr>
          <w:rFonts w:ascii="Times New Roman" w:hAnsi="Times New Roman"/>
          <w:bCs/>
          <w:color w:val="000000"/>
          <w:sz w:val="28"/>
          <w:szCs w:val="28"/>
        </w:rPr>
        <w:t xml:space="preserve">доставление земельных участков </w:t>
      </w:r>
      <w:r w:rsidR="006076D5" w:rsidRPr="006076D5">
        <w:rPr>
          <w:rFonts w:ascii="Times New Roman" w:hAnsi="Times New Roman"/>
          <w:bCs/>
          <w:color w:val="000000"/>
          <w:sz w:val="28"/>
          <w:szCs w:val="28"/>
        </w:rPr>
        <w:t>в аренду без проведения торгов</w:t>
      </w:r>
      <w:bookmarkEnd w:id="4"/>
      <w:r w:rsidR="00A30E40" w:rsidRPr="00BC26AD">
        <w:rPr>
          <w:rStyle w:val="ab"/>
          <w:rFonts w:ascii="Times New Roman" w:hAnsi="Times New Roman"/>
          <w:color w:val="000000"/>
          <w:sz w:val="28"/>
          <w:szCs w:val="28"/>
        </w:rPr>
        <w:t>".</w:t>
      </w:r>
    </w:p>
    <w:p w:rsidR="006B7630" w:rsidRPr="006B7630" w:rsidRDefault="006B7630"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6B7630">
        <w:rPr>
          <w:rFonts w:ascii="Times New Roman" w:hAnsi="Times New Roman"/>
          <w:sz w:val="28"/>
          <w:szCs w:val="28"/>
          <w:shd w:val="clear" w:color="auto" w:fill="FFFFFF"/>
        </w:rPr>
        <w:t>2. Признать утратившим силу</w:t>
      </w:r>
      <w:r w:rsidR="008F76C8" w:rsidRPr="008F76C8">
        <w:rPr>
          <w:rFonts w:ascii="Times New Roman" w:hAnsi="Times New Roman"/>
          <w:sz w:val="28"/>
          <w:szCs w:val="28"/>
          <w:shd w:val="clear" w:color="auto" w:fill="FFFFFF"/>
        </w:rPr>
        <w:t xml:space="preserve"> </w:t>
      </w:r>
      <w:r w:rsidR="008F76C8" w:rsidRPr="006B7630">
        <w:rPr>
          <w:rFonts w:ascii="Times New Roman" w:hAnsi="Times New Roman"/>
          <w:sz w:val="28"/>
          <w:szCs w:val="28"/>
          <w:shd w:val="clear" w:color="auto" w:fill="FFFFFF"/>
        </w:rPr>
        <w:t>постановление</w:t>
      </w:r>
      <w:r w:rsidR="008F76C8" w:rsidRPr="003A7BCC">
        <w:rPr>
          <w:rFonts w:ascii="Times New Roman" w:hAnsi="Times New Roman"/>
          <w:kern w:val="1"/>
          <w:sz w:val="28"/>
          <w:szCs w:val="28"/>
          <w:lang w:eastAsia="ar-SA"/>
        </w:rPr>
        <w:t xml:space="preserve"> </w:t>
      </w:r>
      <w:r w:rsidR="008F76C8" w:rsidRPr="00931161">
        <w:rPr>
          <w:rFonts w:ascii="Times New Roman" w:hAnsi="Times New Roman"/>
          <w:kern w:val="1"/>
          <w:sz w:val="28"/>
          <w:szCs w:val="28"/>
          <w:lang w:eastAsia="ar-SA"/>
        </w:rPr>
        <w:t xml:space="preserve">главы  Администрации </w:t>
      </w:r>
      <w:r w:rsidR="00B35B5F">
        <w:rPr>
          <w:rFonts w:ascii="Times New Roman" w:hAnsi="Times New Roman"/>
          <w:kern w:val="1"/>
          <w:sz w:val="28"/>
          <w:szCs w:val="28"/>
          <w:lang w:eastAsia="ar-SA"/>
        </w:rPr>
        <w:t>Суховского</w:t>
      </w:r>
      <w:r w:rsidR="008F76C8" w:rsidRPr="00931161">
        <w:rPr>
          <w:rFonts w:ascii="Times New Roman" w:hAnsi="Times New Roman"/>
          <w:kern w:val="1"/>
          <w:sz w:val="28"/>
          <w:szCs w:val="28"/>
          <w:lang w:eastAsia="ar-SA"/>
        </w:rPr>
        <w:t xml:space="preserve"> сельского поселения</w:t>
      </w:r>
      <w:r w:rsidRPr="006B7630">
        <w:rPr>
          <w:rFonts w:ascii="Times New Roman" w:hAnsi="Times New Roman"/>
          <w:sz w:val="28"/>
          <w:szCs w:val="28"/>
          <w:shd w:val="clear" w:color="auto" w:fill="FFFFFF"/>
        </w:rPr>
        <w:t>:</w:t>
      </w:r>
    </w:p>
    <w:p w:rsidR="006B7630" w:rsidRPr="006B7630" w:rsidRDefault="008F76C8"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7" w:tgtFrame="_blank" w:history="1">
        <w:r>
          <w:rPr>
            <w:rStyle w:val="ad"/>
            <w:rFonts w:ascii="Times New Roman" w:hAnsi="Times New Roman"/>
            <w:color w:val="auto"/>
            <w:sz w:val="28"/>
            <w:szCs w:val="28"/>
            <w:u w:val="none"/>
            <w:shd w:val="clear" w:color="auto" w:fill="FFFFFF"/>
          </w:rPr>
          <w:t xml:space="preserve">от </w:t>
        </w:r>
        <w:r w:rsidR="00B35B5F">
          <w:rPr>
            <w:rStyle w:val="ad"/>
            <w:rFonts w:ascii="Times New Roman" w:hAnsi="Times New Roman"/>
            <w:color w:val="auto"/>
            <w:sz w:val="28"/>
            <w:szCs w:val="28"/>
            <w:u w:val="none"/>
            <w:shd w:val="clear" w:color="auto" w:fill="FFFFFF"/>
          </w:rPr>
          <w:t>01</w:t>
        </w:r>
        <w:r>
          <w:rPr>
            <w:rStyle w:val="ad"/>
            <w:rFonts w:ascii="Times New Roman" w:hAnsi="Times New Roman"/>
            <w:color w:val="auto"/>
            <w:sz w:val="28"/>
            <w:szCs w:val="28"/>
            <w:u w:val="none"/>
            <w:shd w:val="clear" w:color="auto" w:fill="FFFFFF"/>
          </w:rPr>
          <w:t>.</w:t>
        </w:r>
        <w:r w:rsidR="00B35B5F">
          <w:rPr>
            <w:rStyle w:val="ad"/>
            <w:rFonts w:ascii="Times New Roman" w:hAnsi="Times New Roman"/>
            <w:color w:val="auto"/>
            <w:sz w:val="28"/>
            <w:szCs w:val="28"/>
            <w:u w:val="none"/>
            <w:shd w:val="clear" w:color="auto" w:fill="FFFFFF"/>
          </w:rPr>
          <w:t>08</w:t>
        </w:r>
        <w:r>
          <w:rPr>
            <w:rStyle w:val="ad"/>
            <w:rFonts w:ascii="Times New Roman" w:hAnsi="Times New Roman"/>
            <w:color w:val="auto"/>
            <w:sz w:val="28"/>
            <w:szCs w:val="28"/>
            <w:u w:val="none"/>
            <w:shd w:val="clear" w:color="auto" w:fill="FFFFFF"/>
          </w:rPr>
          <w:t>.20</w:t>
        </w:r>
        <w:r w:rsidR="00B35B5F">
          <w:rPr>
            <w:rStyle w:val="ad"/>
            <w:rFonts w:ascii="Times New Roman" w:hAnsi="Times New Roman"/>
            <w:color w:val="auto"/>
            <w:sz w:val="28"/>
            <w:szCs w:val="28"/>
            <w:u w:val="none"/>
            <w:shd w:val="clear" w:color="auto" w:fill="FFFFFF"/>
          </w:rPr>
          <w:t>22</w:t>
        </w:r>
        <w:r>
          <w:rPr>
            <w:rStyle w:val="ad"/>
            <w:rFonts w:ascii="Times New Roman" w:hAnsi="Times New Roman"/>
            <w:color w:val="auto"/>
            <w:sz w:val="28"/>
            <w:szCs w:val="28"/>
            <w:u w:val="none"/>
            <w:shd w:val="clear" w:color="auto" w:fill="FFFFFF"/>
          </w:rPr>
          <w:t>г.</w:t>
        </w:r>
        <w:r w:rsidRPr="008F76C8">
          <w:rPr>
            <w:rStyle w:val="ad"/>
            <w:rFonts w:ascii="Times New Roman" w:hAnsi="Times New Roman"/>
            <w:color w:val="auto"/>
            <w:sz w:val="28"/>
            <w:szCs w:val="28"/>
            <w:u w:val="none"/>
            <w:shd w:val="clear" w:color="auto" w:fill="FFFFFF"/>
          </w:rPr>
          <w:t xml:space="preserve"> №</w:t>
        </w:r>
        <w:r w:rsidR="00B35B5F">
          <w:rPr>
            <w:rStyle w:val="ad"/>
            <w:rFonts w:ascii="Times New Roman" w:hAnsi="Times New Roman"/>
            <w:color w:val="auto"/>
            <w:sz w:val="28"/>
            <w:szCs w:val="28"/>
            <w:u w:val="none"/>
            <w:shd w:val="clear" w:color="auto" w:fill="FFFFFF"/>
          </w:rPr>
          <w:t>71</w:t>
        </w:r>
      </w:hyperlink>
      <w:r w:rsidRPr="008F76C8">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Pr>
          <w:rFonts w:ascii="Times New Roman" w:hAnsi="Times New Roman"/>
          <w:sz w:val="28"/>
          <w:szCs w:val="28"/>
          <w:shd w:val="clear" w:color="auto" w:fill="FFFFFF"/>
        </w:rPr>
        <w:t>;</w:t>
      </w:r>
      <w:r w:rsidRPr="008F76C8">
        <w:rPr>
          <w:rFonts w:ascii="Times New Roman" w:hAnsi="Times New Roman"/>
          <w:sz w:val="28"/>
          <w:szCs w:val="28"/>
        </w:rPr>
        <w:br/>
      </w:r>
      <w:r w:rsidR="006B7630" w:rsidRPr="006B7630">
        <w:rPr>
          <w:rFonts w:ascii="Times New Roman" w:hAnsi="Times New Roman"/>
          <w:bCs/>
          <w:sz w:val="28"/>
          <w:szCs w:val="28"/>
          <w:shd w:val="clear" w:color="auto" w:fill="FFFFFF"/>
        </w:rPr>
        <w:t xml:space="preserve">3. Настоящее постановление вступает в силу со дня его официального опубликования (обнародования) в установленном порядке.  </w:t>
      </w:r>
    </w:p>
    <w:p w:rsidR="006B7630" w:rsidRPr="006B7630" w:rsidRDefault="006B7630"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6B7630">
        <w:rPr>
          <w:rFonts w:ascii="Times New Roman" w:hAnsi="Times New Roman"/>
          <w:sz w:val="28"/>
          <w:szCs w:val="28"/>
          <w:shd w:val="clear" w:color="auto" w:fill="FFFFFF"/>
        </w:rPr>
        <w:t>4. Контроль за исполнением настоящего постановления оставляю за собой.</w:t>
      </w:r>
    </w:p>
    <w:p w:rsidR="006B7630" w:rsidRDefault="006B7630" w:rsidP="00FF3812">
      <w:pPr>
        <w:spacing w:after="0" w:line="240" w:lineRule="auto"/>
        <w:ind w:left="20" w:right="20" w:hanging="20"/>
        <w:jc w:val="both"/>
        <w:rPr>
          <w:rFonts w:ascii="Times New Roman" w:hAnsi="Times New Roman"/>
          <w:sz w:val="28"/>
          <w:szCs w:val="28"/>
          <w:shd w:val="clear" w:color="auto" w:fill="FFFFFF"/>
        </w:rPr>
      </w:pPr>
    </w:p>
    <w:p w:rsidR="008F76C8" w:rsidRDefault="003A7BCC" w:rsidP="003A7BCC">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3A7BCC" w:rsidRPr="0040419E" w:rsidRDefault="00B35B5F" w:rsidP="003A7BCC">
      <w:pPr>
        <w:spacing w:after="0" w:line="240" w:lineRule="auto"/>
        <w:rPr>
          <w:rFonts w:ascii="Times New Roman" w:hAnsi="Times New Roman"/>
          <w:sz w:val="28"/>
          <w:szCs w:val="28"/>
        </w:rPr>
      </w:pPr>
      <w:r>
        <w:rPr>
          <w:rFonts w:ascii="Times New Roman" w:hAnsi="Times New Roman"/>
          <w:sz w:val="28"/>
          <w:szCs w:val="28"/>
        </w:rPr>
        <w:t>Суховского</w:t>
      </w:r>
      <w:r w:rsidR="003A7BCC" w:rsidRPr="0040419E">
        <w:rPr>
          <w:rFonts w:ascii="Times New Roman" w:hAnsi="Times New Roman"/>
          <w:sz w:val="28"/>
          <w:szCs w:val="28"/>
        </w:rPr>
        <w:t xml:space="preserve">  </w:t>
      </w:r>
    </w:p>
    <w:p w:rsidR="003A7BCC" w:rsidRPr="0040419E" w:rsidRDefault="003A7BCC" w:rsidP="003A7BCC">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B35B5F">
        <w:rPr>
          <w:rFonts w:ascii="Times New Roman" w:hAnsi="Times New Roman"/>
          <w:sz w:val="28"/>
          <w:szCs w:val="28"/>
        </w:rPr>
        <w:t xml:space="preserve">                          С.Ю.Карасев</w:t>
      </w:r>
    </w:p>
    <w:p w:rsidR="003A7BCC" w:rsidRDefault="003A7BCC" w:rsidP="003A7BCC">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FE1048" w:rsidTr="00E535F8">
        <w:tc>
          <w:tcPr>
            <w:tcW w:w="4705" w:type="dxa"/>
            <w:shd w:val="clear" w:color="auto" w:fill="auto"/>
          </w:tcPr>
          <w:p w:rsidR="00B35B5F" w:rsidRDefault="00B35B5F" w:rsidP="00AB40A5">
            <w:pPr>
              <w:spacing w:after="0" w:line="240" w:lineRule="auto"/>
              <w:rPr>
                <w:rFonts w:ascii="Times New Roman" w:hAnsi="Times New Roman"/>
                <w:sz w:val="20"/>
                <w:szCs w:val="20"/>
                <w:lang w:eastAsia="en-US"/>
              </w:rPr>
            </w:pPr>
          </w:p>
          <w:p w:rsidR="00B35B5F" w:rsidRDefault="00B35B5F" w:rsidP="00AB40A5">
            <w:pPr>
              <w:spacing w:after="0" w:line="240" w:lineRule="auto"/>
              <w:rPr>
                <w:rFonts w:ascii="Times New Roman" w:hAnsi="Times New Roman"/>
                <w:sz w:val="20"/>
                <w:szCs w:val="20"/>
                <w:lang w:eastAsia="en-US"/>
              </w:rPr>
            </w:pPr>
          </w:p>
          <w:p w:rsidR="00B35B5F" w:rsidRDefault="00B35B5F" w:rsidP="00AB40A5">
            <w:pPr>
              <w:spacing w:after="0" w:line="240" w:lineRule="auto"/>
              <w:rPr>
                <w:rFonts w:ascii="Times New Roman" w:hAnsi="Times New Roman"/>
                <w:sz w:val="20"/>
                <w:szCs w:val="20"/>
                <w:lang w:eastAsia="en-US"/>
              </w:rPr>
            </w:pPr>
          </w:p>
          <w:p w:rsidR="00D146AD" w:rsidRDefault="00D146AD" w:rsidP="00AB40A5">
            <w:pPr>
              <w:spacing w:after="0" w:line="240" w:lineRule="auto"/>
              <w:rPr>
                <w:rFonts w:ascii="Times New Roman" w:hAnsi="Times New Roman"/>
                <w:sz w:val="20"/>
                <w:szCs w:val="20"/>
                <w:lang w:eastAsia="en-US"/>
              </w:rPr>
            </w:pPr>
          </w:p>
          <w:p w:rsidR="00D146AD" w:rsidRDefault="00D146AD" w:rsidP="00AB40A5">
            <w:pPr>
              <w:spacing w:after="0" w:line="240" w:lineRule="auto"/>
              <w:rPr>
                <w:rFonts w:ascii="Times New Roman" w:hAnsi="Times New Roman"/>
                <w:sz w:val="20"/>
                <w:szCs w:val="20"/>
                <w:lang w:eastAsia="en-US"/>
              </w:rPr>
            </w:pPr>
          </w:p>
          <w:p w:rsidR="00AB40A5" w:rsidRPr="00FE1048" w:rsidRDefault="008F76C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FE1048" w:rsidRDefault="008F76C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FE1048">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FE1048">
              <w:rPr>
                <w:rFonts w:ascii="Times New Roman" w:hAnsi="Times New Roman"/>
                <w:sz w:val="20"/>
                <w:szCs w:val="20"/>
                <w:lang w:eastAsia="en-US"/>
              </w:rPr>
              <w:t xml:space="preserve"> Администрации </w:t>
            </w:r>
          </w:p>
          <w:p w:rsidR="00AB40A5" w:rsidRPr="00FE1048" w:rsidRDefault="00B35B5F"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Суховского</w:t>
            </w:r>
            <w:r w:rsidR="008F76C8">
              <w:rPr>
                <w:rFonts w:ascii="Times New Roman" w:hAnsi="Times New Roman"/>
                <w:sz w:val="20"/>
                <w:szCs w:val="20"/>
                <w:lang w:eastAsia="en-US"/>
              </w:rPr>
              <w:t xml:space="preserve"> </w:t>
            </w:r>
            <w:r w:rsidR="00AB40A5" w:rsidRPr="00FE1048">
              <w:rPr>
                <w:rFonts w:ascii="Times New Roman" w:hAnsi="Times New Roman"/>
                <w:sz w:val="20"/>
                <w:szCs w:val="20"/>
                <w:lang w:eastAsia="en-US"/>
              </w:rPr>
              <w:t xml:space="preserve"> сельского поселения </w:t>
            </w:r>
          </w:p>
          <w:p w:rsidR="00AB40A5" w:rsidRPr="00FE1048" w:rsidRDefault="00AB40A5" w:rsidP="00D146AD">
            <w:pPr>
              <w:spacing w:after="0" w:line="240" w:lineRule="auto"/>
              <w:rPr>
                <w:rFonts w:ascii="Times New Roman" w:hAnsi="Times New Roman"/>
                <w:sz w:val="20"/>
                <w:szCs w:val="20"/>
                <w:lang w:eastAsia="en-US"/>
              </w:rPr>
            </w:pPr>
            <w:r w:rsidRPr="00FE1048">
              <w:rPr>
                <w:rFonts w:ascii="Times New Roman" w:hAnsi="Times New Roman"/>
                <w:sz w:val="20"/>
                <w:szCs w:val="20"/>
                <w:lang w:eastAsia="en-US"/>
              </w:rPr>
              <w:t xml:space="preserve">от </w:t>
            </w:r>
            <w:r w:rsidR="00D146AD">
              <w:rPr>
                <w:rFonts w:ascii="Times New Roman" w:hAnsi="Times New Roman"/>
                <w:sz w:val="20"/>
                <w:szCs w:val="20"/>
                <w:lang w:eastAsia="en-US"/>
              </w:rPr>
              <w:t>14.11</w:t>
            </w:r>
            <w:r w:rsidRPr="00FE1048">
              <w:rPr>
                <w:rFonts w:ascii="Times New Roman" w:hAnsi="Times New Roman"/>
                <w:sz w:val="20"/>
                <w:szCs w:val="20"/>
                <w:lang w:eastAsia="en-US"/>
              </w:rPr>
              <w:t>.202</w:t>
            </w:r>
            <w:r w:rsidR="00FE1048">
              <w:rPr>
                <w:rFonts w:ascii="Times New Roman" w:hAnsi="Times New Roman"/>
                <w:sz w:val="20"/>
                <w:szCs w:val="20"/>
                <w:lang w:eastAsia="en-US"/>
              </w:rPr>
              <w:t>2</w:t>
            </w:r>
            <w:r w:rsidR="008F76C8">
              <w:rPr>
                <w:rFonts w:ascii="Times New Roman" w:hAnsi="Times New Roman"/>
                <w:sz w:val="20"/>
                <w:szCs w:val="20"/>
                <w:lang w:eastAsia="en-US"/>
              </w:rPr>
              <w:t xml:space="preserve">г. </w:t>
            </w:r>
            <w:r w:rsidR="00D146AD">
              <w:rPr>
                <w:rFonts w:ascii="Times New Roman" w:hAnsi="Times New Roman"/>
                <w:sz w:val="20"/>
                <w:szCs w:val="20"/>
                <w:lang w:eastAsia="en-US"/>
              </w:rPr>
              <w:t>№108</w:t>
            </w:r>
            <w:r w:rsidRPr="00FE1048">
              <w:rPr>
                <w:rFonts w:ascii="Times New Roman" w:hAnsi="Times New Roman"/>
                <w:sz w:val="20"/>
                <w:szCs w:val="20"/>
                <w:lang w:eastAsia="en-US"/>
              </w:rPr>
              <w:t>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6B7630"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r w:rsidR="00632D8A" w:rsidRPr="006B7630">
        <w:rPr>
          <w:rFonts w:ascii="Times New Roman" w:hAnsi="Times New Roman"/>
          <w:b/>
          <w:sz w:val="28"/>
          <w:szCs w:val="28"/>
        </w:rPr>
        <w:t>"</w:t>
      </w:r>
      <w:r w:rsidR="006076D5" w:rsidRPr="006B7630">
        <w:rPr>
          <w:rFonts w:ascii="Times New Roman" w:hAnsi="Times New Roman"/>
          <w:b/>
          <w:bCs/>
          <w:sz w:val="28"/>
          <w:szCs w:val="28"/>
        </w:rPr>
        <w:t>Предоставление земельных участков</w:t>
      </w:r>
      <w:r w:rsidR="006076D5" w:rsidRPr="006B7630">
        <w:rPr>
          <w:rFonts w:ascii="Times New Roman" w:hAnsi="Times New Roman"/>
          <w:b/>
          <w:bCs/>
          <w:iCs/>
          <w:sz w:val="28"/>
          <w:szCs w:val="28"/>
        </w:rPr>
        <w:t xml:space="preserve"> </w:t>
      </w:r>
      <w:r w:rsidR="006076D5" w:rsidRPr="006B7630">
        <w:rPr>
          <w:rFonts w:ascii="Times New Roman" w:hAnsi="Times New Roman"/>
          <w:b/>
          <w:bCs/>
          <w:sz w:val="28"/>
          <w:szCs w:val="28"/>
        </w:rPr>
        <w:t>в аренду без проведения торгов</w:t>
      </w:r>
      <w:r w:rsidR="00632D8A"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7" w:name="_Hlk99368095"/>
      <w:r w:rsidR="008F76C8">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bookmarkEnd w:id="5"/>
      <w:bookmarkEnd w:id="6"/>
      <w:bookmarkEnd w:id="7"/>
      <w:r w:rsidR="008F76C8">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w:t>
      </w:r>
      <w:r w:rsidR="00D52ED7" w:rsidRPr="00FE1048">
        <w:rPr>
          <w:rFonts w:ascii="Times New Roman" w:hAnsi="Times New Roman"/>
          <w:sz w:val="28"/>
          <w:szCs w:val="28"/>
          <w:lang w:bidi="ru-RU"/>
        </w:rPr>
        <w:t>предоставлению муниципальной услуги</w:t>
      </w:r>
      <w:r w:rsidR="008F76C8">
        <w:rPr>
          <w:rFonts w:ascii="Times New Roman" w:hAnsi="Times New Roman"/>
          <w:sz w:val="28"/>
          <w:szCs w:val="28"/>
          <w:lang w:bidi="ru-RU"/>
        </w:rPr>
        <w:t xml:space="preserve"> «</w:t>
      </w:r>
      <w:r w:rsidR="006076D5" w:rsidRPr="00FE1048">
        <w:rPr>
          <w:rFonts w:ascii="Times New Roman" w:hAnsi="Times New Roman"/>
          <w:bCs/>
          <w:sz w:val="28"/>
          <w:szCs w:val="28"/>
          <w:lang w:bidi="ru-RU"/>
        </w:rPr>
        <w:t>Пре</w:t>
      </w:r>
      <w:r w:rsidR="004152BB" w:rsidRPr="00FE1048">
        <w:rPr>
          <w:rFonts w:ascii="Times New Roman" w:hAnsi="Times New Roman"/>
          <w:bCs/>
          <w:sz w:val="28"/>
          <w:szCs w:val="28"/>
          <w:lang w:bidi="ru-RU"/>
        </w:rPr>
        <w:t xml:space="preserve">доставление земельных участков </w:t>
      </w:r>
      <w:r w:rsidR="006076D5" w:rsidRPr="00FE1048">
        <w:rPr>
          <w:rFonts w:ascii="Times New Roman" w:hAnsi="Times New Roman"/>
          <w:bCs/>
          <w:sz w:val="28"/>
          <w:szCs w:val="28"/>
          <w:lang w:bidi="ru-RU"/>
        </w:rPr>
        <w:t>в аренду без проведения торгов</w:t>
      </w:r>
      <w:r w:rsidR="008F76C8">
        <w:rPr>
          <w:rFonts w:ascii="Times New Roman" w:hAnsi="Times New Roman"/>
          <w:bCs/>
          <w:sz w:val="28"/>
          <w:szCs w:val="28"/>
          <w:lang w:bidi="ru-RU"/>
        </w:rPr>
        <w:t>»</w:t>
      </w:r>
      <w:r w:rsidR="00D52ED7" w:rsidRPr="00FE1048">
        <w:rPr>
          <w:rFonts w:ascii="Times New Roman" w:hAnsi="Times New Roman"/>
          <w:sz w:val="28"/>
          <w:szCs w:val="28"/>
          <w:lang w:bidi="ru-RU"/>
        </w:rPr>
        <w:t xml:space="preserve"> (далее - Услуга) администрацией</w:t>
      </w:r>
      <w:r w:rsidR="00D52ED7" w:rsidRPr="00FE1048">
        <w:rPr>
          <w:rFonts w:ascii="Times New Roman" w:hAnsi="Times New Roman"/>
          <w:bCs/>
          <w:sz w:val="28"/>
          <w:szCs w:val="28"/>
        </w:rPr>
        <w:t xml:space="preserve"> </w:t>
      </w:r>
      <w:bookmarkStart w:id="8" w:name="_Hlk99370622"/>
      <w:r w:rsidR="00B35B5F">
        <w:rPr>
          <w:rFonts w:ascii="Times New Roman" w:hAnsi="Times New Roman"/>
          <w:bCs/>
          <w:sz w:val="28"/>
          <w:szCs w:val="28"/>
        </w:rPr>
        <w:t>Суховского</w:t>
      </w:r>
      <w:r w:rsidR="00D52ED7" w:rsidRPr="00FE1048">
        <w:rPr>
          <w:rFonts w:ascii="Times New Roman" w:hAnsi="Times New Roman"/>
          <w:bCs/>
          <w:sz w:val="28"/>
          <w:szCs w:val="28"/>
          <w:lang w:bidi="ru-RU"/>
        </w:rPr>
        <w:t xml:space="preserve"> сельского поселения </w:t>
      </w:r>
      <w:bookmarkEnd w:id="8"/>
      <w:r w:rsidR="00D52ED7" w:rsidRPr="00FE1048">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076D5" w:rsidRPr="006076D5" w:rsidRDefault="00952FD8" w:rsidP="006076D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076D5" w:rsidRPr="006076D5">
        <w:rPr>
          <w:rFonts w:ascii="Times New Roman" w:hAnsi="Times New Roman"/>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076D5"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sz w:val="28"/>
          <w:szCs w:val="28"/>
        </w:rPr>
        <w:t>Договор аренды земельного участка заключается без проведения торгов в случае предоставления:</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 xml:space="preserve">реализации масштабных инвестиционных проектов при условии соответствия указанных объектов, инвестиционных проектов </w:t>
      </w:r>
      <w:hyperlink r:id="rId8" w:history="1">
        <w:r w:rsidRPr="006076D5">
          <w:rPr>
            <w:rStyle w:val="ad"/>
            <w:rFonts w:ascii="Times New Roman" w:hAnsi="Times New Roman"/>
            <w:color w:val="000000" w:themeColor="text1"/>
            <w:sz w:val="28"/>
            <w:szCs w:val="28"/>
            <w:u w:val="none"/>
          </w:rPr>
          <w:t>критериям</w:t>
        </w:r>
      </w:hyperlink>
      <w:r w:rsidRPr="006076D5">
        <w:rPr>
          <w:rFonts w:ascii="Times New Roman" w:hAnsi="Times New Roman"/>
          <w:color w:val="000000" w:themeColor="text1"/>
          <w:sz w:val="28"/>
          <w:szCs w:val="28"/>
        </w:rPr>
        <w:t>, установленным Правительством Российской Федерации (п.п. 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w:t>
      </w:r>
      <w:r w:rsidRPr="006076D5">
        <w:rPr>
          <w:rFonts w:ascii="Times New Roman" w:hAnsi="Times New Roman"/>
          <w:color w:val="000000" w:themeColor="text1"/>
          <w:sz w:val="28"/>
          <w:szCs w:val="28"/>
        </w:rPr>
        <w:lastRenderedPageBreak/>
        <w:t xml:space="preserve">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6076D5">
          <w:rPr>
            <w:rStyle w:val="ad"/>
            <w:rFonts w:ascii="Times New Roman" w:hAnsi="Times New Roman"/>
            <w:color w:val="000000" w:themeColor="text1"/>
            <w:sz w:val="28"/>
            <w:szCs w:val="28"/>
            <w:u w:val="none"/>
          </w:rPr>
          <w:t>8</w:t>
        </w:r>
      </w:hyperlink>
      <w:r w:rsidRPr="006076D5">
        <w:rPr>
          <w:rFonts w:ascii="Times New Roman" w:hAnsi="Times New Roman"/>
          <w:color w:val="000000" w:themeColor="text1"/>
          <w:sz w:val="28"/>
          <w:szCs w:val="28"/>
        </w:rPr>
        <w:t xml:space="preserve">  пункта 2 статьи 39.6, пунктом 5 статьи 46 ЗК РФ (п.п. 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Par6"/>
      <w:bookmarkEnd w:id="9"/>
      <w:r w:rsidRPr="006076D5">
        <w:rPr>
          <w:rFonts w:ascii="Times New Roman" w:hAnsi="Times New Roman"/>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Par8"/>
      <w:bookmarkEnd w:id="10"/>
      <w:r w:rsidRPr="006076D5">
        <w:rPr>
          <w:rFonts w:ascii="Times New Roman" w:hAnsi="Times New Roman"/>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6076D5">
          <w:rPr>
            <w:rStyle w:val="ad"/>
            <w:rFonts w:ascii="Times New Roman" w:hAnsi="Times New Roman"/>
            <w:color w:val="000000" w:themeColor="text1"/>
            <w:sz w:val="28"/>
            <w:szCs w:val="28"/>
            <w:u w:val="none"/>
          </w:rPr>
          <w:t>статьей 39.20</w:t>
        </w:r>
      </w:hyperlink>
      <w:r w:rsidRPr="006076D5">
        <w:rPr>
          <w:rFonts w:ascii="Times New Roman" w:hAnsi="Times New Roman"/>
          <w:color w:val="000000" w:themeColor="text1"/>
          <w:sz w:val="28"/>
          <w:szCs w:val="28"/>
        </w:rPr>
        <w:t>ЗК РФ, на праве оперативного управления (п.п. 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6076D5">
          <w:rPr>
            <w:rStyle w:val="ad"/>
            <w:rFonts w:ascii="Times New Roman" w:hAnsi="Times New Roman"/>
            <w:color w:val="000000" w:themeColor="text1"/>
            <w:sz w:val="28"/>
            <w:szCs w:val="28"/>
            <w:u w:val="none"/>
          </w:rPr>
          <w:t>пунктом 5</w:t>
        </w:r>
      </w:hyperlink>
      <w:r w:rsidRPr="006076D5">
        <w:rPr>
          <w:rFonts w:ascii="Times New Roman" w:hAnsi="Times New Roman"/>
          <w:color w:val="000000" w:themeColor="text1"/>
          <w:sz w:val="28"/>
          <w:szCs w:val="28"/>
        </w:rPr>
        <w:t xml:space="preserve"> статьи 39.6 ЗК РФ (п.п. 10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6076D5">
          <w:rPr>
            <w:rStyle w:val="ad"/>
            <w:rFonts w:ascii="Times New Roman" w:hAnsi="Times New Roman"/>
            <w:color w:val="000000" w:themeColor="text1"/>
            <w:sz w:val="28"/>
            <w:szCs w:val="28"/>
            <w:u w:val="none"/>
          </w:rPr>
          <w:t>пункте 2 статьи 39.9</w:t>
        </w:r>
      </w:hyperlink>
      <w:r w:rsidRPr="006076D5">
        <w:rPr>
          <w:rFonts w:ascii="Times New Roman" w:hAnsi="Times New Roman"/>
          <w:color w:val="000000" w:themeColor="text1"/>
          <w:sz w:val="28"/>
          <w:szCs w:val="28"/>
        </w:rPr>
        <w:t xml:space="preserve"> ЗК РФ (п.п. 11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lastRenderedPageBreak/>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«Об обороте земель сельскохозяйственного назначения» (п.п. 12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19) земельного участка, необходимого для проведения работ, связанных с пользованием недрами, </w:t>
      </w:r>
      <w:proofErr w:type="spellStart"/>
      <w:r w:rsidRPr="006076D5">
        <w:rPr>
          <w:rFonts w:ascii="Times New Roman" w:hAnsi="Times New Roman"/>
          <w:color w:val="000000" w:themeColor="text1"/>
          <w:sz w:val="28"/>
          <w:szCs w:val="28"/>
        </w:rPr>
        <w:t>недропользователю</w:t>
      </w:r>
      <w:proofErr w:type="spellEnd"/>
      <w:r w:rsidRPr="006076D5">
        <w:rPr>
          <w:rFonts w:ascii="Times New Roman" w:hAnsi="Times New Roman"/>
          <w:color w:val="000000" w:themeColor="text1"/>
          <w:sz w:val="28"/>
          <w:szCs w:val="28"/>
        </w:rPr>
        <w:t xml:space="preserve"> (п.п. 20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076D5">
        <w:rPr>
          <w:rFonts w:ascii="Times New Roman" w:hAnsi="Times New Roman"/>
          <w:color w:val="000000" w:themeColor="text1"/>
          <w:sz w:val="28"/>
          <w:szCs w:val="28"/>
        </w:rPr>
        <w:t>муниципально-частном</w:t>
      </w:r>
      <w:proofErr w:type="spellEnd"/>
      <w:r w:rsidRPr="006076D5">
        <w:rPr>
          <w:rFonts w:ascii="Times New Roman" w:hAnsi="Times New Roman"/>
          <w:color w:val="000000" w:themeColor="text1"/>
          <w:sz w:val="28"/>
          <w:szCs w:val="28"/>
        </w:rPr>
        <w:t xml:space="preserve"> партнерстве, лицу, с которым заключены указанные соглашения (п.п. 23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w:t>
      </w:r>
      <w:r w:rsidRPr="006076D5">
        <w:rPr>
          <w:rFonts w:ascii="Times New Roman" w:hAnsi="Times New Roman"/>
          <w:color w:val="000000" w:themeColor="text1"/>
          <w:sz w:val="28"/>
          <w:szCs w:val="28"/>
        </w:rPr>
        <w:lastRenderedPageBreak/>
        <w:t>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076D5">
        <w:rPr>
          <w:rFonts w:ascii="Times New Roman" w:hAnsi="Times New Roman"/>
          <w:color w:val="000000" w:themeColor="text1"/>
          <w:sz w:val="28"/>
          <w:szCs w:val="28"/>
        </w:rPr>
        <w:t>охотхозяйственное</w:t>
      </w:r>
      <w:proofErr w:type="spellEnd"/>
      <w:r w:rsidRPr="006076D5">
        <w:rPr>
          <w:rFonts w:ascii="Times New Roman" w:hAnsi="Times New Roman"/>
          <w:color w:val="000000" w:themeColor="text1"/>
          <w:sz w:val="28"/>
          <w:szCs w:val="28"/>
        </w:rPr>
        <w:t xml:space="preserve"> соглашение (п.п. 24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29) земельного участка лицу, осуществляющему товарную </w:t>
      </w:r>
      <w:proofErr w:type="spellStart"/>
      <w:r w:rsidRPr="006076D5">
        <w:rPr>
          <w:rFonts w:ascii="Times New Roman" w:hAnsi="Times New Roman"/>
          <w:color w:val="000000" w:themeColor="text1"/>
          <w:sz w:val="28"/>
          <w:szCs w:val="28"/>
        </w:rPr>
        <w:t>аквакультуру</w:t>
      </w:r>
      <w:proofErr w:type="spellEnd"/>
      <w:r w:rsidRPr="006076D5">
        <w:rPr>
          <w:rFonts w:ascii="Times New Roman" w:hAnsi="Times New Roman"/>
          <w:color w:val="000000" w:themeColor="text1"/>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1" w:name="Par46"/>
      <w:bookmarkEnd w:id="11"/>
      <w:r w:rsidRPr="006076D5">
        <w:rPr>
          <w:rFonts w:ascii="Times New Roman" w:hAnsi="Times New Roman"/>
          <w:color w:val="000000" w:themeColor="text1"/>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076D5">
        <w:rPr>
          <w:rFonts w:ascii="Times New Roman" w:hAnsi="Times New Roman"/>
          <w:color w:val="000000" w:themeColor="text1"/>
          <w:sz w:val="28"/>
          <w:szCs w:val="28"/>
        </w:rPr>
        <w:t>неустраненных</w:t>
      </w:r>
      <w:proofErr w:type="spellEnd"/>
      <w:r w:rsidRPr="006076D5">
        <w:rPr>
          <w:rFonts w:ascii="Times New Roman" w:hAnsi="Times New Roman"/>
          <w:color w:val="000000" w:themeColor="text1"/>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6076D5">
        <w:rPr>
          <w:rFonts w:ascii="Times New Roman" w:hAnsi="Times New Roman"/>
          <w:color w:val="000000" w:themeColor="text1"/>
          <w:sz w:val="28"/>
          <w:szCs w:val="28"/>
        </w:rPr>
        <w:lastRenderedPageBreak/>
        <w:t>истечения срока действия ранее заключенного договора аренды такого земельного участка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32) земельного участка арендатору (за исключением арендаторов земельных участков, указанных в </w:t>
      </w:r>
      <w:hyperlink w:anchor="Par46" w:history="1">
        <w:r w:rsidRPr="006076D5">
          <w:rPr>
            <w:rStyle w:val="ad"/>
            <w:rFonts w:ascii="Times New Roman" w:hAnsi="Times New Roman"/>
            <w:color w:val="000000" w:themeColor="text1"/>
            <w:sz w:val="28"/>
            <w:szCs w:val="28"/>
            <w:u w:val="none"/>
          </w:rPr>
          <w:t>подпункте 31</w:t>
        </w:r>
      </w:hyperlink>
      <w:r w:rsidRPr="006076D5">
        <w:rPr>
          <w:rFonts w:ascii="Times New Roman" w:hAnsi="Times New Roman"/>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4" w:history="1">
        <w:r w:rsidRPr="006076D5">
          <w:rPr>
            <w:rStyle w:val="ad"/>
            <w:rFonts w:ascii="Times New Roman" w:hAnsi="Times New Roman"/>
            <w:color w:val="000000" w:themeColor="text1"/>
            <w:sz w:val="28"/>
            <w:szCs w:val="28"/>
            <w:u w:val="none"/>
          </w:rPr>
          <w:t>пунктами 3</w:t>
        </w:r>
      </w:hyperlink>
      <w:r w:rsidRPr="006076D5">
        <w:rPr>
          <w:rFonts w:ascii="Times New Roman" w:hAnsi="Times New Roman"/>
          <w:color w:val="000000" w:themeColor="text1"/>
          <w:sz w:val="28"/>
          <w:szCs w:val="28"/>
        </w:rPr>
        <w:t xml:space="preserve"> и </w:t>
      </w:r>
      <w:hyperlink r:id="rId15" w:history="1">
        <w:r w:rsidRPr="006076D5">
          <w:rPr>
            <w:rStyle w:val="ad"/>
            <w:rFonts w:ascii="Times New Roman" w:hAnsi="Times New Roman"/>
            <w:color w:val="000000" w:themeColor="text1"/>
            <w:sz w:val="28"/>
            <w:szCs w:val="28"/>
            <w:u w:val="none"/>
          </w:rPr>
          <w:t>4</w:t>
        </w:r>
      </w:hyperlink>
      <w:r w:rsidRPr="006076D5">
        <w:rPr>
          <w:rFonts w:ascii="Times New Roman" w:hAnsi="Times New Roman"/>
          <w:color w:val="000000" w:themeColor="text1"/>
          <w:sz w:val="28"/>
          <w:szCs w:val="28"/>
        </w:rPr>
        <w:t xml:space="preserve"> пункта 2 статьи 39.6 и ЗК РФ (п.п. 32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33) земельного участка в соответствии с Федеральным </w:t>
      </w:r>
      <w:hyperlink r:id="rId16"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24.07.2008 № 161-ФЗ «О содействии развитию жилищного строительства» (п.п. 35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0F1FBA"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6076D5">
        <w:rPr>
          <w:rFonts w:ascii="Times New Roman" w:hAnsi="Times New Roman"/>
          <w:color w:val="000000" w:themeColor="text1"/>
          <w:sz w:val="28"/>
          <w:szCs w:val="28"/>
        </w:rPr>
        <w:t>импортозамещения</w:t>
      </w:r>
      <w:proofErr w:type="spellEnd"/>
      <w:r w:rsidRPr="006076D5">
        <w:rPr>
          <w:rFonts w:ascii="Times New Roman" w:hAnsi="Times New Roman"/>
          <w:color w:val="000000" w:themeColor="text1"/>
          <w:sz w:val="28"/>
          <w:szCs w:val="28"/>
        </w:rPr>
        <w:t xml:space="preserve"> в условиях введенных ограничительных мер со стороны иностранных государств и международных </w:t>
      </w:r>
      <w:r w:rsidRPr="006076D5">
        <w:rPr>
          <w:rFonts w:ascii="Times New Roman" w:hAnsi="Times New Roman"/>
          <w:color w:val="000000" w:themeColor="text1"/>
          <w:sz w:val="28"/>
          <w:szCs w:val="28"/>
        </w:rPr>
        <w:lastRenderedPageBreak/>
        <w:t>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w:t>
      </w:r>
      <w:r w:rsidR="006B7630">
        <w:rPr>
          <w:rFonts w:ascii="Times New Roman" w:hAnsi="Times New Roman"/>
          <w:color w:val="000000" w:themeColor="text1"/>
          <w:sz w:val="28"/>
          <w:szCs w:val="28"/>
        </w:rPr>
        <w:t xml:space="preserve"> Федерации от 09.04.2022 № 629 </w:t>
      </w:r>
      <w:r w:rsidRPr="006076D5">
        <w:rPr>
          <w:rFonts w:ascii="Times New Roman" w:hAnsi="Times New Roman"/>
          <w:color w:val="000000" w:themeColor="text1"/>
          <w:sz w:val="28"/>
          <w:szCs w:val="28"/>
        </w:rPr>
        <w:t>"Об особенностях регулирования земельных отношений в Российской Федерации в 2022 году").</w:t>
      </w:r>
      <w:r>
        <w:rPr>
          <w:rFonts w:ascii="Times New Roman" w:hAnsi="Times New Roman"/>
          <w:color w:val="000000" w:themeColor="text1"/>
          <w:sz w:val="28"/>
          <w:szCs w:val="28"/>
        </w:rPr>
        <w:t xml:space="preserve">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FE1048">
        <w:rPr>
          <w:rFonts w:ascii="Times New Roman" w:hAnsi="Times New Roman"/>
          <w:sz w:val="28"/>
          <w:szCs w:val="28"/>
          <w:lang w:bidi="ru-RU"/>
        </w:rPr>
        <w:t xml:space="preserve">«Интернет» </w:t>
      </w:r>
      <w:r w:rsidR="00C86582" w:rsidRPr="00B35B5F">
        <w:rPr>
          <w:rFonts w:ascii="Times New Roman" w:hAnsi="Times New Roman"/>
          <w:sz w:val="28"/>
          <w:szCs w:val="28"/>
          <w:lang w:bidi="ru-RU"/>
        </w:rPr>
        <w:t>(</w:t>
      </w:r>
      <w:r w:rsidR="00B35B5F" w:rsidRPr="00B35B5F">
        <w:rPr>
          <w:sz w:val="28"/>
          <w:szCs w:val="28"/>
        </w:rPr>
        <w:t>https://suhovskoesp.ru/</w:t>
      </w:r>
      <w:r w:rsidR="00B35B5F" w:rsidRPr="00B35B5F">
        <w:rPr>
          <w:szCs w:val="28"/>
        </w:rPr>
        <w:t xml:space="preserve"> </w:t>
      </w:r>
      <w:r w:rsidRPr="00FE1048">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w:t>
      </w:r>
      <w:r w:rsidRPr="00812B71">
        <w:rPr>
          <w:rFonts w:ascii="Times New Roman" w:hAnsi="Times New Roman"/>
          <w:sz w:val="28"/>
          <w:szCs w:val="28"/>
          <w:lang w:bidi="ru-RU"/>
        </w:rPr>
        <w:lastRenderedPageBreak/>
        <w:t>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r w:rsidRPr="00812B71">
        <w:rPr>
          <w:rFonts w:ascii="Times New Roman" w:hAnsi="Times New Roman"/>
          <w:sz w:val="28"/>
          <w:szCs w:val="28"/>
          <w:lang w:bidi="ru-RU"/>
        </w:rPr>
        <w:lastRenderedPageBreak/>
        <w:t xml:space="preserve">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6B76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2" w:name="_Hlk99370069"/>
      <w:r w:rsidRPr="007B2856">
        <w:t>I</w:t>
      </w:r>
      <w:bookmarkEnd w:id="12"/>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r>
        <w:rPr>
          <w:rFonts w:ascii="Times New Roman" w:hAnsi="Times New Roman"/>
          <w:sz w:val="28"/>
          <w:szCs w:val="28"/>
        </w:rPr>
        <w:t>"</w:t>
      </w:r>
      <w:r w:rsidRPr="007B2856">
        <w:rPr>
          <w:rFonts w:ascii="Times New Roman" w:hAnsi="Times New Roman"/>
          <w:sz w:val="28"/>
          <w:szCs w:val="28"/>
        </w:rPr>
        <w:t>.</w:t>
      </w:r>
    </w:p>
    <w:p w:rsidR="006076D5" w:rsidRPr="007B2856"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В случае, если земельный участок предстоит образовать или осуществить уточнение его границ в соответствии с Федеральным </w:t>
      </w:r>
      <w:r>
        <w:rPr>
          <w:rFonts w:ascii="Times New Roman" w:hAnsi="Times New Roman"/>
          <w:sz w:val="28"/>
          <w:szCs w:val="28"/>
        </w:rPr>
        <w:t>законом от 13.07.2015 № 218-ФЗ "</w:t>
      </w:r>
      <w:r w:rsidRPr="006076D5">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6076D5">
        <w:rPr>
          <w:rFonts w:ascii="Times New Roman" w:hAnsi="Times New Roman"/>
          <w:sz w:val="28"/>
          <w:szCs w:val="28"/>
        </w:rPr>
        <w:t>, предоставление муниципальной услуги по предоставлению земел</w:t>
      </w:r>
      <w:r w:rsidR="004152BB">
        <w:rPr>
          <w:rFonts w:ascii="Times New Roman" w:hAnsi="Times New Roman"/>
          <w:sz w:val="28"/>
          <w:szCs w:val="28"/>
        </w:rPr>
        <w:t xml:space="preserve">ьных участков </w:t>
      </w:r>
      <w:r w:rsidRPr="006076D5">
        <w:rPr>
          <w:rFonts w:ascii="Times New Roman" w:hAnsi="Times New Roman"/>
          <w:sz w:val="28"/>
          <w:szCs w:val="28"/>
        </w:rPr>
        <w:t>в аренду без проведения торгов осуществляется с предварительным согласованием предоставления земельного участка.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FE1048">
        <w:rPr>
          <w:rFonts w:ascii="Times New Roman" w:hAnsi="Times New Roman"/>
          <w:sz w:val="28"/>
          <w:szCs w:val="28"/>
        </w:rPr>
        <w:t>–</w:t>
      </w:r>
      <w:r w:rsidRPr="007B2856">
        <w:rPr>
          <w:rFonts w:ascii="Times New Roman" w:hAnsi="Times New Roman"/>
          <w:sz w:val="28"/>
          <w:szCs w:val="28"/>
        </w:rPr>
        <w:t xml:space="preserve"> </w:t>
      </w:r>
      <w:r w:rsidRPr="00FE1048">
        <w:rPr>
          <w:rFonts w:ascii="Times New Roman" w:hAnsi="Times New Roman"/>
          <w:sz w:val="28"/>
          <w:szCs w:val="28"/>
        </w:rPr>
        <w:t>администрацией</w:t>
      </w:r>
      <w:r w:rsidR="00FE1048" w:rsidRPr="00FE1048">
        <w:rPr>
          <w:rFonts w:ascii="Times New Roman" w:hAnsi="Times New Roman"/>
          <w:sz w:val="28"/>
          <w:szCs w:val="28"/>
        </w:rPr>
        <w:t xml:space="preserve">  </w:t>
      </w:r>
      <w:r w:rsidR="00B35B5F">
        <w:rPr>
          <w:rFonts w:ascii="Times New Roman" w:hAnsi="Times New Roman"/>
          <w:sz w:val="28"/>
          <w:szCs w:val="28"/>
        </w:rPr>
        <w:t>Суховского</w:t>
      </w:r>
      <w:r w:rsidRPr="00FE1048">
        <w:rPr>
          <w:rFonts w:ascii="Times New Roman" w:hAnsi="Times New Roman"/>
          <w:sz w:val="28"/>
          <w:szCs w:val="28"/>
        </w:rPr>
        <w:t xml:space="preserve"> сельского поселения.</w:t>
      </w:r>
    </w:p>
    <w:p w:rsidR="006B7630" w:rsidRPr="006B7630" w:rsidRDefault="00DC3ECE" w:rsidP="004152BB">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4152BB"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4152BB">
        <w:rPr>
          <w:rFonts w:ascii="Times New Roman" w:hAnsi="Times New Roman"/>
          <w:bCs/>
          <w:sz w:val="28"/>
          <w:szCs w:val="28"/>
          <w:lang w:bidi="ru-RU"/>
        </w:rPr>
        <w:t>, Министерство</w:t>
      </w:r>
      <w:r w:rsidR="004152BB" w:rsidRPr="00E23CE3">
        <w:rPr>
          <w:rFonts w:ascii="Times New Roman" w:hAnsi="Times New Roman"/>
          <w:bCs/>
          <w:sz w:val="28"/>
          <w:szCs w:val="28"/>
          <w:lang w:bidi="ru-RU"/>
        </w:rPr>
        <w:t xml:space="preserve"> природных ресурсов и экологии Ростовской области</w:t>
      </w:r>
      <w:r w:rsidR="004152BB">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7B2856">
        <w:rPr>
          <w:rFonts w:ascii="Times New Roman" w:hAnsi="Times New Roman"/>
          <w:sz w:val="28"/>
          <w:szCs w:val="28"/>
        </w:rPr>
        <w:lastRenderedPageBreak/>
        <w:t>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bookmarkStart w:id="13" w:name="_Hlk98857082"/>
      <w:r>
        <w:rPr>
          <w:rFonts w:ascii="Times New Roman" w:hAnsi="Times New Roman"/>
          <w:bCs/>
          <w:sz w:val="28"/>
          <w:szCs w:val="28"/>
        </w:rPr>
        <w:t>- решение У</w:t>
      </w:r>
      <w:r w:rsidRPr="006076D5">
        <w:rPr>
          <w:rFonts w:ascii="Times New Roman" w:hAnsi="Times New Roman"/>
          <w:bCs/>
          <w:sz w:val="28"/>
          <w:szCs w:val="28"/>
        </w:rPr>
        <w:t>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sidRPr="006076D5">
        <w:rPr>
          <w:rFonts w:ascii="Times New Roman" w:hAnsi="Times New Roman"/>
          <w:bCs/>
          <w:sz w:val="28"/>
          <w:szCs w:val="28"/>
        </w:rPr>
        <w:t xml:space="preserve">- проект договора аренды земельного участка; </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P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w:t>
      </w:r>
      <w:r>
        <w:rPr>
          <w:rFonts w:ascii="Times New Roman" w:hAnsi="Times New Roman"/>
          <w:sz w:val="28"/>
          <w:szCs w:val="28"/>
        </w:rPr>
        <w:t>ае, если на дату поступления в Уп</w:t>
      </w:r>
      <w:r w:rsidRPr="006076D5">
        <w:rPr>
          <w:rFonts w:ascii="Times New Roman" w:hAnsi="Times New Roman"/>
          <w:sz w:val="28"/>
          <w:szCs w:val="28"/>
        </w:rPr>
        <w:t>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w:t>
      </w:r>
      <w:r>
        <w:rPr>
          <w:rFonts w:ascii="Times New Roman" w:hAnsi="Times New Roman"/>
          <w:sz w:val="28"/>
          <w:szCs w:val="28"/>
        </w:rPr>
        <w:t>ьного участка, на рассмотрении У</w:t>
      </w:r>
      <w:r w:rsidRPr="006076D5">
        <w:rPr>
          <w:rFonts w:ascii="Times New Roman" w:hAnsi="Times New Roman"/>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sz w:val="28"/>
          <w:szCs w:val="28"/>
        </w:rPr>
        <w:t xml:space="preserve"> </w:t>
      </w:r>
      <w:r w:rsidRPr="006076D5">
        <w:rPr>
          <w:rFonts w:ascii="Times New Roman" w:hAnsi="Times New Roman"/>
          <w:sz w:val="28"/>
          <w:szCs w:val="28"/>
        </w:rPr>
        <w:t>или до принятия решения об отказе в утверждении указанной схемы.</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В случае, если требуется согласование схемы расположения земельного участка</w:t>
      </w:r>
      <w:r>
        <w:rPr>
          <w:rFonts w:ascii="Times New Roman" w:hAnsi="Times New Roman"/>
          <w:sz w:val="28"/>
          <w:szCs w:val="28"/>
        </w:rPr>
        <w:t xml:space="preserve"> в</w:t>
      </w:r>
      <w:r w:rsidRPr="005E2DF1">
        <w:rPr>
          <w:rFonts w:ascii="Times New Roman" w:hAnsi="Times New Roman"/>
          <w:sz w:val="28"/>
          <w:szCs w:val="28"/>
        </w:rPr>
        <w:t xml:space="preserve"> </w:t>
      </w:r>
      <w:r w:rsidR="006B7630">
        <w:rPr>
          <w:rFonts w:ascii="Times New Roman" w:hAnsi="Times New Roman"/>
          <w:bCs/>
          <w:sz w:val="28"/>
          <w:szCs w:val="28"/>
          <w:lang w:bidi="ru-RU"/>
        </w:rPr>
        <w:t>Министерстве</w:t>
      </w:r>
      <w:r w:rsidR="006B7630" w:rsidRPr="006B7630">
        <w:rPr>
          <w:rFonts w:ascii="Times New Roman" w:hAnsi="Times New Roman"/>
          <w:bCs/>
          <w:sz w:val="28"/>
          <w:szCs w:val="28"/>
          <w:lang w:bidi="ru-RU"/>
        </w:rPr>
        <w:t xml:space="preserve"> природных ресурсов и экологии Ростовской области</w:t>
      </w:r>
      <w:r w:rsidR="006B7630" w:rsidRPr="006B7630">
        <w:rPr>
          <w:rFonts w:ascii="Times New Roman" w:hAnsi="Times New Roman"/>
          <w:sz w:val="28"/>
          <w:szCs w:val="28"/>
        </w:rPr>
        <w:t xml:space="preserve"> </w:t>
      </w:r>
      <w:r w:rsidRPr="005E2DF1">
        <w:rPr>
          <w:rFonts w:ascii="Times New Roman" w:hAnsi="Times New Roman"/>
          <w:sz w:val="28"/>
          <w:szCs w:val="28"/>
        </w:rPr>
        <w:t>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 xml:space="preserve">.3. Уполномоченный орган рассматривает заявление о предоставлении земельного участка в аренду без проведения торгов (далее – заявление о </w:t>
      </w:r>
      <w:r w:rsidRPr="006076D5">
        <w:rPr>
          <w:rFonts w:ascii="Times New Roman" w:hAnsi="Times New Roman"/>
          <w:sz w:val="28"/>
          <w:szCs w:val="28"/>
        </w:rPr>
        <w:lastRenderedPageBreak/>
        <w:t>предоставлении земельного участк</w:t>
      </w:r>
      <w:r w:rsidR="004152BB">
        <w:rPr>
          <w:rFonts w:ascii="Times New Roman" w:hAnsi="Times New Roman"/>
          <w:sz w:val="28"/>
          <w:szCs w:val="28"/>
        </w:rPr>
        <w:t xml:space="preserve">а, заявление) и по результатам </w:t>
      </w:r>
      <w:r w:rsidRPr="006076D5">
        <w:rPr>
          <w:rFonts w:ascii="Times New Roman" w:hAnsi="Times New Roman"/>
          <w:sz w:val="28"/>
          <w:szCs w:val="28"/>
        </w:rPr>
        <w:t>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rsidR="006076D5" w:rsidRPr="006076D5" w:rsidRDefault="00317ACB"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6076D5" w:rsidRPr="006076D5">
        <w:rPr>
          <w:rFonts w:ascii="Times New Roman" w:hAnsi="Times New Roman"/>
          <w:sz w:val="28"/>
          <w:szCs w:val="28"/>
        </w:rPr>
        <w:t>.4.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w:t>
      </w:r>
      <w:r>
        <w:rPr>
          <w:rFonts w:ascii="Times New Roman" w:hAnsi="Times New Roman"/>
          <w:sz w:val="28"/>
          <w:szCs w:val="28"/>
        </w:rPr>
        <w:t>и, установленные пунктами 2.6.2 и 2.6.3 настоящего А</w:t>
      </w:r>
      <w:r w:rsidR="006076D5" w:rsidRPr="006076D5">
        <w:rPr>
          <w:rFonts w:ascii="Times New Roman" w:hAnsi="Times New Roman"/>
          <w:sz w:val="28"/>
          <w:szCs w:val="28"/>
        </w:rPr>
        <w:t>дминистративного регламента, в 2022 году составляют:</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 xml:space="preserve">Министерстве </w:t>
      </w:r>
      <w:r w:rsidR="006B7630" w:rsidRPr="006B7630">
        <w:rPr>
          <w:rFonts w:ascii="Times New Roman" w:hAnsi="Times New Roman"/>
          <w:bCs/>
          <w:sz w:val="28"/>
          <w:szCs w:val="28"/>
          <w:lang w:bidi="ru-RU"/>
        </w:rPr>
        <w:t>природных ресурсов и экологии Ростовской области</w:t>
      </w:r>
      <w:r w:rsidR="006B7630">
        <w:rPr>
          <w:rFonts w:ascii="Times New Roman" w:hAnsi="Times New Roman"/>
          <w:bCs/>
          <w:sz w:val="28"/>
          <w:szCs w:val="28"/>
          <w:lang w:bidi="ru-RU"/>
        </w:rPr>
        <w:t xml:space="preserve"> </w:t>
      </w:r>
      <w:r w:rsidRPr="005E2DF1">
        <w:rPr>
          <w:rFonts w:ascii="Times New Roman" w:hAnsi="Times New Roman"/>
          <w:sz w:val="28"/>
          <w:szCs w:val="28"/>
        </w:rPr>
        <w:t>– не более 20 календарных дней;</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для рассмотрения заявления о пр</w:t>
      </w:r>
      <w:r w:rsidR="00317ACB">
        <w:rPr>
          <w:rFonts w:ascii="Times New Roman" w:hAnsi="Times New Roman"/>
          <w:sz w:val="28"/>
          <w:szCs w:val="28"/>
        </w:rPr>
        <w:t xml:space="preserve">едоставлении земельного участка </w:t>
      </w:r>
      <w:r w:rsidRPr="006076D5">
        <w:rPr>
          <w:rFonts w:ascii="Times New Roman" w:hAnsi="Times New Roman"/>
          <w:sz w:val="28"/>
          <w:szCs w:val="28"/>
        </w:rPr>
        <w:t>и направления заявителю проекта дог</w:t>
      </w:r>
      <w:r w:rsidR="00317ACB">
        <w:rPr>
          <w:rFonts w:ascii="Times New Roman" w:hAnsi="Times New Roman"/>
          <w:sz w:val="28"/>
          <w:szCs w:val="28"/>
        </w:rPr>
        <w:t xml:space="preserve">овора аренды земельного участка </w:t>
      </w:r>
      <w:r w:rsidRPr="006076D5">
        <w:rPr>
          <w:rFonts w:ascii="Times New Roman" w:hAnsi="Times New Roman"/>
          <w:sz w:val="28"/>
          <w:szCs w:val="28"/>
        </w:rPr>
        <w:t xml:space="preserve">в трех экземплярах или решения об отказе в предоставлении земельного участка – не более 14 календарных дней. </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sidR="00317ACB">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6B7630">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Pr="00317ACB">
        <w:rPr>
          <w:rFonts w:ascii="Times New Roman" w:hAnsi="Times New Roman"/>
          <w:sz w:val="28"/>
          <w:szCs w:val="28"/>
        </w:rPr>
        <w:t xml:space="preserve"> </w:t>
      </w:r>
      <w:r w:rsidR="005E2DF1">
        <w:rPr>
          <w:rFonts w:ascii="Times New Roman" w:hAnsi="Times New Roman"/>
          <w:sz w:val="28"/>
          <w:szCs w:val="28"/>
        </w:rPr>
        <w:t>Д</w:t>
      </w:r>
      <w:r w:rsidR="005E2DF1" w:rsidRPr="005E2DF1">
        <w:rPr>
          <w:rFonts w:ascii="Times New Roman" w:hAnsi="Times New Roman"/>
          <w:sz w:val="28"/>
          <w:szCs w:val="28"/>
        </w:rPr>
        <w:t>ля предварительного согласования предоставления земельного участка в аренду без проведения торгов (далее – предварительное согласование)</w:t>
      </w:r>
      <w:r w:rsidR="005E2DF1">
        <w:rPr>
          <w:rFonts w:ascii="Times New Roman" w:hAnsi="Times New Roman"/>
          <w:sz w:val="28"/>
          <w:szCs w:val="28"/>
        </w:rPr>
        <w:t xml:space="preserve"> заявитель </w:t>
      </w:r>
      <w:r w:rsidR="005E2DF1">
        <w:rPr>
          <w:rFonts w:ascii="Times New Roman" w:hAnsi="Times New Roman"/>
          <w:sz w:val="28"/>
          <w:szCs w:val="28"/>
        </w:rPr>
        <w:lastRenderedPageBreak/>
        <w:t>представляет з</w:t>
      </w:r>
      <w:r w:rsidRPr="00317ACB">
        <w:rPr>
          <w:rFonts w:ascii="Times New Roman" w:hAnsi="Times New Roman"/>
          <w:sz w:val="28"/>
          <w:szCs w:val="28"/>
        </w:rPr>
        <w:t xml:space="preserve">аявление о предварительном согласовании согласно приложению </w:t>
      </w:r>
      <w:r>
        <w:rPr>
          <w:rFonts w:ascii="Times New Roman" w:hAnsi="Times New Roman"/>
          <w:sz w:val="28"/>
          <w:szCs w:val="28"/>
        </w:rPr>
        <w:t>№ 1 к настоящему А</w:t>
      </w:r>
      <w:r w:rsidRPr="00317ACB">
        <w:rPr>
          <w:rFonts w:ascii="Times New Roman" w:hAnsi="Times New Roman"/>
          <w:sz w:val="28"/>
          <w:szCs w:val="28"/>
        </w:rPr>
        <w:t xml:space="preserve">дминистративному регламенту, в котором должны быть указаны: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Примерная форма заявления о предварительном согласовании в</w:t>
      </w:r>
      <w:r>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w:t>
      </w:r>
      <w:r>
        <w:rPr>
          <w:rFonts w:ascii="Times New Roman" w:hAnsi="Times New Roman"/>
          <w:sz w:val="28"/>
          <w:szCs w:val="28"/>
        </w:rPr>
        <w:t>м органом на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К заявлению о предварительном согласовании должны быть приложены следующие документы:</w:t>
      </w:r>
    </w:p>
    <w:p w:rsidR="004152BB" w:rsidRPr="004152BB" w:rsidRDefault="00D51B86" w:rsidP="00415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17ACB" w:rsidRPr="00317ACB">
        <w:rPr>
          <w:rFonts w:ascii="Times New Roman" w:hAnsi="Times New Roman"/>
          <w:sz w:val="28"/>
          <w:szCs w:val="28"/>
        </w:rPr>
        <w:t xml:space="preserve">) </w:t>
      </w:r>
      <w:r w:rsidR="004152BB" w:rsidRPr="004152BB">
        <w:rPr>
          <w:rFonts w:ascii="Times New Roman" w:hAnsi="Times New Roman"/>
          <w:sz w:val="28"/>
          <w:szCs w:val="28"/>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lastRenderedPageBreak/>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временное удостоверение личности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разрешение на временное проживание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вид на жительство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удостоверение беженца в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4152BB" w:rsidRPr="004152BB" w:rsidRDefault="004152BB" w:rsidP="00966058">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17ACB" w:rsidRPr="00317ACB">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317ACB" w:rsidRDefault="00D51B86" w:rsidP="005E2D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E2DF1" w:rsidRPr="005E2DF1">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966058" w:rsidRDefault="005E2DF1" w:rsidP="009660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w:t>
      </w:r>
      <w:r w:rsidR="00966058" w:rsidRPr="00966058">
        <w:rPr>
          <w:rFonts w:ascii="Times New Roman" w:hAnsi="Times New Roman"/>
          <w:sz w:val="28"/>
          <w:szCs w:val="28"/>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физического лица: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акт органа опеки и попечительства о назначении опекуна или попечителя.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юридического лица, индивидуального предпринимателя: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317ACB" w:rsidRDefault="00563D79"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lastRenderedPageBreak/>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c>
          <w:tcPr>
            <w:tcW w:w="2162" w:type="dxa"/>
          </w:tcPr>
          <w:p w:rsidR="00317ACB" w:rsidRPr="00317ACB" w:rsidRDefault="00871B43" w:rsidP="00317ACB">
            <w:pPr>
              <w:spacing w:after="1" w:line="240" w:lineRule="auto"/>
              <w:rPr>
                <w:rFonts w:ascii="Times New Roman" w:hAnsi="Times New Roman"/>
                <w:sz w:val="20"/>
                <w:szCs w:val="20"/>
              </w:rPr>
            </w:pPr>
            <w:hyperlink r:id="rId17" w:history="1">
              <w:r w:rsidR="00317ACB" w:rsidRPr="00317ACB">
                <w:rPr>
                  <w:rFonts w:ascii="Times New Roman" w:hAnsi="Times New Roman"/>
                  <w:sz w:val="20"/>
                  <w:szCs w:val="20"/>
                </w:rPr>
                <w:t>Подпункт 4 пункта 2 статьи 39.6</w:t>
              </w:r>
            </w:hyperlink>
            <w:r w:rsidR="00317ACB" w:rsidRPr="00317ACB">
              <w:rPr>
                <w:rFonts w:ascii="Times New Roman" w:hAnsi="Times New Roman"/>
                <w:sz w:val="20"/>
                <w:szCs w:val="20"/>
              </w:rPr>
              <w:t>ЗК РФ</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выполнения международных обязательств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317ACB" w:rsidRPr="00317ACB" w:rsidTr="000F00D3">
        <w:trPr>
          <w:trHeight w:val="2204"/>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18"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9"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0"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3"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4"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5"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6"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7"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17ACB" w:rsidRPr="00317ACB" w:rsidTr="000F00D3">
        <w:trPr>
          <w:trHeight w:val="2731"/>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proofErr w:type="spellStart"/>
            <w:r w:rsidRPr="00317ACB">
              <w:rPr>
                <w:rFonts w:ascii="Times New Roman" w:hAnsi="Times New Roman"/>
                <w:sz w:val="20"/>
                <w:szCs w:val="20"/>
              </w:rPr>
              <w:t>Недропользователь</w:t>
            </w:r>
            <w:proofErr w:type="spellEnd"/>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Лицо, с которым заключено </w:t>
            </w:r>
            <w:proofErr w:type="spellStart"/>
            <w:r w:rsidRPr="00317ACB">
              <w:rPr>
                <w:rFonts w:ascii="Times New Roman" w:hAnsi="Times New Roman"/>
                <w:sz w:val="20"/>
                <w:szCs w:val="20"/>
              </w:rPr>
              <w:t>охотхозяйственное</w:t>
            </w:r>
            <w:proofErr w:type="spellEnd"/>
            <w:r w:rsidRPr="00317ACB">
              <w:rPr>
                <w:rFonts w:ascii="Times New Roman" w:hAnsi="Times New Roman"/>
                <w:sz w:val="20"/>
                <w:szCs w:val="20"/>
              </w:rPr>
              <w:t xml:space="preserve">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proofErr w:type="spellStart"/>
            <w:r w:rsidRPr="00317ACB">
              <w:rPr>
                <w:rFonts w:ascii="Times New Roman" w:hAnsi="Times New Roman"/>
                <w:sz w:val="20"/>
                <w:szCs w:val="20"/>
              </w:rPr>
              <w:t>Охотхозяйственное</w:t>
            </w:r>
            <w:proofErr w:type="spellEnd"/>
            <w:r w:rsidRPr="00317ACB">
              <w:rPr>
                <w:rFonts w:ascii="Times New Roman" w:hAnsi="Times New Roman"/>
                <w:sz w:val="20"/>
                <w:szCs w:val="20"/>
              </w:rPr>
              <w:t xml:space="preserve"> соглашение</w:t>
            </w:r>
          </w:p>
        </w:tc>
      </w:tr>
      <w:tr w:rsidR="00317ACB" w:rsidRPr="00317ACB" w:rsidTr="000F00D3">
        <w:trPr>
          <w:trHeight w:val="1625"/>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871B43" w:rsidP="00317ACB">
            <w:pPr>
              <w:spacing w:after="1" w:line="240" w:lineRule="auto"/>
              <w:rPr>
                <w:rFonts w:ascii="Times New Roman" w:hAnsi="Times New Roman"/>
                <w:sz w:val="20"/>
                <w:szCs w:val="20"/>
              </w:rPr>
            </w:pPr>
            <w:hyperlink r:id="rId40"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317ACB" w:rsidRDefault="005E2DF1" w:rsidP="00D51B86">
      <w:pPr>
        <w:spacing w:after="0" w:line="240" w:lineRule="auto"/>
        <w:ind w:firstLine="709"/>
        <w:jc w:val="both"/>
        <w:rPr>
          <w:rFonts w:ascii="Times New Roman" w:hAnsi="Times New Roman"/>
          <w:sz w:val="28"/>
          <w:szCs w:val="28"/>
        </w:rPr>
      </w:pPr>
      <w:r>
        <w:rPr>
          <w:rFonts w:ascii="Times New Roman" w:hAnsi="Times New Roman"/>
          <w:sz w:val="28"/>
          <w:szCs w:val="28"/>
        </w:rPr>
        <w:t>2.8.</w:t>
      </w:r>
      <w:r w:rsidR="00317ACB" w:rsidRPr="00317ACB">
        <w:rPr>
          <w:rFonts w:ascii="Times New Roman" w:hAnsi="Times New Roman"/>
          <w:sz w:val="28"/>
          <w:szCs w:val="28"/>
        </w:rPr>
        <w:t xml:space="preserve">2. </w:t>
      </w:r>
      <w:r>
        <w:rPr>
          <w:rFonts w:ascii="Times New Roman" w:hAnsi="Times New Roman"/>
          <w:sz w:val="28"/>
          <w:szCs w:val="28"/>
        </w:rPr>
        <w:t>Д</w:t>
      </w:r>
      <w:r w:rsidR="00317ACB" w:rsidRPr="00317ACB">
        <w:rPr>
          <w:rFonts w:ascii="Times New Roman" w:hAnsi="Times New Roman"/>
          <w:sz w:val="28"/>
          <w:szCs w:val="28"/>
        </w:rPr>
        <w:t>ля предоставления земельного участка в аренду без проведения торгов (далее – пре</w:t>
      </w:r>
      <w:r w:rsidR="00D51B86">
        <w:rPr>
          <w:rFonts w:ascii="Times New Roman" w:hAnsi="Times New Roman"/>
          <w:sz w:val="28"/>
          <w:szCs w:val="28"/>
        </w:rPr>
        <w:t>доставление земельного участка) заявитель представляет з</w:t>
      </w:r>
      <w:r w:rsidR="00317ACB" w:rsidRPr="00317ACB">
        <w:rPr>
          <w:rFonts w:ascii="Times New Roman" w:hAnsi="Times New Roman"/>
          <w:sz w:val="28"/>
          <w:szCs w:val="28"/>
        </w:rPr>
        <w:t xml:space="preserve">аявление о предоставлении земельного участка согласно приложению </w:t>
      </w:r>
      <w:r w:rsidR="00D51B86">
        <w:rPr>
          <w:rFonts w:ascii="Times New Roman" w:hAnsi="Times New Roman"/>
          <w:sz w:val="28"/>
          <w:szCs w:val="28"/>
        </w:rPr>
        <w:t>№ 2 к настоящему А</w:t>
      </w:r>
      <w:r w:rsidR="00317ACB" w:rsidRPr="00317ACB">
        <w:rPr>
          <w:rFonts w:ascii="Times New Roman" w:hAnsi="Times New Roman"/>
          <w:sz w:val="28"/>
          <w:szCs w:val="28"/>
        </w:rPr>
        <w:t>дминистративному регламенту, в котором должны быть указаны:</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испрашиваемого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D51B86"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lastRenderedPageBreak/>
        <w:t>Примерная форма заявления о предоставлении земельного участка в</w:t>
      </w:r>
      <w:r w:rsidR="00D51B86">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полномоченным органом н</w:t>
      </w:r>
      <w:r w:rsidR="00D51B86">
        <w:rPr>
          <w:rFonts w:ascii="Times New Roman" w:hAnsi="Times New Roman"/>
          <w:sz w:val="28"/>
          <w:szCs w:val="28"/>
        </w:rPr>
        <w:t>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К заявлению о предоставлении земельного участка прилагаются документы, указанные в </w:t>
      </w:r>
      <w:r w:rsidR="00D51B86">
        <w:rPr>
          <w:rFonts w:ascii="Times New Roman" w:hAnsi="Times New Roman"/>
          <w:sz w:val="28"/>
          <w:szCs w:val="28"/>
        </w:rPr>
        <w:t>подпунктах 1, 4-7 пункта 2.8.1</w:t>
      </w:r>
      <w:r w:rsidRPr="00317ACB">
        <w:rPr>
          <w:rFonts w:ascii="Times New Roman" w:hAnsi="Times New Roman"/>
          <w:sz w:val="28"/>
          <w:szCs w:val="28"/>
        </w:rPr>
        <w:t xml:space="preserve"> настоящ</w:t>
      </w:r>
      <w:r w:rsidR="00D51B86">
        <w:rPr>
          <w:rFonts w:ascii="Times New Roman" w:hAnsi="Times New Roman"/>
          <w:sz w:val="28"/>
          <w:szCs w:val="28"/>
        </w:rPr>
        <w:t>его А</w:t>
      </w:r>
      <w:r w:rsidRPr="00317ACB">
        <w:rPr>
          <w:rFonts w:ascii="Times New Roman" w:hAnsi="Times New Roman"/>
          <w:sz w:val="28"/>
          <w:szCs w:val="28"/>
        </w:rPr>
        <w:t>дминистративного регламента.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Предоставление заявителем документов, указанны</w:t>
      </w:r>
      <w:r w:rsidR="00D51B86">
        <w:rPr>
          <w:rFonts w:ascii="Times New Roman" w:hAnsi="Times New Roman"/>
          <w:sz w:val="28"/>
          <w:szCs w:val="28"/>
        </w:rPr>
        <w:t>х в подпунктах 1, 4-7 пункта 2.8.1 настоящего А</w:t>
      </w:r>
      <w:r w:rsidRPr="00317ACB">
        <w:rPr>
          <w:rFonts w:ascii="Times New Roman" w:hAnsi="Times New Roman"/>
          <w:sz w:val="28"/>
          <w:szCs w:val="28"/>
        </w:rPr>
        <w:t>дминистративного регламента, не требуется в случае, если д</w:t>
      </w:r>
      <w:r w:rsidR="00D51B86">
        <w:rPr>
          <w:rFonts w:ascii="Times New Roman" w:hAnsi="Times New Roman"/>
          <w:sz w:val="28"/>
          <w:szCs w:val="28"/>
        </w:rPr>
        <w:t>анные документы направлялись в У</w:t>
      </w:r>
      <w:r w:rsidRPr="00317ACB">
        <w:rPr>
          <w:rFonts w:ascii="Times New Roman" w:hAnsi="Times New Roman"/>
          <w:sz w:val="28"/>
          <w:szCs w:val="28"/>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В случаях, предусмотренных </w:t>
      </w:r>
      <w:hyperlink r:id="rId41" w:history="1">
        <w:r w:rsidRPr="00317ACB">
          <w:rPr>
            <w:rFonts w:ascii="Times New Roman" w:hAnsi="Times New Roman"/>
            <w:sz w:val="28"/>
            <w:szCs w:val="28"/>
          </w:rPr>
          <w:t>подпунктом 11 пункта 2 статьи 39.</w:t>
        </w:r>
      </w:hyperlink>
      <w:r w:rsidRPr="00317ACB">
        <w:rPr>
          <w:rFonts w:ascii="Times New Roman" w:hAnsi="Times New Roman"/>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6B763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6B7630">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6B7630">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w:t>
      </w:r>
      <w:r w:rsidRPr="00154168">
        <w:rPr>
          <w:rFonts w:ascii="Times New Roman" w:hAnsi="Times New Roman"/>
          <w:sz w:val="28"/>
          <w:szCs w:val="28"/>
          <w:lang w:bidi="ru-RU"/>
        </w:rPr>
        <w:lastRenderedPageBreak/>
        <w:t xml:space="preserve">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423EE3" w:rsidRPr="00317ACB" w:rsidRDefault="00423EE3" w:rsidP="00423EE3">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в У</w:t>
      </w:r>
      <w:r w:rsidRPr="00317ACB">
        <w:rPr>
          <w:rFonts w:ascii="Times New Roman" w:hAnsi="Times New Roman"/>
          <w:sz w:val="28"/>
          <w:szCs w:val="28"/>
        </w:rPr>
        <w:t>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42"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71B43"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871B43"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71B43"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871B43"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1"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w:t>
            </w:r>
            <w:proofErr w:type="spellStart"/>
            <w:r w:rsidRPr="00317ACB">
              <w:rPr>
                <w:rFonts w:ascii="Times New Roman" w:hAnsi="Times New Roman"/>
                <w:sz w:val="20"/>
                <w:szCs w:val="20"/>
              </w:rPr>
              <w:t>ых</w:t>
            </w:r>
            <w:proofErr w:type="spellEnd"/>
            <w:r w:rsidRPr="00317ACB">
              <w:rPr>
                <w:rFonts w:ascii="Times New Roman" w:hAnsi="Times New Roman"/>
                <w:sz w:val="20"/>
                <w:szCs w:val="20"/>
              </w:rPr>
              <w:t>)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52"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3"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71B43" w:rsidP="000F00D3">
            <w:pPr>
              <w:spacing w:after="1" w:line="240" w:lineRule="auto"/>
              <w:rPr>
                <w:rFonts w:ascii="Times New Roman" w:hAnsi="Times New Roman"/>
                <w:sz w:val="20"/>
                <w:szCs w:val="20"/>
              </w:rPr>
            </w:pPr>
            <w:hyperlink r:id="rId54"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871B43"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71B43"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871B43"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proofErr w:type="spellStart"/>
            <w:r w:rsidRPr="00317ACB">
              <w:rPr>
                <w:rFonts w:ascii="Times New Roman" w:hAnsi="Times New Roman"/>
                <w:sz w:val="20"/>
                <w:szCs w:val="20"/>
              </w:rPr>
              <w:t>Недропользователь</w:t>
            </w:r>
            <w:proofErr w:type="spellEnd"/>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71B43"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871B43"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Лицо, с которым заключено </w:t>
            </w:r>
            <w:proofErr w:type="spellStart"/>
            <w:r w:rsidRPr="00317ACB">
              <w:rPr>
                <w:rFonts w:ascii="Times New Roman" w:hAnsi="Times New Roman"/>
                <w:sz w:val="20"/>
                <w:szCs w:val="20"/>
              </w:rPr>
              <w:t>охотхозяйственное</w:t>
            </w:r>
            <w:proofErr w:type="spellEnd"/>
            <w:r w:rsidRPr="00317ACB">
              <w:rPr>
                <w:rFonts w:ascii="Times New Roman" w:hAnsi="Times New Roman"/>
                <w:sz w:val="20"/>
                <w:szCs w:val="20"/>
              </w:rPr>
              <w:t xml:space="preserve">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71B43"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871B43"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871B43"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871B43"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Лицо, осуществляющее товарную </w:t>
            </w:r>
            <w:proofErr w:type="spellStart"/>
            <w:r w:rsidRPr="00317ACB">
              <w:rPr>
                <w:rFonts w:ascii="Times New Roman" w:hAnsi="Times New Roman"/>
                <w:sz w:val="20"/>
                <w:szCs w:val="20"/>
              </w:rPr>
              <w:t>аквакультуру</w:t>
            </w:r>
            <w:proofErr w:type="spellEnd"/>
            <w:r w:rsidRPr="00317ACB">
              <w:rPr>
                <w:rFonts w:ascii="Times New Roman" w:hAnsi="Times New Roman"/>
                <w:sz w:val="20"/>
                <w:szCs w:val="20"/>
              </w:rPr>
              <w:t xml:space="preserve">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317ACB">
              <w:rPr>
                <w:rFonts w:ascii="Times New Roman" w:hAnsi="Times New Roman"/>
                <w:sz w:val="20"/>
                <w:szCs w:val="20"/>
              </w:rPr>
              <w:t>аквакультуры</w:t>
            </w:r>
            <w:proofErr w:type="spellEnd"/>
            <w:r w:rsidRPr="00317ACB">
              <w:rPr>
                <w:rFonts w:ascii="Times New Roman" w:hAnsi="Times New Roman"/>
                <w:sz w:val="20"/>
                <w:szCs w:val="20"/>
              </w:rPr>
              <w:t xml:space="preserve">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871B43"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871B43" w:rsidP="000F00D3">
            <w:pPr>
              <w:spacing w:after="1" w:line="240" w:lineRule="auto"/>
              <w:rPr>
                <w:rFonts w:ascii="Times New Roman" w:hAnsi="Times New Roman"/>
                <w:sz w:val="20"/>
                <w:szCs w:val="20"/>
              </w:rPr>
            </w:pPr>
            <w:hyperlink r:id="rId77"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317ACB" w:rsidRDefault="00423EE3" w:rsidP="00423EE3">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если заявитель не предст</w:t>
      </w:r>
      <w:r>
        <w:rPr>
          <w:rFonts w:ascii="Times New Roman" w:hAnsi="Times New Roman"/>
          <w:sz w:val="28"/>
          <w:szCs w:val="28"/>
        </w:rPr>
        <w:t xml:space="preserve">авил указанные </w:t>
      </w:r>
      <w:r w:rsidRPr="00317ACB">
        <w:rPr>
          <w:rFonts w:ascii="Times New Roman" w:hAnsi="Times New Roman"/>
          <w:sz w:val="28"/>
          <w:szCs w:val="28"/>
        </w:rPr>
        <w:t>документы (информацию) по собственной инициативе,</w:t>
      </w:r>
      <w:r>
        <w:rPr>
          <w:rFonts w:ascii="Times New Roman" w:hAnsi="Times New Roman"/>
          <w:sz w:val="28"/>
          <w:szCs w:val="28"/>
        </w:rPr>
        <w:t xml:space="preserve"> данные документы (информацию) У</w:t>
      </w:r>
      <w:r w:rsidRPr="00317ACB">
        <w:rPr>
          <w:rFonts w:ascii="Times New Roman" w:hAnsi="Times New Roman"/>
          <w:sz w:val="28"/>
          <w:szCs w:val="28"/>
        </w:rPr>
        <w:t>полномоченный орган самостоятельно запрашивает и получает в рамках межведомственного информационного взаимодействия.</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7630">
        <w:rPr>
          <w:rFonts w:ascii="Times New Roman" w:hAnsi="Times New Roman"/>
          <w:bCs/>
          <w:sz w:val="28"/>
          <w:szCs w:val="28"/>
          <w:lang w:bidi="ru-RU"/>
        </w:rPr>
        <w:t xml:space="preserve"> Ростовской области</w:t>
      </w:r>
      <w:r w:rsidRPr="001D63EF">
        <w:rPr>
          <w:rFonts w:ascii="Times New Roman" w:hAnsi="Times New Roman"/>
          <w:sz w:val="28"/>
          <w:szCs w:val="28"/>
        </w:rPr>
        <w:t xml:space="preserve">, муниципальными </w:t>
      </w:r>
      <w:r w:rsidRPr="001D63EF">
        <w:rPr>
          <w:rFonts w:ascii="Times New Roman" w:hAnsi="Times New Roman"/>
          <w:sz w:val="28"/>
          <w:szCs w:val="28"/>
        </w:rPr>
        <w:lastRenderedPageBreak/>
        <w:t xml:space="preserve">правовыми актами, за исключением документов, включенных в определенный </w:t>
      </w:r>
      <w:hyperlink r:id="rId79"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0"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полномоченный орган отказывает в приеме к рассмотрению заявления в следующих случаях:</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заявление и прилагаемые к нему документы направлены с нарушением требова</w:t>
      </w:r>
      <w:r>
        <w:rPr>
          <w:rFonts w:ascii="Times New Roman" w:hAnsi="Times New Roman"/>
          <w:sz w:val="28"/>
          <w:szCs w:val="28"/>
        </w:rPr>
        <w:t>ний, установленных пунктами 2.8.1 и 2.8.2 настоящего А</w:t>
      </w:r>
      <w:r w:rsidRPr="000F00D3">
        <w:rPr>
          <w:rFonts w:ascii="Times New Roman" w:hAnsi="Times New Roman"/>
          <w:sz w:val="28"/>
          <w:szCs w:val="28"/>
        </w:rPr>
        <w:t>дминистративного регламента, приказ</w:t>
      </w:r>
      <w:r>
        <w:rPr>
          <w:rFonts w:ascii="Times New Roman" w:hAnsi="Times New Roman"/>
          <w:sz w:val="28"/>
          <w:szCs w:val="28"/>
        </w:rPr>
        <w:t>ом</w:t>
      </w:r>
      <w:r w:rsidRPr="000F00D3">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sz w:val="28"/>
          <w:szCs w:val="28"/>
        </w:rPr>
        <w:t xml:space="preserve"> </w:t>
      </w:r>
      <w:r w:rsidRPr="000F00D3">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w:t>
      </w:r>
      <w:r>
        <w:rPr>
          <w:rFonts w:ascii="Times New Roman" w:hAnsi="Times New Roman"/>
          <w:sz w:val="28"/>
          <w:szCs w:val="28"/>
        </w:rPr>
        <w:t>х формату» (далее – Приказ № 7)</w:t>
      </w:r>
      <w:r w:rsidRP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w:t>
      </w:r>
      <w:r>
        <w:rPr>
          <w:rFonts w:ascii="Times New Roman" w:hAnsi="Times New Roman"/>
          <w:sz w:val="28"/>
          <w:szCs w:val="28"/>
        </w:rPr>
        <w:t>аниям, установленным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 предусмотренные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2.</w:t>
      </w:r>
      <w:r w:rsidRPr="000F00D3">
        <w:rPr>
          <w:rFonts w:ascii="Times New Roman" w:hAnsi="Times New Roman"/>
          <w:sz w:val="28"/>
          <w:szCs w:val="28"/>
        </w:rPr>
        <w:t xml:space="preserve"> Основания для возврата заявления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требовани</w:t>
      </w:r>
      <w:r>
        <w:rPr>
          <w:rFonts w:ascii="Times New Roman" w:hAnsi="Times New Roman"/>
          <w:sz w:val="28"/>
          <w:szCs w:val="28"/>
        </w:rPr>
        <w:t>ям, установленным пунктом 2.8.2</w:t>
      </w:r>
      <w:r w:rsidRPr="000F00D3">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подано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w:t>
      </w:r>
      <w:r>
        <w:rPr>
          <w:rFonts w:ascii="Times New Roman" w:hAnsi="Times New Roman"/>
          <w:sz w:val="28"/>
          <w:szCs w:val="28"/>
        </w:rPr>
        <w:t>нты, предусмотренные пунктом 2.8.2 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2.20.1. </w:t>
      </w:r>
      <w:r w:rsidR="000F00D3" w:rsidRPr="000F00D3">
        <w:rPr>
          <w:rFonts w:ascii="Times New Roman" w:hAnsi="Times New Roman"/>
          <w:sz w:val="28"/>
          <w:szCs w:val="28"/>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w:t>
      </w:r>
      <w:r>
        <w:rPr>
          <w:rFonts w:ascii="Times New Roman" w:hAnsi="Times New Roman"/>
          <w:sz w:val="28"/>
          <w:szCs w:val="28"/>
        </w:rPr>
        <w:t xml:space="preserve">х участков для целей, указанных </w:t>
      </w:r>
      <w:r w:rsidRPr="000F00D3">
        <w:rPr>
          <w:rFonts w:ascii="Times New Roman" w:hAnsi="Times New Roman"/>
          <w:sz w:val="28"/>
          <w:szCs w:val="28"/>
        </w:rPr>
        <w:t>в подпункте 38 пункта 1.2 настоящего административного регламента, может осуществляться незави</w:t>
      </w:r>
      <w:r>
        <w:rPr>
          <w:rFonts w:ascii="Times New Roman" w:hAnsi="Times New Roman"/>
          <w:sz w:val="28"/>
          <w:szCs w:val="28"/>
        </w:rPr>
        <w:t xml:space="preserve">симо от содержания документации </w:t>
      </w:r>
      <w:r w:rsidRPr="000F00D3">
        <w:rPr>
          <w:rFonts w:ascii="Times New Roman" w:hAnsi="Times New Roman"/>
          <w:sz w:val="28"/>
          <w:szCs w:val="28"/>
        </w:rPr>
        <w:t>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поступившее в уполномоченный орган уведомление</w:t>
      </w:r>
      <w:r>
        <w:rPr>
          <w:rFonts w:ascii="Times New Roman" w:hAnsi="Times New Roman"/>
          <w:sz w:val="28"/>
          <w:szCs w:val="28"/>
        </w:rPr>
        <w:t xml:space="preserve"> Министерства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F00D3">
        <w:rPr>
          <w:rFonts w:ascii="Times New Roman" w:hAnsi="Times New Roman"/>
          <w:sz w:val="28"/>
          <w:szCs w:val="28"/>
        </w:rPr>
        <w:t>об отказе в согласовании схемы расположения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Pr>
          <w:rFonts w:ascii="Times New Roman" w:hAnsi="Times New Roman"/>
          <w:sz w:val="28"/>
          <w:szCs w:val="28"/>
        </w:rPr>
        <w:t>кта 2.20.2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lastRenderedPageBreak/>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Pr>
          <w:rFonts w:ascii="Times New Roman" w:hAnsi="Times New Roman"/>
          <w:sz w:val="28"/>
          <w:szCs w:val="28"/>
        </w:rPr>
        <w:t>подпунктах 1-23 пункта 2.20.2</w:t>
      </w:r>
      <w:r w:rsidRPr="000F00D3">
        <w:rPr>
          <w:rFonts w:ascii="Times New Roman" w:hAnsi="Times New Roman"/>
          <w:sz w:val="28"/>
          <w:szCs w:val="28"/>
        </w:rPr>
        <w:t xml:space="preserve"> настоящего административного регламента.</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2.20.2</w:t>
      </w:r>
      <w:r w:rsidR="000F00D3" w:rsidRPr="000F00D3">
        <w:rPr>
          <w:rFonts w:ascii="Times New Roman" w:hAnsi="Times New Roman"/>
          <w:sz w:val="28"/>
          <w:szCs w:val="28"/>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w:t>
      </w:r>
      <w:r w:rsidRPr="000F00D3">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3" w:history="1">
        <w:r w:rsidRPr="000F00D3">
          <w:rPr>
            <w:rStyle w:val="ad"/>
            <w:rFonts w:ascii="Times New Roman" w:hAnsi="Times New Roman"/>
            <w:color w:val="000000" w:themeColor="text1"/>
            <w:sz w:val="28"/>
            <w:szCs w:val="28"/>
            <w:u w:val="none"/>
          </w:rPr>
          <w:t>частью 11 статьи 55.32</w:t>
        </w:r>
      </w:hyperlink>
      <w:r w:rsidRPr="000F00D3">
        <w:rPr>
          <w:rFonts w:ascii="Times New Roman" w:hAnsi="Times New Roman"/>
          <w:color w:val="000000" w:themeColor="text1"/>
          <w:sz w:val="28"/>
          <w:szCs w:val="28"/>
        </w:rPr>
        <w:t xml:space="preserve"> Градостроительного кодекса Российской Федерации;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w:t>
      </w:r>
      <w:r w:rsidRPr="000F00D3">
        <w:rPr>
          <w:rFonts w:ascii="Times New Roman" w:hAnsi="Times New Roman"/>
          <w:color w:val="000000" w:themeColor="text1"/>
          <w:sz w:val="28"/>
          <w:szCs w:val="28"/>
        </w:rPr>
        <w:lastRenderedPageBreak/>
        <w:t>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5" w:history="1">
        <w:r w:rsidRPr="000F00D3">
          <w:rPr>
            <w:rStyle w:val="ad"/>
            <w:rFonts w:ascii="Times New Roman" w:hAnsi="Times New Roman"/>
            <w:color w:val="000000" w:themeColor="text1"/>
            <w:sz w:val="28"/>
            <w:szCs w:val="28"/>
            <w:u w:val="none"/>
          </w:rPr>
          <w:t>пунктом 6 статьи 39.10</w:t>
        </w:r>
      </w:hyperlink>
      <w:r w:rsidRPr="000F00D3">
        <w:rPr>
          <w:rFonts w:ascii="Times New Roman" w:hAnsi="Times New Roman"/>
          <w:color w:val="000000" w:themeColor="text1"/>
          <w:sz w:val="28"/>
          <w:szCs w:val="28"/>
        </w:rPr>
        <w:t xml:space="preserve">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6" w:history="1">
        <w:r w:rsidRPr="000F00D3">
          <w:rPr>
            <w:rStyle w:val="ad"/>
            <w:rFonts w:ascii="Times New Roman" w:hAnsi="Times New Roman"/>
            <w:color w:val="000000" w:themeColor="text1"/>
            <w:sz w:val="28"/>
            <w:szCs w:val="28"/>
            <w:u w:val="none"/>
          </w:rPr>
          <w:t>частью 4 статьи 18</w:t>
        </w:r>
      </w:hyperlink>
      <w:r w:rsidRPr="000F00D3">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7" w:history="1">
        <w:r w:rsidRPr="000F00D3">
          <w:rPr>
            <w:rStyle w:val="ad"/>
            <w:rFonts w:ascii="Times New Roman" w:hAnsi="Times New Roman"/>
            <w:color w:val="000000" w:themeColor="text1"/>
            <w:sz w:val="28"/>
            <w:szCs w:val="28"/>
            <w:u w:val="none"/>
          </w:rPr>
          <w:t>частью 3 статьи 14</w:t>
        </w:r>
      </w:hyperlink>
      <w:r w:rsidR="00052590">
        <w:rPr>
          <w:rFonts w:ascii="Times New Roman" w:hAnsi="Times New Roman"/>
          <w:color w:val="000000" w:themeColor="text1"/>
          <w:sz w:val="28"/>
          <w:szCs w:val="28"/>
        </w:rPr>
        <w:t xml:space="preserve"> указанного Федерального закона.</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w:t>
      </w:r>
      <w:r w:rsidRPr="007B2856">
        <w:lastRenderedPageBreak/>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8) </w:t>
      </w:r>
      <w:bookmarkStart w:id="14" w:name="Par5"/>
      <w:bookmarkEnd w:id="14"/>
      <w:r w:rsidRPr="00052590">
        <w:rPr>
          <w:rFonts w:ascii="Times New Roman" w:hAnsi="Times New Roman"/>
          <w:sz w:val="28"/>
          <w:szCs w:val="28"/>
        </w:rPr>
        <w:t>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rPr>
        <w:t xml:space="preserve"> </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тов, предусмотренных пунктом 2.8.1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ветствие требованиям пункта 2.8.1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71628F">
        <w:rPr>
          <w:rFonts w:ascii="Times New Roman" w:hAnsi="Times New Roman"/>
          <w:sz w:val="28"/>
          <w:szCs w:val="28"/>
        </w:rPr>
        <w:t>овленных пунктом 2.8.1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8"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71628F">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lastRenderedPageBreak/>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 xml:space="preserve">полномоченного органа имеется вся информация, необходимая для ее </w:t>
      </w:r>
      <w:r w:rsidRPr="00052590">
        <w:rPr>
          <w:rFonts w:ascii="Times New Roman" w:hAnsi="Times New Roman"/>
          <w:sz w:val="28"/>
          <w:szCs w:val="28"/>
        </w:rPr>
        <w:lastRenderedPageBreak/>
        <w:t>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Министерство</w:t>
      </w:r>
      <w:r w:rsidR="006C71A5" w:rsidRPr="006C71A5">
        <w:rPr>
          <w:rFonts w:ascii="Times New Roman" w:hAnsi="Times New Roman"/>
          <w:bCs/>
          <w:sz w:val="28"/>
          <w:szCs w:val="28"/>
          <w:lang w:bidi="ru-RU"/>
        </w:rPr>
        <w:t xml:space="preserve"> </w:t>
      </w:r>
      <w:r w:rsidR="006C71A5" w:rsidRPr="006C71A5">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Министерство</w:t>
      </w:r>
      <w:r w:rsidR="006C71A5" w:rsidRPr="006C71A5">
        <w:rPr>
          <w:rFonts w:ascii="Times New Roman" w:hAnsi="Times New Roman"/>
          <w:bCs/>
          <w:sz w:val="28"/>
          <w:szCs w:val="28"/>
          <w:lang w:bidi="ru-RU"/>
        </w:rPr>
        <w:t xml:space="preserve"> 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89"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 xml:space="preserve">азграничена, и </w:t>
      </w:r>
      <w:proofErr w:type="spellStart"/>
      <w:r w:rsidR="008E5D82">
        <w:rPr>
          <w:rFonts w:ascii="Times New Roman" w:hAnsi="Times New Roman"/>
          <w:sz w:val="28"/>
          <w:szCs w:val="28"/>
        </w:rPr>
        <w:t>непоступление</w:t>
      </w:r>
      <w:proofErr w:type="spellEnd"/>
      <w:r w:rsidR="008E5D82">
        <w:rPr>
          <w:rFonts w:ascii="Times New Roman" w:hAnsi="Times New Roman"/>
          <w:sz w:val="28"/>
          <w:szCs w:val="28"/>
        </w:rPr>
        <w:t xml:space="preserve">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90"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1" w:history="1">
        <w:r w:rsidR="00052590"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92" w:history="1">
        <w:r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CA147C" w:rsidRPr="00CA147C">
        <w:rPr>
          <w:rFonts w:ascii="Times New Roman" w:hAnsi="Times New Roman"/>
          <w:sz w:val="28"/>
          <w:szCs w:val="28"/>
        </w:rPr>
        <w:t xml:space="preserve"> </w:t>
      </w:r>
      <w:r w:rsidR="00CA147C">
        <w:rPr>
          <w:rFonts w:ascii="Times New Roman" w:hAnsi="Times New Roman"/>
          <w:sz w:val="28"/>
          <w:szCs w:val="28"/>
        </w:rPr>
        <w:t xml:space="preserve">Министерстве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предусмотренного </w:t>
      </w:r>
      <w:hyperlink r:id="rId93"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 предварительном согласовании;</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об отказе в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CA147C">
        <w:rPr>
          <w:rFonts w:ascii="Times New Roman" w:hAnsi="Times New Roman"/>
          <w:sz w:val="28"/>
          <w:szCs w:val="28"/>
        </w:rPr>
        <w:t>1.</w:t>
      </w:r>
      <w:r w:rsidRPr="00052590">
        <w:rPr>
          <w:rFonts w:ascii="Times New Roman" w:hAnsi="Times New Roman"/>
          <w:sz w:val="28"/>
          <w:szCs w:val="28"/>
        </w:rPr>
        <w:t xml:space="preserve">7. </w:t>
      </w:r>
      <w:r w:rsidRPr="00052590">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Основанием для начала административной пр</w:t>
      </w:r>
      <w:r w:rsidR="00CA147C">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предоставлении земельного участка и прилагаемых к нему докумен</w:t>
      </w:r>
      <w:r w:rsidR="00CA147C">
        <w:rPr>
          <w:rFonts w:ascii="Times New Roman" w:hAnsi="Times New Roman"/>
          <w:sz w:val="28"/>
          <w:szCs w:val="28"/>
        </w:rPr>
        <w:t>тов, предусмотренных пунктом 2.8.2 настоящего А</w:t>
      </w:r>
      <w:r w:rsidRPr="00052590">
        <w:rPr>
          <w:rFonts w:ascii="Times New Roman" w:hAnsi="Times New Roman"/>
          <w:sz w:val="28"/>
          <w:szCs w:val="28"/>
        </w:rPr>
        <w:t>дминистративного регламента на личном приеме, через</w:t>
      </w:r>
      <w:r w:rsidR="00CA147C" w:rsidRP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CA147C">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предоставлении земельного участка и прилагаемых к нему документов</w:t>
      </w:r>
      <w:r w:rsidR="00CA147C">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предоставлении земельного участка в форме электронного документа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номер зая</w:t>
      </w:r>
      <w:r w:rsidR="00CA147C">
        <w:rPr>
          <w:rFonts w:ascii="Times New Roman" w:hAnsi="Times New Roman"/>
          <w:sz w:val="28"/>
          <w:szCs w:val="28"/>
        </w:rPr>
        <w:t>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CA147C">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предоставлении земельного участка в форме электронн</w:t>
      </w:r>
      <w:r w:rsidR="00CA147C">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Pr>
          <w:rFonts w:ascii="Times New Roman" w:hAnsi="Times New Roman"/>
          <w:sz w:val="28"/>
          <w:szCs w:val="28"/>
        </w:rPr>
        <w:t>е требованиям пункта 2.8.2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w:t>
      </w:r>
      <w:r w:rsidR="00CA147C">
        <w:rPr>
          <w:rFonts w:ascii="Times New Roman" w:hAnsi="Times New Roman"/>
          <w:sz w:val="28"/>
          <w:szCs w:val="28"/>
        </w:rPr>
        <w:t>ний, предусмотренных пунктом 2.16</w:t>
      </w:r>
      <w:r w:rsidRPr="00052590">
        <w:rPr>
          <w:rFonts w:ascii="Times New Roman" w:hAnsi="Times New Roman"/>
          <w:sz w:val="28"/>
          <w:szCs w:val="28"/>
        </w:rPr>
        <w:t xml:space="preserve"> настоящего</w:t>
      </w:r>
      <w:r w:rsidR="00CA147C">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w:t>
      </w:r>
      <w:r w:rsidR="00CA147C">
        <w:rPr>
          <w:rFonts w:ascii="Times New Roman" w:hAnsi="Times New Roman"/>
          <w:sz w:val="28"/>
          <w:szCs w:val="28"/>
        </w:rPr>
        <w:t>ваний, установленных пунктом 2.8</w:t>
      </w:r>
      <w:r w:rsidRPr="00052590">
        <w:rPr>
          <w:rFonts w:ascii="Times New Roman" w:hAnsi="Times New Roman"/>
          <w:sz w:val="28"/>
          <w:szCs w:val="28"/>
        </w:rPr>
        <w:t>.2 настоящего административ</w:t>
      </w:r>
      <w:r w:rsidR="00CA147C">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w:t>
      </w:r>
      <w:r w:rsidRPr="00052590">
        <w:rPr>
          <w:rFonts w:ascii="Times New Roman" w:hAnsi="Times New Roman"/>
          <w:sz w:val="28"/>
          <w:szCs w:val="28"/>
        </w:rPr>
        <w:lastRenderedPageBreak/>
        <w:t xml:space="preserve">получением услуг и направляет заявителю уведомление об этом в электронной форме с указанием пунктов </w:t>
      </w:r>
      <w:hyperlink r:id="rId94"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CA147C">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CA147C">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CA147C">
        <w:rPr>
          <w:rFonts w:ascii="Times New Roman" w:hAnsi="Times New Roman"/>
          <w:sz w:val="28"/>
          <w:szCs w:val="28"/>
        </w:rPr>
        <w:t>ПГУ</w:t>
      </w:r>
      <w:r w:rsidRPr="00052590">
        <w:rPr>
          <w:rFonts w:ascii="Times New Roman" w:hAnsi="Times New Roman"/>
          <w:sz w:val="28"/>
          <w:szCs w:val="28"/>
        </w:rPr>
        <w:t>:</w:t>
      </w:r>
      <w:r w:rsidR="00CA147C">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прием и регистрация заявления о предоставлении земельного участка, выдача (направление в электронном виде или в </w:t>
      </w:r>
      <w:r w:rsidR="00CA147C" w:rsidRPr="00CA147C">
        <w:rPr>
          <w:rFonts w:ascii="Times New Roman" w:hAnsi="Times New Roman"/>
          <w:sz w:val="28"/>
          <w:szCs w:val="28"/>
        </w:rPr>
        <w:t>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CA147C">
        <w:rPr>
          <w:rFonts w:ascii="Times New Roman" w:hAnsi="Times New Roman"/>
          <w:sz w:val="28"/>
          <w:szCs w:val="28"/>
          <w:u w:val="single"/>
        </w:rPr>
        <w:t>1.</w:t>
      </w:r>
      <w:r w:rsidRPr="00052590">
        <w:rPr>
          <w:rFonts w:ascii="Times New Roman" w:hAnsi="Times New Roman"/>
          <w:sz w:val="28"/>
          <w:szCs w:val="28"/>
          <w:u w:val="single"/>
        </w:rPr>
        <w:t>8. 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Должностное лиц</w:t>
      </w:r>
      <w:r w:rsidR="00CA147C">
        <w:rPr>
          <w:rFonts w:ascii="Times New Roman" w:hAnsi="Times New Roman"/>
          <w:sz w:val="28"/>
          <w:szCs w:val="28"/>
        </w:rPr>
        <w:t>о У</w:t>
      </w:r>
      <w:r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Pr>
          <w:rFonts w:ascii="Times New Roman" w:hAnsi="Times New Roman"/>
          <w:sz w:val="28"/>
          <w:szCs w:val="28"/>
        </w:rPr>
        <w:t>снований, указанных в пункте 2.16.2</w:t>
      </w:r>
      <w:r w:rsidRPr="00052590">
        <w:rPr>
          <w:rFonts w:ascii="Times New Roman" w:hAnsi="Times New Roman"/>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Pr>
          <w:rFonts w:ascii="Times New Roman" w:hAnsi="Times New Roman"/>
          <w:sz w:val="28"/>
          <w:szCs w:val="28"/>
        </w:rPr>
        <w:t>ет его на подпись руководителю У</w:t>
      </w:r>
      <w:r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о предоставлении земельного</w:t>
      </w:r>
      <w:r w:rsidR="00EA63CB">
        <w:rPr>
          <w:rFonts w:ascii="Times New Roman" w:hAnsi="Times New Roman"/>
          <w:sz w:val="28"/>
          <w:szCs w:val="28"/>
        </w:rPr>
        <w:t xml:space="preserve"> участка, указанных в пункте 2.16.2</w:t>
      </w:r>
      <w:r w:rsidRPr="00052590">
        <w:rPr>
          <w:rFonts w:ascii="Times New Roman" w:hAnsi="Times New Roman"/>
          <w:sz w:val="28"/>
          <w:szCs w:val="28"/>
        </w:rPr>
        <w:t xml:space="preserve"> настоящего административног</w:t>
      </w:r>
      <w:r w:rsidR="00EA63CB">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Pr>
          <w:rFonts w:ascii="Times New Roman" w:hAnsi="Times New Roman"/>
          <w:sz w:val="28"/>
          <w:szCs w:val="28"/>
        </w:rPr>
        <w:t>1.9 настоящего А</w:t>
      </w:r>
      <w:r w:rsidRPr="00052590">
        <w:rPr>
          <w:rFonts w:ascii="Times New Roman" w:hAnsi="Times New Roman"/>
          <w:sz w:val="28"/>
          <w:szCs w:val="28"/>
        </w:rPr>
        <w:t>дминистративного регламента.</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Должностное лицо У</w:t>
      </w:r>
      <w:r w:rsidR="00052590" w:rsidRPr="00052590">
        <w:rPr>
          <w:rFonts w:ascii="Times New Roman" w:hAnsi="Times New Roman"/>
          <w:sz w:val="28"/>
          <w:szCs w:val="28"/>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EA63CB">
        <w:rPr>
          <w:rFonts w:ascii="Times New Roman" w:hAnsi="Times New Roman"/>
          <w:sz w:val="28"/>
          <w:szCs w:val="28"/>
        </w:rPr>
        <w:t>1.9</w:t>
      </w:r>
      <w:r w:rsidRPr="00052590">
        <w:rPr>
          <w:rFonts w:ascii="Times New Roman" w:hAnsi="Times New Roman"/>
          <w:sz w:val="28"/>
          <w:szCs w:val="28"/>
        </w:rPr>
        <w:t xml:space="preserve">. </w:t>
      </w:r>
      <w:r w:rsidRPr="00052590">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EA63CB">
        <w:rPr>
          <w:rFonts w:ascii="Times New Roman" w:hAnsi="Times New Roman"/>
          <w:sz w:val="28"/>
          <w:szCs w:val="28"/>
        </w:rPr>
        <w:t>в, предусмотренных пунктом 2.14</w:t>
      </w:r>
      <w:r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документы (информация), предусмотренные </w:t>
      </w:r>
      <w:r w:rsidR="00EA63CB">
        <w:rPr>
          <w:rFonts w:ascii="Times New Roman" w:hAnsi="Times New Roman"/>
          <w:sz w:val="28"/>
          <w:szCs w:val="28"/>
        </w:rPr>
        <w:t>пунктом 2.14</w:t>
      </w:r>
      <w:r w:rsidRPr="00052590">
        <w:rPr>
          <w:rFonts w:ascii="Times New Roman" w:hAnsi="Times New Roman"/>
          <w:sz w:val="28"/>
          <w:szCs w:val="28"/>
        </w:rPr>
        <w:t xml:space="preserve"> настоящего административного регламента, не были представлены заявителем по собственно</w:t>
      </w:r>
      <w:r w:rsidR="00EA63CB">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Pr>
          <w:rFonts w:ascii="Times New Roman" w:hAnsi="Times New Roman"/>
          <w:sz w:val="28"/>
          <w:szCs w:val="28"/>
        </w:rPr>
        <w:t>ьном участке) не запрашивается У</w:t>
      </w:r>
      <w:r w:rsidRPr="00052590">
        <w:rPr>
          <w:rFonts w:ascii="Times New Roman" w:hAnsi="Times New Roman"/>
          <w:sz w:val="28"/>
          <w:szCs w:val="28"/>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Pr>
          <w:rFonts w:ascii="Times New Roman" w:hAnsi="Times New Roman"/>
          <w:sz w:val="28"/>
          <w:szCs w:val="28"/>
        </w:rPr>
        <w:t>1.</w:t>
      </w:r>
      <w:r w:rsidRPr="00052590">
        <w:rPr>
          <w:rFonts w:ascii="Times New Roman" w:hAnsi="Times New Roman"/>
          <w:sz w:val="28"/>
          <w:szCs w:val="28"/>
        </w:rPr>
        <w:t>10</w:t>
      </w:r>
      <w:r w:rsidR="00EA63CB">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EA63CB">
        <w:rPr>
          <w:rFonts w:ascii="Times New Roman" w:hAnsi="Times New Roman"/>
          <w:sz w:val="28"/>
          <w:szCs w:val="28"/>
          <w:u w:val="single"/>
        </w:rPr>
        <w:t>1.</w:t>
      </w:r>
      <w:r w:rsidRPr="00052590">
        <w:rPr>
          <w:rFonts w:ascii="Times New Roman" w:hAnsi="Times New Roman"/>
          <w:sz w:val="28"/>
          <w:szCs w:val="28"/>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w:t>
      </w:r>
      <w:r w:rsidR="00EA63CB">
        <w:rPr>
          <w:rFonts w:ascii="Times New Roman" w:hAnsi="Times New Roman"/>
          <w:sz w:val="28"/>
          <w:szCs w:val="28"/>
        </w:rPr>
        <w:t>ся получение должностным лицом У</w:t>
      </w:r>
      <w:r w:rsidRPr="00052590">
        <w:rPr>
          <w:rFonts w:ascii="Times New Roman" w:hAnsi="Times New Roman"/>
          <w:sz w:val="28"/>
          <w:szCs w:val="28"/>
        </w:rPr>
        <w:t xml:space="preserve">полномоченного органа, ответственного за предоставление </w:t>
      </w:r>
      <w:r w:rsidRPr="00052590">
        <w:rPr>
          <w:rFonts w:ascii="Times New Roman" w:hAnsi="Times New Roman"/>
          <w:sz w:val="28"/>
          <w:szCs w:val="28"/>
        </w:rPr>
        <w:lastRenderedPageBreak/>
        <w:t>муниципальной услуги, всех документов (информации) необходимых для предоставления муниципальной услуги.</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Pr>
          <w:rFonts w:ascii="Times New Roman" w:hAnsi="Times New Roman"/>
          <w:sz w:val="28"/>
          <w:szCs w:val="28"/>
        </w:rPr>
        <w:t>уги, предусмотренных пунктом 2.20.2</w:t>
      </w:r>
      <w:r w:rsidR="00052590"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результатам рассмотрения заявления о предоставлении земельного участка и приложенных к не</w:t>
      </w:r>
      <w:r w:rsidR="00EA63CB">
        <w:rPr>
          <w:rFonts w:ascii="Times New Roman" w:hAnsi="Times New Roman"/>
          <w:sz w:val="28"/>
          <w:szCs w:val="28"/>
        </w:rPr>
        <w:t>му документов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предоставлении земельного участ</w:t>
      </w:r>
      <w:r w:rsidR="00EA63CB">
        <w:rPr>
          <w:rFonts w:ascii="Times New Roman" w:hAnsi="Times New Roman"/>
          <w:sz w:val="28"/>
          <w:szCs w:val="28"/>
        </w:rPr>
        <w:t>ка готовится должностным лицом У</w:t>
      </w:r>
      <w:r w:rsidRPr="00052590">
        <w:rPr>
          <w:rFonts w:ascii="Times New Roman" w:hAnsi="Times New Roman"/>
          <w:sz w:val="28"/>
          <w:szCs w:val="28"/>
        </w:rPr>
        <w:t>полномоченного органа при наличии оснований для отказа в предоставлении земельного участ</w:t>
      </w:r>
      <w:r w:rsidR="00EA63CB">
        <w:rPr>
          <w:rFonts w:ascii="Times New Roman" w:hAnsi="Times New Roman"/>
          <w:sz w:val="28"/>
          <w:szCs w:val="28"/>
        </w:rPr>
        <w:t>ка, предусмотренных пунктом 2.20.2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Pr>
          <w:rFonts w:ascii="Times New Roman" w:hAnsi="Times New Roman"/>
          <w:sz w:val="28"/>
          <w:szCs w:val="28"/>
        </w:rPr>
        <w:t>м лицом У</w:t>
      </w:r>
      <w:r w:rsidRPr="00052590">
        <w:rPr>
          <w:rFonts w:ascii="Times New Roman" w:hAnsi="Times New Roman"/>
          <w:sz w:val="28"/>
          <w:szCs w:val="28"/>
        </w:rPr>
        <w:t>полномоченного органа, ответственным за предоставление муниципальной у</w:t>
      </w:r>
      <w:r w:rsidR="00EA63CB">
        <w:rPr>
          <w:rFonts w:ascii="Times New Roman" w:hAnsi="Times New Roman"/>
          <w:sz w:val="28"/>
          <w:szCs w:val="28"/>
        </w:rPr>
        <w:t>слуги, на подпись руководителю У</w:t>
      </w:r>
      <w:r w:rsidRPr="00052590">
        <w:rPr>
          <w:rFonts w:ascii="Times New Roman" w:hAnsi="Times New Roman"/>
          <w:sz w:val="28"/>
          <w:szCs w:val="28"/>
        </w:rPr>
        <w:t>полномоченного органа.</w:t>
      </w:r>
    </w:p>
    <w:p w:rsidR="00052590" w:rsidRPr="00052590" w:rsidRDefault="00EA63CB" w:rsidP="00052590">
      <w:pPr>
        <w:autoSpaceDE w:val="0"/>
        <w:autoSpaceDN w:val="0"/>
        <w:adjustRightInd w:val="0"/>
        <w:spacing w:after="0" w:line="240" w:lineRule="auto"/>
        <w:ind w:firstLine="709"/>
        <w:jc w:val="both"/>
        <w:rPr>
          <w:rFonts w:ascii="Times New Roman" w:hAnsi="Times New Roman"/>
          <w:kern w:val="2"/>
          <w:sz w:val="28"/>
          <w:szCs w:val="28"/>
          <w:lang w:eastAsia="ar-SA"/>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052590">
        <w:rPr>
          <w:rFonts w:ascii="Times New Roman" w:hAnsi="Times New Roman"/>
          <w:kern w:val="2"/>
          <w:sz w:val="28"/>
          <w:szCs w:val="28"/>
          <w:lang w:eastAsia="ar-SA"/>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документы регистрируются должностным л</w:t>
      </w:r>
      <w:r w:rsidR="00EA63CB">
        <w:rPr>
          <w:rFonts w:ascii="Times New Roman" w:hAnsi="Times New Roman"/>
          <w:sz w:val="28"/>
          <w:szCs w:val="28"/>
        </w:rPr>
        <w:t>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представления заявления через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 xml:space="preserve">вышеуказанные документы направляются в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для передачи заявителю, если им не указан иной способ получения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17 дней с момен</w:t>
      </w:r>
      <w:r w:rsidR="00EA63CB">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widowControl w:val="0"/>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направление (вручение) заявителю проекта договора аренды земельного участка в трех экземплярах;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w:t>
      </w:r>
      <w:r w:rsidR="00EA63CB">
        <w:rPr>
          <w:rFonts w:ascii="Times New Roman" w:hAnsi="Times New Roman"/>
          <w:sz w:val="28"/>
          <w:szCs w:val="28"/>
        </w:rPr>
        <w:t>направление (вручение) решения У</w:t>
      </w:r>
      <w:r w:rsidRPr="00052590">
        <w:rPr>
          <w:rFonts w:ascii="Times New Roman" w:hAnsi="Times New Roman"/>
          <w:sz w:val="28"/>
          <w:szCs w:val="28"/>
        </w:rPr>
        <w:t>полномоченного органа об отказе в предоставлении земельного участка.</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w:t>
      </w:r>
      <w:r w:rsidRPr="007B2856">
        <w:rPr>
          <w:rFonts w:ascii="Times New Roman" w:hAnsi="Times New Roman"/>
          <w:sz w:val="28"/>
          <w:szCs w:val="28"/>
        </w:rPr>
        <w:lastRenderedPageBreak/>
        <w:t>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7B2856">
        <w:rPr>
          <w:rFonts w:ascii="Times New Roman" w:hAnsi="Times New Roman"/>
          <w:sz w:val="28"/>
          <w:szCs w:val="28"/>
        </w:rPr>
        <w:lastRenderedPageBreak/>
        <w:t>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w:t>
      </w:r>
      <w:r w:rsidRPr="007B2856">
        <w:rPr>
          <w:rFonts w:ascii="Times New Roman" w:hAnsi="Times New Roman"/>
          <w:sz w:val="28"/>
          <w:szCs w:val="28"/>
        </w:rPr>
        <w:lastRenderedPageBreak/>
        <w:t>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Pr>
          <w:rFonts w:ascii="Times New Roman" w:hAnsi="Times New Roman"/>
          <w:sz w:val="28"/>
          <w:szCs w:val="28"/>
        </w:rPr>
        <w:t xml:space="preserve"> Ростовской области</w:t>
      </w:r>
      <w:r w:rsidRPr="007B2856">
        <w:rPr>
          <w:rFonts w:ascii="Times New Roman" w:hAnsi="Times New Roman"/>
          <w:sz w:val="28"/>
          <w:szCs w:val="28"/>
        </w:rPr>
        <w:t xml:space="preserve"> и нормативных правовых актов </w:t>
      </w:r>
      <w:r w:rsidRPr="00024CA4">
        <w:rPr>
          <w:rFonts w:ascii="Times New Roman" w:hAnsi="Times New Roman"/>
          <w:sz w:val="28"/>
          <w:szCs w:val="28"/>
        </w:rPr>
        <w:t xml:space="preserve">органов местного самоуправления </w:t>
      </w:r>
      <w:r w:rsidR="00B35B5F">
        <w:rPr>
          <w:rFonts w:ascii="Times New Roman" w:hAnsi="Times New Roman"/>
          <w:sz w:val="28"/>
          <w:szCs w:val="28"/>
        </w:rPr>
        <w:t>Суховского</w:t>
      </w:r>
      <w:r w:rsidR="00024CA4" w:rsidRPr="00024CA4">
        <w:rPr>
          <w:rFonts w:ascii="Times New Roman" w:hAnsi="Times New Roman"/>
          <w:sz w:val="28"/>
          <w:szCs w:val="28"/>
        </w:rPr>
        <w:t xml:space="preserve"> </w:t>
      </w:r>
      <w:r w:rsidRPr="00024CA4">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w:t>
      </w:r>
      <w:r w:rsidRPr="00FE1048">
        <w:rPr>
          <w:rFonts w:ascii="Times New Roman" w:hAnsi="Times New Roman"/>
          <w:sz w:val="28"/>
          <w:szCs w:val="28"/>
        </w:rPr>
        <w:t xml:space="preserve">актов </w:t>
      </w:r>
      <w:r w:rsidR="006C71A5" w:rsidRPr="00FE1048">
        <w:rPr>
          <w:rFonts w:ascii="Times New Roman" w:hAnsi="Times New Roman"/>
          <w:sz w:val="28"/>
          <w:szCs w:val="28"/>
        </w:rPr>
        <w:t xml:space="preserve">Ростовской области </w:t>
      </w:r>
      <w:r w:rsidRPr="00FE1048">
        <w:rPr>
          <w:rFonts w:ascii="Times New Roman" w:hAnsi="Times New Roman"/>
          <w:sz w:val="28"/>
          <w:szCs w:val="28"/>
        </w:rPr>
        <w:t xml:space="preserve">и нормативных правовых актов органов местного самоуправления </w:t>
      </w:r>
      <w:r w:rsidR="00FE1048" w:rsidRPr="00FE1048">
        <w:rPr>
          <w:rFonts w:ascii="Times New Roman" w:hAnsi="Times New Roman"/>
          <w:sz w:val="28"/>
          <w:szCs w:val="28"/>
        </w:rPr>
        <w:t xml:space="preserve"> </w:t>
      </w:r>
      <w:r w:rsidR="00B35B5F">
        <w:rPr>
          <w:rFonts w:ascii="Times New Roman" w:hAnsi="Times New Roman"/>
          <w:sz w:val="28"/>
          <w:szCs w:val="28"/>
        </w:rPr>
        <w:t>Суховского</w:t>
      </w:r>
      <w:r w:rsidR="00FE1048" w:rsidRPr="00FE1048">
        <w:rPr>
          <w:rFonts w:ascii="Times New Roman" w:hAnsi="Times New Roman"/>
          <w:sz w:val="28"/>
          <w:szCs w:val="28"/>
        </w:rPr>
        <w:t xml:space="preserve"> </w:t>
      </w:r>
      <w:r w:rsidRPr="00FE1048">
        <w:rPr>
          <w:rFonts w:ascii="Times New Roman" w:hAnsi="Times New Roman"/>
          <w:sz w:val="28"/>
          <w:szCs w:val="28"/>
        </w:rPr>
        <w:t xml:space="preserve"> сельского поселения осуществляется привлечение</w:t>
      </w:r>
      <w:r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C71A5" w:rsidRDefault="006C71A5" w:rsidP="006C71A5">
      <w:pPr>
        <w:widowControl w:val="0"/>
        <w:autoSpaceDE w:val="0"/>
        <w:autoSpaceDN w:val="0"/>
        <w:spacing w:after="0" w:line="240" w:lineRule="auto"/>
        <w:ind w:firstLine="567"/>
        <w:jc w:val="both"/>
        <w:rPr>
          <w:rFonts w:ascii="Times New Roman" w:hAnsi="Times New Roman"/>
          <w:sz w:val="28"/>
          <w:szCs w:val="28"/>
        </w:rPr>
      </w:pPr>
      <w:r w:rsidRPr="006C71A5">
        <w:rPr>
          <w:rFonts w:ascii="Times New Roman" w:hAnsi="Times New Roman"/>
          <w:sz w:val="28"/>
          <w:szCs w:val="28"/>
        </w:rPr>
        <w:t>Заявитель может обратиться с жалобой в следующих случаях:</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sz w:val="28"/>
          <w:szCs w:val="28"/>
        </w:rPr>
        <w:t xml:space="preserve">1) нарушение срока </w:t>
      </w:r>
      <w:r w:rsidRPr="006C71A5">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95" w:history="1">
        <w:r w:rsidRPr="006C71A5">
          <w:rPr>
            <w:rStyle w:val="ad"/>
            <w:rFonts w:ascii="Times New Roman" w:hAnsi="Times New Roman"/>
            <w:color w:val="000000" w:themeColor="text1"/>
            <w:sz w:val="28"/>
            <w:szCs w:val="28"/>
            <w:u w:val="none"/>
          </w:rPr>
          <w:t>статье 15.1</w:t>
        </w:r>
      </w:hyperlink>
      <w:r w:rsidRPr="006C71A5">
        <w:rPr>
          <w:rFonts w:ascii="Times New Roman" w:hAnsi="Times New Roman"/>
          <w:color w:val="000000" w:themeColor="text1"/>
          <w:sz w:val="28"/>
          <w:szCs w:val="28"/>
        </w:rPr>
        <w:t xml:space="preserve"> Федерального закона </w:t>
      </w:r>
      <w:r w:rsidRPr="006C71A5">
        <w:rPr>
          <w:rFonts w:ascii="Times New Roman" w:hAnsi="Times New Roman"/>
          <w:bCs/>
          <w:color w:val="000000" w:themeColor="text1"/>
          <w:sz w:val="28"/>
          <w:szCs w:val="28"/>
        </w:rPr>
        <w:t>№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6C71A5">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w:t>
      </w:r>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w:t>
      </w:r>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организаций, предусмотренных </w:t>
      </w:r>
      <w:hyperlink r:id="rId98" w:history="1">
        <w:r w:rsidRPr="006C71A5">
          <w:rPr>
            <w:rStyle w:val="ad"/>
            <w:rFonts w:ascii="Times New Roman" w:hAnsi="Times New Roman"/>
            <w:color w:val="000000" w:themeColor="text1"/>
            <w:sz w:val="28"/>
            <w:szCs w:val="28"/>
            <w:u w:val="none"/>
          </w:rPr>
          <w:t>частью 1.1 статьи 16</w:t>
        </w:r>
      </w:hyperlink>
      <w:r w:rsidRPr="006C71A5">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6C71A5">
        <w:rPr>
          <w:rFonts w:ascii="Times New Roman" w:hAnsi="Times New Roman"/>
          <w:color w:val="000000" w:themeColor="text1"/>
          <w:sz w:val="28"/>
          <w:szCs w:val="28"/>
        </w:rPr>
        <w:lastRenderedPageBreak/>
        <w:t xml:space="preserve">(бездействия)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w:t>
      </w:r>
      <w:r w:rsidRPr="006C71A5">
        <w:rPr>
          <w:rFonts w:ascii="Times New Roman" w:hAnsi="Times New Roman"/>
          <w:color w:val="000000" w:themeColor="text1"/>
          <w:sz w:val="28"/>
          <w:szCs w:val="28"/>
          <w:lang w:bidi="ru-RU"/>
        </w:rPr>
        <w:t xml:space="preserve"> 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5.2. Жалоба должна содержать:</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их работников;</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6C71A5">
        <w:rPr>
          <w:rFonts w:ascii="Times New Roman" w:hAnsi="Times New Roman"/>
          <w:bCs/>
          <w:i/>
          <w:color w:val="000000" w:themeColor="text1"/>
          <w:sz w:val="28"/>
          <w:szCs w:val="28"/>
        </w:rPr>
        <w:t xml:space="preserve"> </w:t>
      </w:r>
      <w:r w:rsidRPr="006C71A5">
        <w:rPr>
          <w:rFonts w:ascii="Times New Roman" w:hAnsi="Times New Roman"/>
          <w:color w:val="000000" w:themeColor="text1"/>
          <w:sz w:val="28"/>
          <w:szCs w:val="28"/>
        </w:rPr>
        <w:t>или муниципального служащего,</w:t>
      </w:r>
      <w:r w:rsidRPr="006C71A5">
        <w:rPr>
          <w:rFonts w:ascii="Times New Roman" w:hAnsi="Times New Roman"/>
          <w:color w:val="000000" w:themeColor="text1"/>
          <w:sz w:val="28"/>
          <w:szCs w:val="28"/>
          <w:lang w:bidi="ru-RU"/>
        </w:rPr>
        <w:t xml:space="preserve"> многофункционального </w:t>
      </w:r>
      <w:r w:rsidRPr="006C71A5">
        <w:rPr>
          <w:rFonts w:ascii="Times New Roman" w:hAnsi="Times New Roman"/>
          <w:color w:val="000000" w:themeColor="text1"/>
          <w:sz w:val="28"/>
          <w:szCs w:val="28"/>
          <w:lang w:bidi="ru-RU"/>
        </w:rPr>
        <w:lastRenderedPageBreak/>
        <w:t>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в удовлетворении жалобы отказывается.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5.4. Основаниями для отказа в удовлетворении жалобы являются: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участвующих в предоставлении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C71A5">
        <w:rPr>
          <w:rFonts w:ascii="Times New Roman" w:hAnsi="Times New Roman"/>
          <w:color w:val="000000" w:themeColor="text1"/>
          <w:sz w:val="28"/>
          <w:szCs w:val="28"/>
          <w:lang w:bidi="ru-RU"/>
        </w:rPr>
        <w:t>многофункциональным центром</w:t>
      </w:r>
      <w:r w:rsidRPr="006C71A5">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7B2856">
        <w:rPr>
          <w:rFonts w:ascii="Times New Roman" w:hAnsi="Times New Roman"/>
          <w:sz w:val="28"/>
          <w:szCs w:val="28"/>
        </w:rPr>
        <w:lastRenderedPageBreak/>
        <w:t>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7B2856">
        <w:rPr>
          <w:rFonts w:ascii="Times New Roman" w:hAnsi="Times New Roman"/>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6"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6"/>
    <w:p w:rsidR="006C71A5" w:rsidRDefault="006C71A5" w:rsidP="0081400C">
      <w:pPr>
        <w:spacing w:after="0" w:line="240" w:lineRule="auto"/>
        <w:ind w:left="5670"/>
        <w:rPr>
          <w:rFonts w:ascii="Times New Roman" w:hAnsi="Times New Roman"/>
          <w:sz w:val="28"/>
          <w:szCs w:val="28"/>
        </w:rPr>
      </w:pPr>
    </w:p>
    <w:p w:rsidR="00E85604" w:rsidRDefault="00E85604" w:rsidP="0081400C">
      <w:pPr>
        <w:spacing w:after="0" w:line="240" w:lineRule="auto"/>
        <w:ind w:left="5670"/>
        <w:rPr>
          <w:rFonts w:ascii="Times New Roman" w:hAnsi="Times New Roman"/>
          <w:sz w:val="28"/>
          <w:szCs w:val="28"/>
        </w:rPr>
      </w:pPr>
    </w:p>
    <w:p w:rsidR="006C71A5" w:rsidRDefault="006C71A5"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r w:rsidRPr="004066CB">
        <w:rPr>
          <w:rFonts w:ascii="Times New Roman" w:hAnsi="Times New Roman"/>
          <w:sz w:val="20"/>
          <w:szCs w:val="20"/>
        </w:rPr>
        <w:t xml:space="preserve"> </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r w:rsidR="00966058" w:rsidRPr="004066CB">
        <w:rPr>
          <w:rFonts w:ascii="Times New Roman" w:hAnsi="Times New Roman"/>
          <w:sz w:val="20"/>
          <w:szCs w:val="20"/>
        </w:rPr>
        <w:t xml:space="preserve"> </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7"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7"/>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1"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w:t>
      </w:r>
      <w:proofErr w:type="spellStart"/>
      <w:r w:rsidRPr="00EA63CB">
        <w:rPr>
          <w:rFonts w:ascii="Courier New" w:hAnsi="Courier New" w:cs="Courier New"/>
          <w:sz w:val="20"/>
          <w:szCs w:val="20"/>
        </w:rPr>
        <w:t>ных</w:t>
      </w:r>
      <w:proofErr w:type="spellEnd"/>
      <w:r w:rsidRPr="00EA63CB">
        <w:rPr>
          <w:rFonts w:ascii="Courier New" w:hAnsi="Courier New" w:cs="Courier New"/>
          <w:sz w:val="20"/>
          <w:szCs w:val="20"/>
        </w:rPr>
        <w:t>)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земельных участков,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2"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3"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4"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6"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sz w:val="20"/>
          <w:szCs w:val="20"/>
        </w:rPr>
        <w:t xml:space="preserve"> </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r w:rsidR="00966058" w:rsidRPr="004066CB">
        <w:rPr>
          <w:rFonts w:ascii="Times New Roman" w:hAnsi="Times New Roman"/>
          <w:sz w:val="20"/>
          <w:szCs w:val="20"/>
        </w:rPr>
        <w:t xml:space="preserve"> </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7"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электронный  адрес:  </w:t>
      </w:r>
      <w:proofErr w:type="spellStart"/>
      <w:r w:rsidRPr="00F6144D">
        <w:rPr>
          <w:rFonts w:ascii="Courier New" w:hAnsi="Courier New" w:cs="Courier New"/>
          <w:sz w:val="20"/>
          <w:szCs w:val="20"/>
        </w:rPr>
        <w:t>e-mail</w:t>
      </w:r>
      <w:proofErr w:type="spellEnd"/>
      <w:r w:rsidRPr="00F6144D">
        <w:rPr>
          <w:rFonts w:ascii="Courier New" w:hAnsi="Courier New" w:cs="Courier New"/>
          <w:sz w:val="20"/>
          <w:szCs w:val="20"/>
        </w:rPr>
        <w:t xml:space="preserve">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9A" w:rsidRDefault="0095139A" w:rsidP="00F717EA">
      <w:pPr>
        <w:spacing w:after="0" w:line="240" w:lineRule="auto"/>
      </w:pPr>
      <w:r>
        <w:separator/>
      </w:r>
    </w:p>
  </w:endnote>
  <w:endnote w:type="continuationSeparator" w:id="0">
    <w:p w:rsidR="0095139A" w:rsidRDefault="0095139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9A" w:rsidRDefault="0095139A" w:rsidP="00F717EA">
      <w:pPr>
        <w:spacing w:after="0" w:line="240" w:lineRule="auto"/>
      </w:pPr>
      <w:r>
        <w:separator/>
      </w:r>
    </w:p>
  </w:footnote>
  <w:footnote w:type="continuationSeparator" w:id="0">
    <w:p w:rsidR="0095139A" w:rsidRDefault="0095139A"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24CA4"/>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63EF"/>
    <w:rsid w:val="002013DE"/>
    <w:rsid w:val="0020210B"/>
    <w:rsid w:val="00202B49"/>
    <w:rsid w:val="00215782"/>
    <w:rsid w:val="00216575"/>
    <w:rsid w:val="00221FD8"/>
    <w:rsid w:val="00225648"/>
    <w:rsid w:val="002267D7"/>
    <w:rsid w:val="0023160C"/>
    <w:rsid w:val="00231904"/>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7ACB"/>
    <w:rsid w:val="0032224A"/>
    <w:rsid w:val="00331925"/>
    <w:rsid w:val="0033521B"/>
    <w:rsid w:val="003473BF"/>
    <w:rsid w:val="00387137"/>
    <w:rsid w:val="003959EC"/>
    <w:rsid w:val="003A7BCC"/>
    <w:rsid w:val="003C7D5D"/>
    <w:rsid w:val="004066CB"/>
    <w:rsid w:val="00414957"/>
    <w:rsid w:val="004152BB"/>
    <w:rsid w:val="00423EE3"/>
    <w:rsid w:val="0042548F"/>
    <w:rsid w:val="00434923"/>
    <w:rsid w:val="00436A67"/>
    <w:rsid w:val="00436F27"/>
    <w:rsid w:val="00445267"/>
    <w:rsid w:val="00460770"/>
    <w:rsid w:val="004876BF"/>
    <w:rsid w:val="004961BB"/>
    <w:rsid w:val="004A6F91"/>
    <w:rsid w:val="004E224A"/>
    <w:rsid w:val="004F1740"/>
    <w:rsid w:val="004F204B"/>
    <w:rsid w:val="00500880"/>
    <w:rsid w:val="005207C4"/>
    <w:rsid w:val="00526008"/>
    <w:rsid w:val="00535647"/>
    <w:rsid w:val="0053619C"/>
    <w:rsid w:val="00545918"/>
    <w:rsid w:val="00554C5A"/>
    <w:rsid w:val="00556F82"/>
    <w:rsid w:val="00563D79"/>
    <w:rsid w:val="005A0698"/>
    <w:rsid w:val="005B56CC"/>
    <w:rsid w:val="005D0B36"/>
    <w:rsid w:val="005D4988"/>
    <w:rsid w:val="005E2DF1"/>
    <w:rsid w:val="005F2919"/>
    <w:rsid w:val="0060078C"/>
    <w:rsid w:val="006076D5"/>
    <w:rsid w:val="00632D8A"/>
    <w:rsid w:val="006362D3"/>
    <w:rsid w:val="0063678F"/>
    <w:rsid w:val="00664D9F"/>
    <w:rsid w:val="006667D3"/>
    <w:rsid w:val="006716F5"/>
    <w:rsid w:val="006864A3"/>
    <w:rsid w:val="006B021D"/>
    <w:rsid w:val="006B6747"/>
    <w:rsid w:val="006B7630"/>
    <w:rsid w:val="006C18A2"/>
    <w:rsid w:val="006C71A5"/>
    <w:rsid w:val="006C7BA5"/>
    <w:rsid w:val="006D73AC"/>
    <w:rsid w:val="006E58B9"/>
    <w:rsid w:val="006F5429"/>
    <w:rsid w:val="00700A4C"/>
    <w:rsid w:val="00713FCD"/>
    <w:rsid w:val="0071628F"/>
    <w:rsid w:val="00733949"/>
    <w:rsid w:val="00744DBC"/>
    <w:rsid w:val="007538BF"/>
    <w:rsid w:val="00755770"/>
    <w:rsid w:val="00767402"/>
    <w:rsid w:val="00774632"/>
    <w:rsid w:val="007748DA"/>
    <w:rsid w:val="0077540C"/>
    <w:rsid w:val="007B3B72"/>
    <w:rsid w:val="007C4CFB"/>
    <w:rsid w:val="007C6CF8"/>
    <w:rsid w:val="007E3F57"/>
    <w:rsid w:val="007F0A7D"/>
    <w:rsid w:val="00812B71"/>
    <w:rsid w:val="0081400C"/>
    <w:rsid w:val="00816010"/>
    <w:rsid w:val="008304F4"/>
    <w:rsid w:val="00831422"/>
    <w:rsid w:val="00840405"/>
    <w:rsid w:val="00852431"/>
    <w:rsid w:val="00855311"/>
    <w:rsid w:val="00856AFD"/>
    <w:rsid w:val="008654ED"/>
    <w:rsid w:val="00871B43"/>
    <w:rsid w:val="0088111F"/>
    <w:rsid w:val="008B46A4"/>
    <w:rsid w:val="008E28A2"/>
    <w:rsid w:val="008E5D82"/>
    <w:rsid w:val="008E7456"/>
    <w:rsid w:val="008F0279"/>
    <w:rsid w:val="008F2B6D"/>
    <w:rsid w:val="008F76C8"/>
    <w:rsid w:val="009066F2"/>
    <w:rsid w:val="00910D5A"/>
    <w:rsid w:val="0091418E"/>
    <w:rsid w:val="00925B7E"/>
    <w:rsid w:val="00931371"/>
    <w:rsid w:val="009326E9"/>
    <w:rsid w:val="0095139A"/>
    <w:rsid w:val="00952900"/>
    <w:rsid w:val="00952FD8"/>
    <w:rsid w:val="009554D4"/>
    <w:rsid w:val="00966001"/>
    <w:rsid w:val="00966058"/>
    <w:rsid w:val="00977560"/>
    <w:rsid w:val="009B11C5"/>
    <w:rsid w:val="009B2570"/>
    <w:rsid w:val="009B26D7"/>
    <w:rsid w:val="009B5835"/>
    <w:rsid w:val="009C3E3A"/>
    <w:rsid w:val="009D30A0"/>
    <w:rsid w:val="009F0B10"/>
    <w:rsid w:val="009F144C"/>
    <w:rsid w:val="00A30E40"/>
    <w:rsid w:val="00A5011A"/>
    <w:rsid w:val="00A51E62"/>
    <w:rsid w:val="00A63556"/>
    <w:rsid w:val="00A76841"/>
    <w:rsid w:val="00A80683"/>
    <w:rsid w:val="00A8256E"/>
    <w:rsid w:val="00AA35C8"/>
    <w:rsid w:val="00AA7B64"/>
    <w:rsid w:val="00AB40A5"/>
    <w:rsid w:val="00AC666E"/>
    <w:rsid w:val="00AD1C11"/>
    <w:rsid w:val="00AD2584"/>
    <w:rsid w:val="00AE1346"/>
    <w:rsid w:val="00AE7E1D"/>
    <w:rsid w:val="00B21976"/>
    <w:rsid w:val="00B2482A"/>
    <w:rsid w:val="00B26A79"/>
    <w:rsid w:val="00B32524"/>
    <w:rsid w:val="00B35B5F"/>
    <w:rsid w:val="00B4737D"/>
    <w:rsid w:val="00B61FEF"/>
    <w:rsid w:val="00B6376D"/>
    <w:rsid w:val="00B652BA"/>
    <w:rsid w:val="00B751EC"/>
    <w:rsid w:val="00B84024"/>
    <w:rsid w:val="00B85F4E"/>
    <w:rsid w:val="00B90C9F"/>
    <w:rsid w:val="00B92F0A"/>
    <w:rsid w:val="00BC26AD"/>
    <w:rsid w:val="00BD0E7C"/>
    <w:rsid w:val="00BF5ACF"/>
    <w:rsid w:val="00C058AD"/>
    <w:rsid w:val="00C3101A"/>
    <w:rsid w:val="00C435BB"/>
    <w:rsid w:val="00C660C7"/>
    <w:rsid w:val="00C86582"/>
    <w:rsid w:val="00C96FE2"/>
    <w:rsid w:val="00CA147C"/>
    <w:rsid w:val="00CB0A10"/>
    <w:rsid w:val="00CD0C8B"/>
    <w:rsid w:val="00CD2F7D"/>
    <w:rsid w:val="00CE36C7"/>
    <w:rsid w:val="00CE59CB"/>
    <w:rsid w:val="00CE6066"/>
    <w:rsid w:val="00D03AAE"/>
    <w:rsid w:val="00D06372"/>
    <w:rsid w:val="00D146AD"/>
    <w:rsid w:val="00D16057"/>
    <w:rsid w:val="00D26832"/>
    <w:rsid w:val="00D367BD"/>
    <w:rsid w:val="00D51B86"/>
    <w:rsid w:val="00D52ED7"/>
    <w:rsid w:val="00D62C14"/>
    <w:rsid w:val="00D65E61"/>
    <w:rsid w:val="00D708A7"/>
    <w:rsid w:val="00D74A63"/>
    <w:rsid w:val="00D8238B"/>
    <w:rsid w:val="00D84CA4"/>
    <w:rsid w:val="00D87276"/>
    <w:rsid w:val="00D965B7"/>
    <w:rsid w:val="00DC3ECE"/>
    <w:rsid w:val="00DD6CAF"/>
    <w:rsid w:val="00DE1F70"/>
    <w:rsid w:val="00DF0058"/>
    <w:rsid w:val="00DF5A53"/>
    <w:rsid w:val="00E06966"/>
    <w:rsid w:val="00E110C1"/>
    <w:rsid w:val="00E344AE"/>
    <w:rsid w:val="00E53278"/>
    <w:rsid w:val="00E535F8"/>
    <w:rsid w:val="00E61AB3"/>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C634B"/>
    <w:rsid w:val="00FE1048"/>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B35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character" w:customStyle="1" w:styleId="20">
    <w:name w:val="Заголовок 2 Знак"/>
    <w:basedOn w:val="a0"/>
    <w:link w:val="2"/>
    <w:semiHidden/>
    <w:rsid w:val="00B35B5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6AA5E459FE92163A8F014FFD42A56D5816797P6u7L" TargetMode="External"/><Relationship Id="rId21" Type="http://schemas.openxmlformats.org/officeDocument/2006/relationships/hyperlink" Target="consultantplus://offline/ref=0E885329CB9322F50FCF7361F164B624F6F007AC5F439FE92163A8F014FFD42A56D5816292P6u4L"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7L" TargetMode="External"/><Relationship Id="rId68" Type="http://schemas.openxmlformats.org/officeDocument/2006/relationships/hyperlink" Target="consultantplus://offline/ref=0E885329CB9322F50FCF7361F164B624F6F007AC5F439FE92163A8F014FFD42A56D581629CP6u1L" TargetMode="External"/><Relationship Id="rId84" Type="http://schemas.openxmlformats.org/officeDocument/2006/relationships/hyperlink" Target="consultantplus://offline/ref=6711FC0AB56588B6B5B6B6ED7BA043316188C5ED6474D9F65CF0042BCE9EC03153399EDD97D1Y6SBH" TargetMode="External"/><Relationship Id="rId89" Type="http://schemas.openxmlformats.org/officeDocument/2006/relationships/hyperlink" Target="file:///C:\C:\Users\Doronin.A\Desktop\consultantplus:\offline\ref=3EDECE97BF4BB806CFF89E7744FAC8B7FED539836A009FE982771A36AEEC99E2E255ECBA54F66DB43CECFF81D9BA9C3127FDA04BE6cBU4M" TargetMode="External"/><Relationship Id="rId2" Type="http://schemas.openxmlformats.org/officeDocument/2006/relationships/styles" Target="styles.xml"/><Relationship Id="rId16" Type="http://schemas.openxmlformats.org/officeDocument/2006/relationships/hyperlink" Target="consultantplus://offline/ref=773CDBCE7718BF7C6958EF3174D089A871E3343ADDF58195FF9400C074JBR9N" TargetMode="External"/><Relationship Id="rId29" Type="http://schemas.openxmlformats.org/officeDocument/2006/relationships/hyperlink" Target="consultantplus://offline/ref=0E885329CB9322F50FCF7361F164B624F6F007AC5F439FE92163A8F014FFD42A56D581629DP6u1L" TargetMode="External"/><Relationship Id="rId107" Type="http://schemas.openxmlformats.org/officeDocument/2006/relationships/hyperlink" Target="https://login.consultant.ru/link/?req=doc&amp;base=LAW&amp;n=406132&amp;dst=467&amp;field=134&amp;date=24.02.2022" TargetMode="External"/><Relationship Id="rId11" Type="http://schemas.openxmlformats.org/officeDocument/2006/relationships/hyperlink" Target="consultantplus://offline/ref=773CDBCE7718BF7C6958EF3174D089A871E33439DAF28195FF9400C074B9E3061DD76F6DCDJ2RBN" TargetMode="External"/><Relationship Id="rId24" Type="http://schemas.openxmlformats.org/officeDocument/2006/relationships/hyperlink" Target="consultantplus://offline/ref=0E885329CB9322F50FCF7361F164B624F6F007AC5F439FE92163A8F014FFD42A56D5816E9DP6u4L" TargetMode="External"/><Relationship Id="rId32" Type="http://schemas.openxmlformats.org/officeDocument/2006/relationships/hyperlink" Target="consultantplus://offline/ref=0E885329CB9322F50FCF7361F164B624F6F007AC5F439FE92163A8F014FFD42A56D581629DP6u5L" TargetMode="External"/><Relationship Id="rId37" Type="http://schemas.openxmlformats.org/officeDocument/2006/relationships/hyperlink" Target="consultantplus://offline/ref=0E885329CB9322F50FCF7361F164B624F6F007AC5F439FE92163A8F014FFD42A56D581679068PFuCL" TargetMode="External"/><Relationship Id="rId40" Type="http://schemas.openxmlformats.org/officeDocument/2006/relationships/hyperlink" Target="consultantplus://offline/ref=0E885329CB9322F50FCF7361F164B624F6F007AC5F439FE92163A8F014FFD42A56D581629CP6u9L" TargetMode="External"/><Relationship Id="rId45" Type="http://schemas.openxmlformats.org/officeDocument/2006/relationships/hyperlink" Target="consultantplus://offline/ref=0E885329CB9322F50FCF7361F164B624F6F007AC5F439FE92163A8F014FFD42A56D5816292P6u1L" TargetMode="External"/><Relationship Id="rId53" Type="http://schemas.openxmlformats.org/officeDocument/2006/relationships/hyperlink" Target="consultantplus://offline/ref=0E885329CB9322F50FCF7361F164B624F6F006AA5E459FE92163A8F014FFD42A56D5816797P6u7L" TargetMode="External"/><Relationship Id="rId58" Type="http://schemas.openxmlformats.org/officeDocument/2006/relationships/hyperlink" Target="consultantplus://offline/ref=0E885329CB9322F50FCF7361F164B624F6F007AC5F439FE92163A8F014FFD42A56D581629DP6u3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9E9B51A6D2B3845EA8679378686545414EEp7J" TargetMode="External"/><Relationship Id="rId87" Type="http://schemas.openxmlformats.org/officeDocument/2006/relationships/hyperlink" Target="consultantplus://offline/ref=24D2B078B1941B6A3B799B3CCD0BCEC27FDE01B5EB9441495CF988BEC7AE6C54D0F34E138150F198s0b8H" TargetMode="External"/><Relationship Id="rId102" Type="http://schemas.openxmlformats.org/officeDocument/2006/relationships/hyperlink" Target="https://login.consultant.ru/link/?req=doc&amp;base=LAW&amp;n=405835&amp;date=24.02.2022" TargetMode="External"/><Relationship Id="rId110"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5L" TargetMode="External"/><Relationship Id="rId82" Type="http://schemas.openxmlformats.org/officeDocument/2006/relationships/hyperlink" Target="consultantplus://offline/ref=76A038209484676489BE10DBBAA5C16B5D7B483A3B72DD1C906327BB6BFFCA717B194839E56DP5K6H"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0E885329CB9322F50FCF7361F164B624F5F902AA5F429FE92163A8F014PFuFL" TargetMode="External"/><Relationship Id="rId14" Type="http://schemas.openxmlformats.org/officeDocument/2006/relationships/hyperlink" Target="consultantplus://offline/ref=773CDBCE7718BF7C6958EF3174D089A871E33439DAF28195FF9400C074B9E3061DD76F6DCDJ2R3N" TargetMode="External"/><Relationship Id="rId22" Type="http://schemas.openxmlformats.org/officeDocument/2006/relationships/hyperlink" Target="consultantplus://offline/ref=0E885329CB9322F50FCF7361F164B624F6F007AC5F439FE92163A8F014FFD42A56D5816292P6u5L" TargetMode="External"/><Relationship Id="rId27" Type="http://schemas.openxmlformats.org/officeDocument/2006/relationships/hyperlink" Target="consultantplus://offline/ref=0E885329CB9322F50FCF7361F164B624F6F007AC5F439FE92163A8F014FFD42A56D5816292P6u8L" TargetMode="External"/><Relationship Id="rId30" Type="http://schemas.openxmlformats.org/officeDocument/2006/relationships/hyperlink" Target="consultantplus://offline/ref=0E885329CB9322F50FCF7361F164B624F6F007AC5F439FE92163A8F014FFD42A56D581629DP6u3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3P6u9L" TargetMode="External"/><Relationship Id="rId48" Type="http://schemas.openxmlformats.org/officeDocument/2006/relationships/hyperlink" Target="consultantplus://offline/ref=0E885329CB9322F50FCF7361F164B624F6F007AC5F439FE92163A8F014FFD42A56D5816292P6u4L" TargetMode="External"/><Relationship Id="rId56" Type="http://schemas.openxmlformats.org/officeDocument/2006/relationships/hyperlink" Target="consultantplus://offline/ref=0E885329CB9322F50FCF7361F164B624F6F007AC5F439FE92163A8F014FFD42A56D581629DP6u0L" TargetMode="External"/><Relationship Id="rId64" Type="http://schemas.openxmlformats.org/officeDocument/2006/relationships/hyperlink" Target="consultantplus://offline/ref=0E885329CB9322F50FCF7361F164B624F6F007AC5F439FE92163A8F014FFD42A56D581629CP6u0L" TargetMode="External"/><Relationship Id="rId69" Type="http://schemas.openxmlformats.org/officeDocument/2006/relationships/hyperlink" Target="consultantplus://offline/ref=0E885329CB9322F50FCF7361F164B624F6F007AC5F439FE92163A8F014FFD42A56D581629CP6u2L" TargetMode="External"/><Relationship Id="rId77" Type="http://schemas.openxmlformats.org/officeDocument/2006/relationships/hyperlink" Target="consultantplus://offline/ref=0E885329CB9322F50FCF7361F164B624F6F007AC5F439FE92163A8F014FFD42A56D581629CP6u9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67&amp;field=134&amp;date=24.02.2022"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E9DP6u4L" TargetMode="External"/><Relationship Id="rId72" Type="http://schemas.openxmlformats.org/officeDocument/2006/relationships/hyperlink" Target="consultantplus://offline/ref=0E885329CB9322F50FCF7361F164B624F6F007AC5F439FE92163A8F014FFD42A56D581629CP6u5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FB14C04790DDB82C2CE4576580C38FA9CCD0CA43202751F71D44B50CB0D21C2586C3734F7E2D2E3C7FFBB989542827BE00726B407573fCn1H" TargetMode="External"/><Relationship Id="rId93" Type="http://schemas.openxmlformats.org/officeDocument/2006/relationships/hyperlink" Target="consultantplus://offline/ref=3EDECE97BF4BB806CFF89E7744FAC8B7FED539836A009FE982771A36AEEC99E2E255ECBA54F66DB43CECFF81D9BA9C3127FDA04BE6cBU4M" TargetMode="External"/><Relationship Id="rId9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7L" TargetMode="External"/><Relationship Id="rId33" Type="http://schemas.openxmlformats.org/officeDocument/2006/relationships/hyperlink" Target="consultantplus://offline/ref=0E885329CB9322F50FCF7361F164B624F6F007AC5F439FE92163A8F014FFD42A56D581629DP6u7L" TargetMode="External"/><Relationship Id="rId38" Type="http://schemas.openxmlformats.org/officeDocument/2006/relationships/hyperlink" Target="consultantplus://offline/ref=0E885329CB9322F50FCF7361F164B624F6F007AC5F439FE92163A8F014FFD42A56D581629CP6u1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79068PFuCL" TargetMode="External"/><Relationship Id="rId103" Type="http://schemas.openxmlformats.org/officeDocument/2006/relationships/hyperlink" Target="https://login.consultant.ru/link/?req=doc&amp;base=LAW&amp;n=406132&amp;dst=435&amp;field=134&amp;date=24.02.2022" TargetMode="External"/><Relationship Id="rId108" Type="http://schemas.openxmlformats.org/officeDocument/2006/relationships/fontTable" Target="fontTable.xml"/><Relationship Id="rId20" Type="http://schemas.openxmlformats.org/officeDocument/2006/relationships/hyperlink" Target="consultantplus://offline/ref=0E885329CB9322F50FCF7361F164B624F6F007AC5F439FE92163A8F014FFD42A56D5816292P6u2L" TargetMode="External"/><Relationship Id="rId41" Type="http://schemas.openxmlformats.org/officeDocument/2006/relationships/hyperlink" Target="consultantplus://offline/ref=10F855FDD1151EAAB5BB098C4CBA13551E19AFF6B71D806CDC6ABCD834EB460CF379DDF3ABE9kDM" TargetMode="External"/><Relationship Id="rId54" Type="http://schemas.openxmlformats.org/officeDocument/2006/relationships/hyperlink" Target="consultantplus://offline/ref=0E885329CB9322F50FCF7361F164B624F6F007AC5F439FE92163A8F014FFD42A56D5816292P6u8L" TargetMode="External"/><Relationship Id="rId62" Type="http://schemas.openxmlformats.org/officeDocument/2006/relationships/hyperlink" Target="consultantplus://offline/ref=0E885329CB9322F50FCF7361F164B624F6F007AC5F439FE92163A8F014FFD42A56D581629DP6u6L" TargetMode="External"/><Relationship Id="rId70" Type="http://schemas.openxmlformats.org/officeDocument/2006/relationships/hyperlink" Target="consultantplus://offline/ref=0E885329CB9322F50FCF7361F164B624F6F007AC5F439FE92163A8F014FFD42A56D581629CP6u3L" TargetMode="External"/><Relationship Id="rId75" Type="http://schemas.openxmlformats.org/officeDocument/2006/relationships/hyperlink" Target="consultantplus://offline/ref=0E885329CB9322F50FCF7361F164B624F6F007AC5F439FE92163A8F014FFD42A56D581629CP6u7L" TargetMode="External"/><Relationship Id="rId83" Type="http://schemas.openxmlformats.org/officeDocument/2006/relationships/hyperlink" Target="consultantplus://offline/ref=76A038209484676489BE10DBBAA5C16B5D7B483B367DDD1C906327BB6BFFCA717B19483AE26DP5KBH" TargetMode="External"/><Relationship Id="rId88" Type="http://schemas.openxmlformats.org/officeDocument/2006/relationships/hyperlink" Target="consultantplus://offline/ref=68B2E88CB8B712B9737DC70F538D7A7DC20B347DC75FE7DDB99EB8750862DB36765E782B544DCD4EeAwCK"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439DAF28195FF9400C074B9E3061DD76F6DCDJ2R0N" TargetMode="External"/><Relationship Id="rId23" Type="http://schemas.openxmlformats.org/officeDocument/2006/relationships/hyperlink" Target="consultantplus://offline/ref=0E885329CB9322F50FCF7361F164B624F6F007AC5F439FE92163A8F014FFD42A56D5816292P6u6L" TargetMode="External"/><Relationship Id="rId28" Type="http://schemas.openxmlformats.org/officeDocument/2006/relationships/hyperlink" Target="consultantplus://offline/ref=0E885329CB9322F50FCF7361F164B624F6F007AC5F439FE92163A8F014FFD42A56D581629DP6u0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5L" TargetMode="External"/><Relationship Id="rId57" Type="http://schemas.openxmlformats.org/officeDocument/2006/relationships/hyperlink" Target="consultantplus://offline/ref=0E885329CB9322F50FCF7361F164B624F6F007AC5F439FE92163A8F014FFD42A56D581629DP6u1L" TargetMode="External"/><Relationship Id="rId106" Type="http://schemas.openxmlformats.org/officeDocument/2006/relationships/hyperlink" Target="https://login.consultant.ru/link/?req=doc&amp;base=LAW&amp;n=406132&amp;dst=575&amp;field=134&amp;date=24.02.2022" TargetMode="Externa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7AC5F439FE92163A8F014FFD42A56D581629DP6u4L" TargetMode="External"/><Relationship Id="rId44" Type="http://schemas.openxmlformats.org/officeDocument/2006/relationships/hyperlink" Target="consultantplus://offline/ref=0E885329CB9322F50FCF7361F164B624F6F007AC5F439FE92163A8F014FFD42A56D5816292P6u0L" TargetMode="External"/><Relationship Id="rId52" Type="http://schemas.openxmlformats.org/officeDocument/2006/relationships/hyperlink" Target="consultantplus://offline/ref=0E885329CB9322F50FCF7361F164B624F6F007AC5F439FE92163A8F014FFD42A56D5816292P6u7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40DCD611032706BCD6B5E646400BFA920ED9FA9B15CFD7BBEA981C1CF20BBD8CA6656B7CEABE4E3D6F661CB9C7323B869D485517F1B8F6FBE7p1J"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24D2B078B1941B6A3B799B3CCD0BCEC27FDE01B5EB9441495CF988BEC7AE6C54D0F34E138150F39Fs0b6H" TargetMode="External"/><Relationship Id="rId94" Type="http://schemas.openxmlformats.org/officeDocument/2006/relationships/hyperlink" Target="consultantplus://offline/ref=68B2E88CB8B712B9737DC70F538D7A7DC20B347DC75FE7DDB99EB8750862DB36765E782B544DCD4EeAwCK"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https://login.consultant.ru/link/?req=doc&amp;base=LAW&amp;n=406132&amp;date=24.02.2022" TargetMode="External"/><Relationship Id="rId4" Type="http://schemas.openxmlformats.org/officeDocument/2006/relationships/webSettings" Target="webSettings.xml"/><Relationship Id="rId9" Type="http://schemas.openxmlformats.org/officeDocument/2006/relationships/hyperlink" Target="consultantplus://offline/ref=DF6FCDA57B202026C6ADCA52D9D2D023E70D6E25341C09564CB55A5CEED5634E196F5B2D53FD448E5C47D03D4456v2F"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consultantplus://offline/ref=0E885329CB9322F50FCF7361F164B624F6F007AC5F439FE92163A8F014FFD42A56D5816292P6u2L" TargetMode="External"/><Relationship Id="rId39" Type="http://schemas.openxmlformats.org/officeDocument/2006/relationships/hyperlink" Target="consultantplus://offline/ref=0E885329CB9322F50FCF7361F164B624F6F007AC5F439FE92163A8F014FFD42A56D581629CP6u5L" TargetMode="External"/><Relationship Id="rId109" Type="http://schemas.openxmlformats.org/officeDocument/2006/relationships/theme" Target="theme/theme1.xml"/><Relationship Id="rId34" Type="http://schemas.openxmlformats.org/officeDocument/2006/relationships/hyperlink" Target="consultantplus://offline/ref=0E885329CB9322F50FCF7361F164B624F6F007AC5F439FE92163A8F014FFD42A56D581629CP6u0L" TargetMode="External"/><Relationship Id="rId50" Type="http://schemas.openxmlformats.org/officeDocument/2006/relationships/hyperlink" Target="consultantplus://offline/ref=0E885329CB9322F50FCF7361F164B624F6F007AC5F439FE92163A8F014FFD42A56D5816292P6u6L" TargetMode="External"/><Relationship Id="rId55" Type="http://schemas.openxmlformats.org/officeDocument/2006/relationships/hyperlink" Target="consultantplus://offline/ref=0E885329CB9322F50FCF7361F164B624F6F007AC5F439FE92163A8F014FFD42A56D5816292P6u9L" TargetMode="External"/><Relationship Id="rId76" Type="http://schemas.openxmlformats.org/officeDocument/2006/relationships/hyperlink" Target="consultantplus://offline/ref=0E885329CB9322F50FCF7361F164B624F6F007AC5F439FE92163A8F014FFD42A56D581629CP6u8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55&amp;field=134&amp;date=24.02.2022" TargetMode="External"/><Relationship Id="rId7" Type="http://schemas.openxmlformats.org/officeDocument/2006/relationships/hyperlink" Target="https://mihailov-sp.ru/images/doc/post2017-11-29-145.doc" TargetMode="External"/><Relationship Id="rId71" Type="http://schemas.openxmlformats.org/officeDocument/2006/relationships/hyperlink" Target="consultantplus://offline/ref=0E885329CB9322F50FCF7361F164B624F6F007AC5F439FE92163A8F014FFD42A56D581629CP6u4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28137</Words>
  <Characters>160386</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2022-07-06T20:22:00Z</dcterms:created>
  <dcterms:modified xsi:type="dcterms:W3CDTF">2022-11-14T06:50:00Z</dcterms:modified>
</cp:coreProperties>
</file>