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РОССИЙСКАЯ ФЕДЕРАЦИЯ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РОСТОВСКАЯ ОБЛАСТЬ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ТАЦИНСКИЙ РАЙОН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МУНИЦИПАЛЬНОЕ ОБРАЗОВАНИЕ</w:t>
      </w:r>
    </w:p>
    <w:p w:rsidR="00AD2E08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«СУХОВСКОЕ СЕЛЬСКОЕ ПОСЕЛЕНИЕ»</w:t>
      </w:r>
    </w:p>
    <w:p w:rsidR="00AD2E08" w:rsidRPr="00603864" w:rsidRDefault="00AD2E08" w:rsidP="00AD2E08">
      <w:pPr>
        <w:contextualSpacing/>
        <w:jc w:val="center"/>
        <w:rPr>
          <w:sz w:val="16"/>
          <w:szCs w:val="16"/>
        </w:rPr>
      </w:pPr>
    </w:p>
    <w:p w:rsidR="00AD2E08" w:rsidRPr="00082A76" w:rsidRDefault="00AD2E08" w:rsidP="00AD2E08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082A76">
        <w:rPr>
          <w:b/>
          <w:sz w:val="28"/>
          <w:szCs w:val="28"/>
        </w:rPr>
        <w:t>АДМИНИСТРАЦИЯ СУХОВСКОГО СЕЛЬСКОГО ПОСЕЛЕНИЯ</w:t>
      </w:r>
    </w:p>
    <w:p w:rsidR="00AD2E08" w:rsidRPr="00082A76" w:rsidRDefault="001F6984" w:rsidP="00AD2E08">
      <w:pPr>
        <w:contextualSpacing/>
        <w:rPr>
          <w:i/>
          <w:sz w:val="28"/>
          <w:szCs w:val="28"/>
        </w:rPr>
      </w:pPr>
      <w:r w:rsidRPr="001F6984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AD2E08" w:rsidRPr="00082A76" w:rsidRDefault="00AD2E08" w:rsidP="00AD2E08">
      <w:pPr>
        <w:contextualSpacing/>
        <w:jc w:val="center"/>
        <w:rPr>
          <w:b/>
          <w:sz w:val="28"/>
          <w:szCs w:val="28"/>
        </w:rPr>
      </w:pPr>
      <w:r w:rsidRPr="00082A76">
        <w:rPr>
          <w:b/>
          <w:sz w:val="28"/>
          <w:szCs w:val="28"/>
        </w:rPr>
        <w:t>ПОСТАНОВЛЕНИЕ</w:t>
      </w:r>
    </w:p>
    <w:p w:rsidR="00AD2E08" w:rsidRPr="00082A76" w:rsidRDefault="00AD2E08" w:rsidP="00AD2E08">
      <w:pPr>
        <w:contextualSpacing/>
        <w:rPr>
          <w:b/>
          <w:sz w:val="28"/>
          <w:szCs w:val="28"/>
        </w:rPr>
      </w:pPr>
    </w:p>
    <w:p w:rsidR="00AD2E08" w:rsidRPr="00082A76" w:rsidRDefault="00147A1B" w:rsidP="00AD2E08">
      <w:pPr>
        <w:contextualSpacing/>
        <w:jc w:val="both"/>
      </w:pPr>
      <w:r>
        <w:rPr>
          <w:sz w:val="28"/>
          <w:szCs w:val="28"/>
        </w:rPr>
        <w:t>27 ноября</w:t>
      </w:r>
      <w:r w:rsidR="00AD2E08" w:rsidRPr="00082A7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AD2E08" w:rsidRPr="00082A7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D2E08" w:rsidRPr="00082A76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151</w:t>
      </w:r>
      <w:r w:rsidR="00AD2E08" w:rsidRPr="00082A76">
        <w:rPr>
          <w:sz w:val="28"/>
          <w:szCs w:val="28"/>
        </w:rPr>
        <w:t xml:space="preserve">                                   п. Новосуховый</w:t>
      </w:r>
    </w:p>
    <w:p w:rsidR="00AD2E08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О внесении изменений в постановление </w:t>
      </w:r>
    </w:p>
    <w:p w:rsidR="00AD2E08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Администрации Суховского сельского поселения</w:t>
      </w:r>
    </w:p>
    <w:p w:rsidR="006D54AA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№1</w:t>
      </w:r>
      <w:r w:rsidR="0067227F">
        <w:rPr>
          <w:color w:val="auto"/>
          <w:kern w:val="2"/>
          <w:sz w:val="28"/>
          <w:szCs w:val="28"/>
        </w:rPr>
        <w:t>21</w:t>
      </w:r>
      <w:r>
        <w:rPr>
          <w:color w:val="auto"/>
          <w:kern w:val="2"/>
          <w:sz w:val="28"/>
          <w:szCs w:val="28"/>
        </w:rPr>
        <w:t xml:space="preserve"> от 28.12.20</w:t>
      </w:r>
      <w:r w:rsidR="0067227F">
        <w:rPr>
          <w:color w:val="auto"/>
          <w:kern w:val="2"/>
          <w:sz w:val="28"/>
          <w:szCs w:val="28"/>
        </w:rPr>
        <w:t>20</w:t>
      </w:r>
      <w:r>
        <w:rPr>
          <w:color w:val="auto"/>
          <w:kern w:val="2"/>
          <w:sz w:val="28"/>
          <w:szCs w:val="28"/>
        </w:rPr>
        <w:t xml:space="preserve"> года «</w:t>
      </w:r>
      <w:r w:rsidRPr="00EE10B9">
        <w:rPr>
          <w:sz w:val="28"/>
          <w:szCs w:val="28"/>
        </w:rPr>
        <w:t xml:space="preserve">Об утверждении </w:t>
      </w:r>
    </w:p>
    <w:p w:rsidR="006D54AA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 w:rsidRPr="00EE10B9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Суховского</w:t>
      </w:r>
    </w:p>
    <w:p w:rsidR="0067227F" w:rsidRDefault="006D54AA" w:rsidP="00672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E10B9">
        <w:rPr>
          <w:sz w:val="28"/>
          <w:szCs w:val="28"/>
        </w:rPr>
        <w:t xml:space="preserve"> «</w:t>
      </w:r>
      <w:r w:rsidR="0067227F">
        <w:rPr>
          <w:sz w:val="28"/>
          <w:szCs w:val="28"/>
        </w:rPr>
        <w:t>Энергосбережение</w:t>
      </w:r>
    </w:p>
    <w:p w:rsidR="00F27A9F" w:rsidRDefault="0067227F" w:rsidP="00672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 повышение энергетической</w:t>
      </w:r>
      <w:r w:rsidR="00F27A9F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</w:p>
    <w:p w:rsidR="0067227F" w:rsidRDefault="00F27A9F" w:rsidP="0067227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2021 – 2030 </w:t>
      </w:r>
      <w:r w:rsidR="006700A7">
        <w:rPr>
          <w:sz w:val="28"/>
          <w:szCs w:val="28"/>
        </w:rPr>
        <w:t xml:space="preserve">гг. на </w:t>
      </w:r>
      <w:r w:rsidR="0067227F">
        <w:rPr>
          <w:sz w:val="28"/>
          <w:szCs w:val="28"/>
        </w:rPr>
        <w:t>территории</w:t>
      </w:r>
    </w:p>
    <w:p w:rsidR="006D54AA" w:rsidRDefault="0067227F" w:rsidP="0067227F">
      <w:pPr>
        <w:widowControl w:val="0"/>
        <w:jc w:val="both"/>
        <w:rPr>
          <w:color w:val="auto"/>
          <w:kern w:val="2"/>
          <w:sz w:val="28"/>
          <w:szCs w:val="28"/>
        </w:rPr>
      </w:pPr>
      <w:r>
        <w:rPr>
          <w:sz w:val="28"/>
          <w:szCs w:val="28"/>
        </w:rPr>
        <w:t>Суховского сельского поселения</w:t>
      </w:r>
      <w:r w:rsidR="006D54AA" w:rsidRPr="00EE10B9">
        <w:rPr>
          <w:sz w:val="28"/>
          <w:szCs w:val="28"/>
        </w:rPr>
        <w:t>»</w:t>
      </w:r>
      <w:r w:rsidR="006D54AA">
        <w:rPr>
          <w:color w:val="auto"/>
          <w:kern w:val="2"/>
          <w:sz w:val="28"/>
          <w:szCs w:val="28"/>
        </w:rPr>
        <w:t>»</w:t>
      </w:r>
    </w:p>
    <w:p w:rsidR="00AD2E08" w:rsidRPr="00033DC9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4"/>
          <w:szCs w:val="24"/>
        </w:rPr>
      </w:pPr>
    </w:p>
    <w:p w:rsidR="006D54AA" w:rsidRPr="006D54AA" w:rsidRDefault="00591C02" w:rsidP="006D54AA">
      <w:pPr>
        <w:ind w:firstLine="540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 xml:space="preserve"> </w:t>
      </w:r>
      <w:r w:rsidR="00AD2E08" w:rsidRPr="0067539B">
        <w:t>«</w:t>
      </w:r>
      <w:r w:rsidR="00AD2E08" w:rsidRPr="0067539B">
        <w:rPr>
          <w:sz w:val="28"/>
          <w:szCs w:val="28"/>
        </w:rPr>
        <w:t>В соответствии с постановлением Администрации Суховского сельского поселения от 02 августа 2024 года № 74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02 августа 2024 года № 75 «Об утверждении Методических рекомендаций по разработке и реализации муниципальных программ Суховского сельского поселения», Распоряжением  Администрации Суховского сельского поселения от 25.12.2023 г. № 12 «Об утверждении Перечня муниципальных программ Суховского сельского поселения</w:t>
      </w:r>
      <w:r w:rsidR="00AD2E08" w:rsidRPr="0067539B">
        <w:t>»</w:t>
      </w:r>
      <w:r w:rsidR="006D54AA">
        <w:t xml:space="preserve">, </w:t>
      </w:r>
      <w:r w:rsidR="006D54AA" w:rsidRPr="006D54AA">
        <w:rPr>
          <w:sz w:val="28"/>
          <w:szCs w:val="28"/>
        </w:rPr>
        <w:t>Администрация Суховского сельского поселения</w:t>
      </w:r>
    </w:p>
    <w:p w:rsidR="00AD2E08" w:rsidRPr="006D54AA" w:rsidRDefault="006D54AA" w:rsidP="006D54AA">
      <w:pPr>
        <w:ind w:firstLine="540"/>
        <w:jc w:val="center"/>
        <w:rPr>
          <w:sz w:val="28"/>
          <w:szCs w:val="28"/>
        </w:rPr>
      </w:pPr>
      <w:r w:rsidRPr="006D54AA">
        <w:rPr>
          <w:b/>
          <w:sz w:val="28"/>
          <w:szCs w:val="28"/>
        </w:rPr>
        <w:t>п о с т а н о в л я е т</w:t>
      </w:r>
      <w:r w:rsidRPr="006D54AA">
        <w:rPr>
          <w:sz w:val="28"/>
          <w:szCs w:val="28"/>
        </w:rPr>
        <w:t>:</w:t>
      </w:r>
    </w:p>
    <w:p w:rsidR="00AD2E08" w:rsidRDefault="00591C02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 xml:space="preserve">  </w:t>
      </w:r>
    </w:p>
    <w:p w:rsidR="006700A7" w:rsidRDefault="00591C02" w:rsidP="002F530F">
      <w:pPr>
        <w:widowControl w:val="0"/>
        <w:ind w:firstLine="540"/>
        <w:jc w:val="both"/>
        <w:rPr>
          <w:color w:val="auto"/>
          <w:kern w:val="2"/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1</w:t>
      </w:r>
      <w:r w:rsidR="005675D4">
        <w:rPr>
          <w:color w:val="auto"/>
          <w:kern w:val="2"/>
          <w:sz w:val="28"/>
          <w:szCs w:val="28"/>
        </w:rPr>
        <w:t>.</w:t>
      </w:r>
      <w:r w:rsidR="006D54AA">
        <w:rPr>
          <w:color w:val="auto"/>
          <w:kern w:val="2"/>
          <w:sz w:val="28"/>
          <w:szCs w:val="28"/>
        </w:rPr>
        <w:t xml:space="preserve">Внести </w:t>
      </w:r>
      <w:r w:rsidR="002F530F">
        <w:rPr>
          <w:color w:val="auto"/>
          <w:kern w:val="2"/>
          <w:sz w:val="28"/>
          <w:szCs w:val="28"/>
        </w:rPr>
        <w:t xml:space="preserve">следующие </w:t>
      </w:r>
      <w:r w:rsidR="006D54AA">
        <w:rPr>
          <w:color w:val="auto"/>
          <w:kern w:val="2"/>
          <w:sz w:val="28"/>
          <w:szCs w:val="28"/>
        </w:rPr>
        <w:t>изменения в постановление Администрации Суховского сельского поселения №12</w:t>
      </w:r>
      <w:r w:rsidR="0067227F">
        <w:rPr>
          <w:color w:val="auto"/>
          <w:kern w:val="2"/>
          <w:sz w:val="28"/>
          <w:szCs w:val="28"/>
        </w:rPr>
        <w:t>1</w:t>
      </w:r>
      <w:r w:rsidR="006D54AA">
        <w:rPr>
          <w:color w:val="auto"/>
          <w:kern w:val="2"/>
          <w:sz w:val="28"/>
          <w:szCs w:val="28"/>
        </w:rPr>
        <w:t xml:space="preserve"> от 28.12.20</w:t>
      </w:r>
      <w:r w:rsidR="0067227F">
        <w:rPr>
          <w:color w:val="auto"/>
          <w:kern w:val="2"/>
          <w:sz w:val="28"/>
          <w:szCs w:val="28"/>
        </w:rPr>
        <w:t>20</w:t>
      </w:r>
      <w:r w:rsidR="006D54AA">
        <w:rPr>
          <w:color w:val="auto"/>
          <w:kern w:val="2"/>
          <w:sz w:val="28"/>
          <w:szCs w:val="28"/>
        </w:rPr>
        <w:t xml:space="preserve"> года «</w:t>
      </w:r>
      <w:r w:rsidR="006D54AA" w:rsidRPr="00EE10B9">
        <w:rPr>
          <w:sz w:val="28"/>
          <w:szCs w:val="28"/>
        </w:rPr>
        <w:t>Об утверждении муниципальной  программы</w:t>
      </w:r>
      <w:r w:rsidR="006D54AA">
        <w:rPr>
          <w:sz w:val="28"/>
          <w:szCs w:val="28"/>
        </w:rPr>
        <w:t xml:space="preserve"> Суховского сельского поселения</w:t>
      </w:r>
      <w:r w:rsidR="006D54AA" w:rsidRPr="00EE10B9">
        <w:rPr>
          <w:sz w:val="28"/>
          <w:szCs w:val="28"/>
        </w:rPr>
        <w:t xml:space="preserve"> «</w:t>
      </w:r>
      <w:r w:rsidR="002F530F">
        <w:rPr>
          <w:sz w:val="28"/>
          <w:szCs w:val="28"/>
        </w:rPr>
        <w:t>Энергосбережение и повышение энергетической эффективности</w:t>
      </w:r>
      <w:r w:rsidR="002F530F" w:rsidRPr="002F530F">
        <w:rPr>
          <w:sz w:val="28"/>
          <w:szCs w:val="28"/>
        </w:rPr>
        <w:t xml:space="preserve"> </w:t>
      </w:r>
      <w:r w:rsidR="002F530F">
        <w:rPr>
          <w:sz w:val="28"/>
          <w:szCs w:val="28"/>
        </w:rPr>
        <w:t>в период 2021 – 2030 гг. на территории Суховского сельского поселения</w:t>
      </w:r>
      <w:r w:rsidR="006D54AA" w:rsidRPr="00EE10B9">
        <w:rPr>
          <w:sz w:val="28"/>
          <w:szCs w:val="28"/>
        </w:rPr>
        <w:t>»</w:t>
      </w:r>
      <w:r w:rsidR="006D54AA">
        <w:rPr>
          <w:color w:val="auto"/>
          <w:kern w:val="2"/>
          <w:sz w:val="28"/>
          <w:szCs w:val="28"/>
        </w:rPr>
        <w:t>»</w:t>
      </w:r>
      <w:r w:rsidR="006700A7">
        <w:rPr>
          <w:color w:val="auto"/>
          <w:kern w:val="2"/>
          <w:sz w:val="28"/>
          <w:szCs w:val="28"/>
        </w:rPr>
        <w:t>:</w:t>
      </w:r>
    </w:p>
    <w:p w:rsidR="006700A7" w:rsidRDefault="006700A7" w:rsidP="006D54AA">
      <w:pPr>
        <w:widowControl w:val="0"/>
        <w:ind w:left="142" w:firstLine="567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1.1. Изложить по тексту постановления и приложения к нему наименование муниципальной программы в новой редакции «</w:t>
      </w:r>
      <w:r>
        <w:rPr>
          <w:sz w:val="28"/>
          <w:szCs w:val="28"/>
        </w:rPr>
        <w:t>Энергосбережение и повышение энергетической эффективности</w:t>
      </w:r>
      <w:r>
        <w:rPr>
          <w:color w:val="auto"/>
          <w:kern w:val="2"/>
          <w:sz w:val="28"/>
          <w:szCs w:val="28"/>
        </w:rPr>
        <w:t>»</w:t>
      </w:r>
    </w:p>
    <w:p w:rsidR="00591C02" w:rsidRPr="00591C02" w:rsidRDefault="006700A7" w:rsidP="006D54AA">
      <w:pPr>
        <w:widowControl w:val="0"/>
        <w:ind w:left="142" w:firstLine="567"/>
        <w:jc w:val="both"/>
        <w:rPr>
          <w:bCs/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1.2</w:t>
      </w:r>
      <w:r w:rsidR="006D54AA">
        <w:rPr>
          <w:color w:val="auto"/>
          <w:kern w:val="2"/>
          <w:sz w:val="28"/>
          <w:szCs w:val="28"/>
        </w:rPr>
        <w:t xml:space="preserve"> </w:t>
      </w:r>
      <w:r>
        <w:rPr>
          <w:color w:val="auto"/>
          <w:kern w:val="2"/>
          <w:sz w:val="28"/>
          <w:szCs w:val="28"/>
        </w:rPr>
        <w:t>П</w:t>
      </w:r>
      <w:r w:rsidR="006D54AA">
        <w:rPr>
          <w:color w:val="auto"/>
          <w:kern w:val="2"/>
          <w:sz w:val="28"/>
          <w:szCs w:val="28"/>
        </w:rPr>
        <w:t xml:space="preserve">риложение к постановлению </w:t>
      </w:r>
      <w:r>
        <w:rPr>
          <w:color w:val="auto"/>
          <w:kern w:val="2"/>
          <w:sz w:val="28"/>
          <w:szCs w:val="28"/>
        </w:rPr>
        <w:t xml:space="preserve">изложить </w:t>
      </w:r>
      <w:r w:rsidR="006D54AA">
        <w:rPr>
          <w:color w:val="auto"/>
          <w:kern w:val="2"/>
          <w:sz w:val="28"/>
          <w:szCs w:val="28"/>
        </w:rPr>
        <w:t xml:space="preserve">в новой редакции, </w:t>
      </w:r>
      <w:r w:rsidR="00591C02" w:rsidRPr="00591C02">
        <w:rPr>
          <w:sz w:val="28"/>
          <w:szCs w:val="28"/>
        </w:rPr>
        <w:t xml:space="preserve">согласно приложению </w:t>
      </w:r>
      <w:r w:rsidR="006D54AA">
        <w:rPr>
          <w:sz w:val="28"/>
          <w:szCs w:val="28"/>
        </w:rPr>
        <w:t>к настоящему постановлению.</w:t>
      </w:r>
    </w:p>
    <w:p w:rsidR="00591C02" w:rsidRPr="00591C02" w:rsidRDefault="00591C02" w:rsidP="006D54AA">
      <w:pPr>
        <w:ind w:firstLine="709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2. </w:t>
      </w:r>
      <w:r w:rsidRPr="00591C02">
        <w:rPr>
          <w:bCs/>
          <w:color w:val="auto"/>
          <w:kern w:val="2"/>
          <w:sz w:val="28"/>
          <w:szCs w:val="28"/>
        </w:rPr>
        <w:t>Настоящее постановление вступает в силу со дня его подписания</w:t>
      </w:r>
      <w:r w:rsidRPr="00591C02">
        <w:rPr>
          <w:bCs/>
          <w:color w:val="auto"/>
          <w:spacing w:val="-4"/>
          <w:kern w:val="2"/>
          <w:sz w:val="28"/>
          <w:szCs w:val="28"/>
        </w:rPr>
        <w:t>, но не ранее 1 января 2025 г., и распространяется на правоотношения</w:t>
      </w:r>
      <w:r w:rsidRPr="00591C02">
        <w:rPr>
          <w:bCs/>
          <w:color w:val="auto"/>
          <w:kern w:val="2"/>
          <w:sz w:val="28"/>
          <w:szCs w:val="28"/>
        </w:rPr>
        <w:t xml:space="preserve">, возникающие </w:t>
      </w:r>
      <w:r w:rsidRPr="00591C02">
        <w:rPr>
          <w:bCs/>
          <w:color w:val="auto"/>
          <w:kern w:val="2"/>
          <w:sz w:val="28"/>
          <w:szCs w:val="28"/>
        </w:rPr>
        <w:lastRenderedPageBreak/>
        <w:t xml:space="preserve">начиная с составления проекта бюджета </w:t>
      </w:r>
      <w:r w:rsidR="006D54AA">
        <w:rPr>
          <w:bCs/>
          <w:color w:val="auto"/>
          <w:kern w:val="2"/>
          <w:sz w:val="28"/>
          <w:szCs w:val="28"/>
        </w:rPr>
        <w:t>Суховского</w:t>
      </w:r>
      <w:r w:rsidRPr="00591C02">
        <w:rPr>
          <w:bCs/>
          <w:color w:val="auto"/>
          <w:kern w:val="2"/>
          <w:sz w:val="28"/>
          <w:szCs w:val="28"/>
        </w:rPr>
        <w:t xml:space="preserve"> сельского поселения на 2025 год и на плановый период 2026 и 2027 годов</w:t>
      </w:r>
      <w:r w:rsidRPr="00591C02">
        <w:rPr>
          <w:sz w:val="28"/>
          <w:szCs w:val="28"/>
        </w:rPr>
        <w:t xml:space="preserve"> и подлежит размещению на сайте Администрации </w:t>
      </w:r>
      <w:r w:rsidR="006D54AA">
        <w:rPr>
          <w:sz w:val="28"/>
          <w:szCs w:val="28"/>
        </w:rPr>
        <w:t>Суховского</w:t>
      </w:r>
      <w:r w:rsidRPr="00591C02">
        <w:rPr>
          <w:sz w:val="28"/>
          <w:szCs w:val="28"/>
        </w:rPr>
        <w:t xml:space="preserve"> сельского поселения.</w:t>
      </w:r>
    </w:p>
    <w:p w:rsidR="00591C02" w:rsidRPr="00591C02" w:rsidRDefault="00591C02" w:rsidP="006D54AA">
      <w:pPr>
        <w:ind w:firstLine="709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3. </w:t>
      </w:r>
      <w:r w:rsidRPr="00591C02">
        <w:rPr>
          <w:sz w:val="28"/>
          <w:szCs w:val="28"/>
        </w:rPr>
        <w:t xml:space="preserve">Контроль за исполнением данного постановления </w:t>
      </w:r>
      <w:r w:rsidR="00656CAF">
        <w:rPr>
          <w:sz w:val="28"/>
          <w:szCs w:val="28"/>
        </w:rPr>
        <w:t>оставляю за собой</w:t>
      </w:r>
      <w:r w:rsidRPr="00591C02">
        <w:rPr>
          <w:sz w:val="28"/>
          <w:szCs w:val="28"/>
        </w:rPr>
        <w:t>.</w:t>
      </w:r>
    </w:p>
    <w:p w:rsidR="00591C02" w:rsidRDefault="00591C02" w:rsidP="00591C02">
      <w:pPr>
        <w:ind w:left="-709" w:firstLine="709"/>
        <w:rPr>
          <w:b/>
          <w:bCs/>
          <w:sz w:val="28"/>
          <w:szCs w:val="28"/>
        </w:rPr>
      </w:pPr>
    </w:p>
    <w:p w:rsidR="00033DC9" w:rsidRDefault="00033DC9" w:rsidP="00591C02">
      <w:pPr>
        <w:ind w:left="-709" w:firstLine="709"/>
        <w:rPr>
          <w:b/>
          <w:bCs/>
          <w:sz w:val="28"/>
          <w:szCs w:val="28"/>
        </w:rPr>
      </w:pPr>
    </w:p>
    <w:p w:rsidR="00147A1B" w:rsidRPr="00591C02" w:rsidRDefault="00147A1B" w:rsidP="00591C02">
      <w:pPr>
        <w:ind w:left="-709" w:firstLine="709"/>
        <w:rPr>
          <w:b/>
          <w:bCs/>
          <w:sz w:val="28"/>
          <w:szCs w:val="28"/>
        </w:rPr>
      </w:pPr>
    </w:p>
    <w:p w:rsidR="00591C02" w:rsidRPr="00591C02" w:rsidRDefault="00591C02" w:rsidP="006D54AA">
      <w:pPr>
        <w:ind w:left="-709" w:firstLine="709"/>
        <w:rPr>
          <w:bCs/>
          <w:sz w:val="28"/>
          <w:szCs w:val="28"/>
        </w:rPr>
      </w:pPr>
      <w:r w:rsidRPr="00591C02">
        <w:rPr>
          <w:bCs/>
          <w:sz w:val="28"/>
          <w:szCs w:val="28"/>
        </w:rPr>
        <w:t xml:space="preserve">Глава  Администрации </w:t>
      </w:r>
    </w:p>
    <w:p w:rsidR="00591C02" w:rsidRDefault="006D54AA" w:rsidP="006D54AA">
      <w:pPr>
        <w:ind w:left="-70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Суховского</w:t>
      </w:r>
      <w:r w:rsidR="00591C02" w:rsidRPr="00591C02">
        <w:rPr>
          <w:bCs/>
          <w:sz w:val="28"/>
          <w:szCs w:val="28"/>
        </w:rPr>
        <w:t xml:space="preserve"> сельского поселения               </w:t>
      </w:r>
      <w:r w:rsidR="00C02FBA">
        <w:rPr>
          <w:bCs/>
          <w:sz w:val="28"/>
          <w:szCs w:val="28"/>
        </w:rPr>
        <w:t xml:space="preserve">             </w:t>
      </w:r>
      <w:r w:rsidR="00591C02" w:rsidRPr="00591C02">
        <w:rPr>
          <w:bCs/>
          <w:sz w:val="28"/>
          <w:szCs w:val="28"/>
        </w:rPr>
        <w:t xml:space="preserve">                             </w:t>
      </w:r>
      <w:r w:rsidR="00C02FBA">
        <w:rPr>
          <w:bCs/>
          <w:sz w:val="28"/>
          <w:szCs w:val="28"/>
        </w:rPr>
        <w:t>С</w:t>
      </w:r>
      <w:r w:rsidR="00591C02" w:rsidRPr="00591C02">
        <w:rPr>
          <w:bCs/>
          <w:sz w:val="28"/>
          <w:szCs w:val="28"/>
        </w:rPr>
        <w:t>.</w:t>
      </w:r>
      <w:r w:rsidR="00C02FBA">
        <w:rPr>
          <w:bCs/>
          <w:sz w:val="28"/>
          <w:szCs w:val="28"/>
        </w:rPr>
        <w:t>Ю</w:t>
      </w:r>
      <w:r w:rsidR="00591C02" w:rsidRPr="00591C02">
        <w:rPr>
          <w:bCs/>
          <w:sz w:val="28"/>
          <w:szCs w:val="28"/>
        </w:rPr>
        <w:t>.</w:t>
      </w:r>
      <w:r w:rsidR="00C02FBA">
        <w:rPr>
          <w:bCs/>
          <w:sz w:val="28"/>
          <w:szCs w:val="28"/>
        </w:rPr>
        <w:t>Карасев</w:t>
      </w: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67227F" w:rsidRDefault="0067227F" w:rsidP="006D54AA">
      <w:pPr>
        <w:ind w:left="-709" w:firstLine="709"/>
        <w:rPr>
          <w:bCs/>
          <w:sz w:val="28"/>
          <w:szCs w:val="28"/>
        </w:rPr>
      </w:pPr>
    </w:p>
    <w:p w:rsidR="007F013A" w:rsidRPr="006700A7" w:rsidRDefault="007F013A" w:rsidP="00F359BB">
      <w:pPr>
        <w:ind w:left="5529"/>
        <w:jc w:val="right"/>
        <w:rPr>
          <w:sz w:val="24"/>
          <w:szCs w:val="24"/>
        </w:rPr>
      </w:pPr>
      <w:r w:rsidRPr="006700A7">
        <w:rPr>
          <w:sz w:val="24"/>
          <w:szCs w:val="24"/>
        </w:rPr>
        <w:lastRenderedPageBreak/>
        <w:t>Прил</w:t>
      </w:r>
      <w:r w:rsidR="00C02FBA" w:rsidRPr="006700A7">
        <w:rPr>
          <w:sz w:val="24"/>
          <w:szCs w:val="24"/>
        </w:rPr>
        <w:t xml:space="preserve">ожение </w:t>
      </w:r>
      <w:r w:rsidRPr="006700A7">
        <w:rPr>
          <w:sz w:val="24"/>
          <w:szCs w:val="24"/>
        </w:rPr>
        <w:t xml:space="preserve"> к постановлению</w:t>
      </w:r>
    </w:p>
    <w:p w:rsidR="007F013A" w:rsidRPr="006700A7" w:rsidRDefault="007F013A" w:rsidP="00F359BB">
      <w:pPr>
        <w:ind w:left="5529"/>
        <w:jc w:val="right"/>
        <w:rPr>
          <w:sz w:val="24"/>
          <w:szCs w:val="24"/>
        </w:rPr>
      </w:pPr>
      <w:r w:rsidRPr="006700A7">
        <w:rPr>
          <w:sz w:val="24"/>
          <w:szCs w:val="24"/>
        </w:rPr>
        <w:t xml:space="preserve">Администрации </w:t>
      </w:r>
      <w:r w:rsidR="00C02FBA" w:rsidRPr="006700A7">
        <w:rPr>
          <w:sz w:val="24"/>
          <w:szCs w:val="24"/>
        </w:rPr>
        <w:t xml:space="preserve"> </w:t>
      </w:r>
      <w:r w:rsidR="006D54AA" w:rsidRPr="006700A7">
        <w:rPr>
          <w:sz w:val="24"/>
          <w:szCs w:val="24"/>
        </w:rPr>
        <w:t>Суховского</w:t>
      </w:r>
    </w:p>
    <w:p w:rsidR="007F013A" w:rsidRPr="006700A7" w:rsidRDefault="007F013A" w:rsidP="00147A1B">
      <w:pPr>
        <w:ind w:left="5103"/>
        <w:jc w:val="right"/>
        <w:rPr>
          <w:sz w:val="24"/>
          <w:szCs w:val="24"/>
        </w:rPr>
      </w:pPr>
      <w:r w:rsidRPr="006700A7">
        <w:rPr>
          <w:sz w:val="24"/>
          <w:szCs w:val="24"/>
        </w:rPr>
        <w:t>сельско</w:t>
      </w:r>
      <w:r w:rsidR="005675D4" w:rsidRPr="006700A7">
        <w:rPr>
          <w:sz w:val="24"/>
          <w:szCs w:val="24"/>
        </w:rPr>
        <w:t xml:space="preserve">го поселения </w:t>
      </w:r>
      <w:r w:rsidR="00147A1B">
        <w:rPr>
          <w:sz w:val="24"/>
          <w:szCs w:val="24"/>
        </w:rPr>
        <w:t>от 27.11.2024 № 151</w:t>
      </w:r>
    </w:p>
    <w:p w:rsidR="00B57C78" w:rsidRPr="007F50E3" w:rsidRDefault="00B57C78" w:rsidP="007F013A">
      <w:pPr>
        <w:ind w:left="6237"/>
        <w:jc w:val="right"/>
      </w:pPr>
    </w:p>
    <w:p w:rsidR="007F013A" w:rsidRDefault="007F013A" w:rsidP="0067227F">
      <w:pPr>
        <w:jc w:val="center"/>
        <w:rPr>
          <w:kern w:val="2"/>
          <w:sz w:val="28"/>
          <w:szCs w:val="28"/>
          <w:lang w:eastAsia="en-US"/>
        </w:rPr>
      </w:pPr>
    </w:p>
    <w:p w:rsidR="00B57C78" w:rsidRPr="00EE3849" w:rsidRDefault="00B57C78" w:rsidP="0067227F">
      <w:pPr>
        <w:pStyle w:val="a5"/>
        <w:numPr>
          <w:ilvl w:val="0"/>
          <w:numId w:val="33"/>
        </w:numPr>
        <w:suppressAutoHyphens/>
        <w:ind w:left="567" w:firstLine="0"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6D54AA">
        <w:rPr>
          <w:kern w:val="2"/>
          <w:szCs w:val="28"/>
          <w:lang w:eastAsia="en-US"/>
        </w:rPr>
        <w:t>Суховского</w:t>
      </w:r>
      <w:r w:rsidR="005675D4">
        <w:rPr>
          <w:kern w:val="2"/>
          <w:szCs w:val="28"/>
          <w:lang w:eastAsia="en-US"/>
        </w:rPr>
        <w:t xml:space="preserve"> </w:t>
      </w:r>
      <w:r>
        <w:rPr>
          <w:kern w:val="2"/>
          <w:szCs w:val="28"/>
          <w:lang w:eastAsia="en-US"/>
        </w:rPr>
        <w:t>сельского поселения</w:t>
      </w:r>
      <w:r w:rsidRPr="00EE3849">
        <w:rPr>
          <w:szCs w:val="28"/>
        </w:rPr>
        <w:t xml:space="preserve"> «</w:t>
      </w:r>
      <w:r w:rsidR="002F530F">
        <w:rPr>
          <w:szCs w:val="28"/>
        </w:rPr>
        <w:t xml:space="preserve">Энергосбережение и повышение энергетической эффективности </w:t>
      </w:r>
      <w:r w:rsidRPr="00EE3849">
        <w:rPr>
          <w:szCs w:val="28"/>
        </w:rPr>
        <w:t>»</w:t>
      </w:r>
    </w:p>
    <w:p w:rsidR="0067227F" w:rsidRDefault="0067227F" w:rsidP="00B57C78">
      <w:pPr>
        <w:jc w:val="center"/>
        <w:rPr>
          <w:kern w:val="2"/>
          <w:sz w:val="28"/>
          <w:szCs w:val="28"/>
        </w:rPr>
      </w:pPr>
    </w:p>
    <w:p w:rsidR="0067227F" w:rsidRDefault="0067227F" w:rsidP="00B57C7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609"/>
        <w:gridCol w:w="5280"/>
      </w:tblGrid>
      <w:tr w:rsidR="00B57C78" w:rsidTr="00033DC9">
        <w:trPr>
          <w:trHeight w:val="1234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Куратор</w:t>
            </w:r>
            <w:r w:rsidR="00B57C78" w:rsidRPr="00626CB3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 xml:space="preserve">муниципальной </w:t>
            </w:r>
            <w:r w:rsidR="00B57C78" w:rsidRPr="00626CB3">
              <w:rPr>
                <w:kern w:val="2"/>
                <w:sz w:val="28"/>
                <w:szCs w:val="28"/>
              </w:rPr>
              <w:t>программы</w:t>
            </w:r>
          </w:p>
          <w:p w:rsidR="00D74B24" w:rsidRDefault="006D54AA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Суховского</w:t>
            </w:r>
            <w:r w:rsidR="00D74B2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56413F" w:rsidP="0056413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</w:t>
            </w:r>
            <w:r w:rsidR="00B57C78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и</w:t>
            </w:r>
            <w:r w:rsidR="00B57C78"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 w:rsidR="005675D4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, Карасев Сергей Юрьевич</w:t>
            </w:r>
          </w:p>
        </w:tc>
      </w:tr>
      <w:tr w:rsidR="00D74B24" w:rsidTr="00033DC9">
        <w:trPr>
          <w:trHeight w:val="1234"/>
        </w:trPr>
        <w:tc>
          <w:tcPr>
            <w:tcW w:w="4609" w:type="dxa"/>
          </w:tcPr>
          <w:p w:rsidR="00D74B24" w:rsidRDefault="00D74B24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D74B24" w:rsidRDefault="0056413F" w:rsidP="001D298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специалист, Кулешова Людмила Николаевна</w:t>
            </w:r>
            <w:r w:rsidR="00384DF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57C78" w:rsidRPr="00432E70" w:rsidTr="00033DC9">
        <w:trPr>
          <w:trHeight w:val="921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Период реализации муниципальной </w:t>
            </w:r>
            <w:r w:rsidR="00B57C7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</w:t>
            </w:r>
            <w:r w:rsidR="00680578">
              <w:rPr>
                <w:kern w:val="2"/>
                <w:sz w:val="28"/>
                <w:szCs w:val="28"/>
              </w:rPr>
              <w:t>20</w:t>
            </w:r>
            <w:r w:rsidR="0067227F">
              <w:rPr>
                <w:kern w:val="2"/>
                <w:sz w:val="28"/>
                <w:szCs w:val="28"/>
              </w:rPr>
              <w:t>2</w:t>
            </w:r>
            <w:r w:rsidR="00680578">
              <w:rPr>
                <w:kern w:val="2"/>
                <w:sz w:val="28"/>
                <w:szCs w:val="28"/>
              </w:rPr>
              <w:t>1-2024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033DC9">
        <w:trPr>
          <w:trHeight w:val="1875"/>
        </w:trPr>
        <w:tc>
          <w:tcPr>
            <w:tcW w:w="4609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5280" w:type="dxa"/>
          </w:tcPr>
          <w:p w:rsidR="000B35F0" w:rsidRPr="000B35F0" w:rsidRDefault="000B35F0" w:rsidP="000B35F0">
            <w:pPr>
              <w:jc w:val="both"/>
              <w:rPr>
                <w:sz w:val="28"/>
                <w:szCs w:val="28"/>
              </w:rPr>
            </w:pPr>
            <w:r w:rsidRPr="000B35F0">
              <w:rPr>
                <w:sz w:val="28"/>
                <w:szCs w:val="28"/>
              </w:rPr>
              <w:t xml:space="preserve">- </w:t>
            </w:r>
            <w:r w:rsidR="00244AD4" w:rsidRPr="00F17C67">
              <w:rPr>
                <w:sz w:val="28"/>
                <w:szCs w:val="28"/>
              </w:rPr>
              <w:t>снижение доли затрат на энергообеспечение;</w:t>
            </w:r>
            <w:r w:rsidR="00244AD4" w:rsidRPr="00F17C67">
              <w:rPr>
                <w:kern w:val="2"/>
                <w:sz w:val="28"/>
                <w:szCs w:val="28"/>
              </w:rPr>
              <w:t xml:space="preserve"> повышение энергетической эффективности, увеличения освещенности и надежности предоставления услуг по уличному освещению</w:t>
            </w:r>
            <w:r w:rsidRPr="000B35F0">
              <w:rPr>
                <w:sz w:val="28"/>
                <w:szCs w:val="28"/>
              </w:rPr>
              <w:t>;</w:t>
            </w:r>
          </w:p>
          <w:p w:rsidR="00B57C78" w:rsidRPr="000B35F0" w:rsidRDefault="00B57C78" w:rsidP="000B35F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280" w:type="dxa"/>
          </w:tcPr>
          <w:p w:rsidR="00B57C78" w:rsidRPr="00EE3EA8" w:rsidRDefault="00ED7E1E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4157,4</w:t>
            </w:r>
            <w:r w:rsidR="00EE3EA8" w:rsidRPr="00EE3EA8">
              <w:rPr>
                <w:kern w:val="2"/>
                <w:sz w:val="28"/>
                <w:szCs w:val="28"/>
              </w:rPr>
              <w:t xml:space="preserve"> </w:t>
            </w:r>
            <w:r w:rsidR="00B57C78" w:rsidRPr="00EE3EA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1D2983" w:rsidRPr="00EE3EA8" w:rsidRDefault="00B57C78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EE3EA8">
              <w:rPr>
                <w:kern w:val="2"/>
                <w:sz w:val="28"/>
                <w:szCs w:val="28"/>
              </w:rPr>
              <w:t xml:space="preserve">этап </w:t>
            </w:r>
            <w:r w:rsidRPr="00EE3EA8">
              <w:rPr>
                <w:kern w:val="2"/>
                <w:sz w:val="28"/>
                <w:szCs w:val="28"/>
                <w:lang w:val="en-US"/>
              </w:rPr>
              <w:t>I</w:t>
            </w:r>
            <w:r w:rsidRPr="00EE3EA8">
              <w:rPr>
                <w:kern w:val="2"/>
                <w:sz w:val="28"/>
                <w:szCs w:val="28"/>
              </w:rPr>
              <w:t>–</w:t>
            </w:r>
            <w:r w:rsidR="00EE3EA8" w:rsidRPr="00EE3EA8">
              <w:rPr>
                <w:kern w:val="2"/>
                <w:sz w:val="28"/>
                <w:szCs w:val="28"/>
              </w:rPr>
              <w:t>1</w:t>
            </w:r>
            <w:r w:rsidR="0067227F">
              <w:rPr>
                <w:kern w:val="2"/>
                <w:sz w:val="28"/>
                <w:szCs w:val="28"/>
              </w:rPr>
              <w:t>401,3</w:t>
            </w:r>
            <w:r w:rsidR="00EE3EA8" w:rsidRPr="00EE3EA8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57C78" w:rsidRPr="000B35F0" w:rsidRDefault="00B57C78" w:rsidP="00ED7E1E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EE3EA8">
              <w:rPr>
                <w:kern w:val="2"/>
                <w:sz w:val="28"/>
                <w:szCs w:val="28"/>
              </w:rPr>
              <w:t xml:space="preserve">этап </w:t>
            </w:r>
            <w:r w:rsidRPr="00EE3EA8">
              <w:rPr>
                <w:kern w:val="2"/>
                <w:sz w:val="28"/>
                <w:szCs w:val="28"/>
                <w:lang w:val="en-US"/>
              </w:rPr>
              <w:t>II</w:t>
            </w:r>
            <w:r w:rsidRPr="00EE3EA8">
              <w:rPr>
                <w:kern w:val="2"/>
                <w:sz w:val="28"/>
                <w:szCs w:val="28"/>
              </w:rPr>
              <w:t xml:space="preserve"> – </w:t>
            </w:r>
            <w:r w:rsidR="000B35F0" w:rsidRPr="00EE3EA8">
              <w:rPr>
                <w:kern w:val="2"/>
                <w:sz w:val="28"/>
                <w:szCs w:val="28"/>
              </w:rPr>
              <w:t xml:space="preserve"> </w:t>
            </w:r>
            <w:r w:rsidR="00ED7E1E">
              <w:rPr>
                <w:kern w:val="2"/>
                <w:sz w:val="28"/>
                <w:szCs w:val="28"/>
              </w:rPr>
              <w:t>2756,1</w:t>
            </w:r>
            <w:r w:rsidR="00EE3EA8" w:rsidRPr="00EE3EA8">
              <w:rPr>
                <w:kern w:val="2"/>
                <w:sz w:val="28"/>
                <w:szCs w:val="28"/>
              </w:rPr>
              <w:t xml:space="preserve"> </w:t>
            </w:r>
            <w:r w:rsidRPr="00EE3EA8"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Связь с национальными целями развития РФ/Государственными программами Ростовской области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74B24" w:rsidRDefault="00D74B24" w:rsidP="00B57C78">
      <w:pPr>
        <w:jc w:val="center"/>
        <w:rPr>
          <w:kern w:val="2"/>
          <w:sz w:val="28"/>
          <w:szCs w:val="28"/>
        </w:rPr>
        <w:sectPr w:rsidR="00D74B24" w:rsidSect="00033DC9">
          <w:type w:val="continuous"/>
          <w:pgSz w:w="11907" w:h="16840" w:code="9"/>
          <w:pgMar w:top="1134" w:right="567" w:bottom="1134" w:left="1701" w:header="720" w:footer="720" w:gutter="0"/>
          <w:cols w:space="720"/>
          <w:noEndnote/>
          <w:docGrid w:linePitch="272"/>
        </w:sect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  <w:lang w:eastAsia="en-US"/>
        </w:rPr>
      </w:pPr>
    </w:p>
    <w:p w:rsidR="0067227F" w:rsidRPr="00244AD4" w:rsidRDefault="0067227F" w:rsidP="0067227F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F17C67">
        <w:rPr>
          <w:kern w:val="2"/>
          <w:sz w:val="28"/>
          <w:szCs w:val="28"/>
        </w:rPr>
        <w:t xml:space="preserve">Муниципальная программа разработана в соответствии с федеральным законом «Об энергосбережении и о повышении энергетической эффективности </w:t>
      </w:r>
      <w:r w:rsidRPr="00244AD4">
        <w:rPr>
          <w:kern w:val="2"/>
          <w:sz w:val="28"/>
          <w:szCs w:val="28"/>
        </w:rPr>
        <w:t>и о вне</w:t>
      </w:r>
      <w:r w:rsidR="00244AD4" w:rsidRPr="00244AD4">
        <w:rPr>
          <w:color w:val="333333"/>
          <w:sz w:val="28"/>
          <w:szCs w:val="28"/>
          <w:shd w:val="clear" w:color="auto" w:fill="FFFFFF"/>
        </w:rPr>
        <w:t>сении изменений в отдельные законодательные акты Российской Федерации</w:t>
      </w:r>
      <w:r w:rsidRPr="00244AD4">
        <w:rPr>
          <w:kern w:val="2"/>
          <w:sz w:val="28"/>
          <w:szCs w:val="28"/>
        </w:rPr>
        <w:t>» от 23.11.2009 № 261-ФЗ и федерального закона «О промышленной политике в Российской Федерации» от 31.12.2014 № 488-ФЗ, Стратегией социально-экономического развития Ростовской области на период до 2030 года.</w:t>
      </w:r>
    </w:p>
    <w:p w:rsidR="0067227F" w:rsidRPr="00F17C67" w:rsidRDefault="0067227F" w:rsidP="0067227F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F17C67">
        <w:rPr>
          <w:kern w:val="2"/>
          <w:sz w:val="28"/>
          <w:szCs w:val="28"/>
        </w:rPr>
        <w:t xml:space="preserve">Основными приоритетами энергетики Суховского сельского поселения являются повышение качества жизни населения, улучшение экологической ситуации в Суховском сельском поселении за счет стимулирования </w:t>
      </w:r>
      <w:r>
        <w:rPr>
          <w:kern w:val="2"/>
          <w:sz w:val="28"/>
          <w:szCs w:val="28"/>
        </w:rPr>
        <w:t>Энергосбережение и повышение</w:t>
      </w:r>
      <w:r w:rsidRPr="00F17C67">
        <w:rPr>
          <w:kern w:val="2"/>
          <w:sz w:val="28"/>
          <w:szCs w:val="28"/>
        </w:rPr>
        <w:t xml:space="preserve"> энергетической эффективности.</w:t>
      </w:r>
    </w:p>
    <w:p w:rsidR="0067227F" w:rsidRPr="00F17C67" w:rsidRDefault="0067227F" w:rsidP="0067227F">
      <w:pPr>
        <w:jc w:val="both"/>
        <w:rPr>
          <w:kern w:val="2"/>
          <w:sz w:val="28"/>
          <w:szCs w:val="28"/>
        </w:rPr>
      </w:pPr>
      <w:r w:rsidRPr="00F17C67">
        <w:rPr>
          <w:kern w:val="2"/>
          <w:sz w:val="28"/>
          <w:szCs w:val="28"/>
        </w:rPr>
        <w:tab/>
        <w:t>Создание условий для повышения энергетической эффективности, увеличения освещенности и надежности предоставления услуг по электроснабжению и уличному освещению.</w:t>
      </w:r>
      <w:r w:rsidRPr="00F17C67">
        <w:rPr>
          <w:kern w:val="2"/>
          <w:sz w:val="28"/>
          <w:szCs w:val="28"/>
        </w:rPr>
        <w:tab/>
      </w:r>
    </w:p>
    <w:p w:rsidR="00D74B24" w:rsidRDefault="00D74B24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D74B24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A2455C" w:rsidRDefault="005E66C3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Показатели муниципальной программы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tbl>
      <w:tblPr>
        <w:tblStyle w:val="aa"/>
        <w:tblW w:w="14850" w:type="dxa"/>
        <w:tblLayout w:type="fixed"/>
        <w:tblLook w:val="04A0"/>
      </w:tblPr>
      <w:tblGrid>
        <w:gridCol w:w="534"/>
        <w:gridCol w:w="2551"/>
        <w:gridCol w:w="1418"/>
        <w:gridCol w:w="1134"/>
        <w:gridCol w:w="992"/>
        <w:gridCol w:w="992"/>
        <w:gridCol w:w="992"/>
        <w:gridCol w:w="851"/>
        <w:gridCol w:w="850"/>
        <w:gridCol w:w="851"/>
        <w:gridCol w:w="850"/>
        <w:gridCol w:w="851"/>
        <w:gridCol w:w="992"/>
        <w:gridCol w:w="992"/>
      </w:tblGrid>
      <w:tr w:rsidR="00B57C78" w:rsidRPr="00DC2194" w:rsidTr="00384DFF">
        <w:trPr>
          <w:trHeight w:val="272"/>
        </w:trPr>
        <w:tc>
          <w:tcPr>
            <w:tcW w:w="534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418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34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9213" w:type="dxa"/>
            <w:gridSpan w:val="10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244AD4" w:rsidRPr="00DC2194" w:rsidTr="00244AD4">
        <w:trPr>
          <w:cantSplit/>
          <w:trHeight w:val="1134"/>
        </w:trPr>
        <w:tc>
          <w:tcPr>
            <w:tcW w:w="534" w:type="dxa"/>
            <w:vMerge/>
          </w:tcPr>
          <w:p w:rsidR="00244AD4" w:rsidRPr="00DC2194" w:rsidRDefault="00244AD4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244AD4" w:rsidRPr="00DC2194" w:rsidRDefault="00244AD4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244AD4" w:rsidRPr="00DC2194" w:rsidRDefault="00244AD4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244AD4" w:rsidRPr="00DC2194" w:rsidRDefault="00244AD4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244AD4" w:rsidRPr="00DC2194" w:rsidRDefault="00244AD4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B57C78" w:rsidRPr="00DC2194" w:rsidTr="00E66600">
        <w:trPr>
          <w:trHeight w:val="560"/>
        </w:trPr>
        <w:tc>
          <w:tcPr>
            <w:tcW w:w="534" w:type="dxa"/>
          </w:tcPr>
          <w:p w:rsidR="00B57C78" w:rsidRPr="001170B1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16" w:type="dxa"/>
            <w:gridSpan w:val="13"/>
          </w:tcPr>
          <w:p w:rsidR="00B57C78" w:rsidRPr="004738F5" w:rsidRDefault="005E66C3" w:rsidP="005E66C3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Цель 1 </w:t>
            </w:r>
            <w:r w:rsidR="00B57C78" w:rsidRPr="004738F5">
              <w:rPr>
                <w:kern w:val="2"/>
                <w:sz w:val="24"/>
                <w:szCs w:val="24"/>
                <w:lang w:eastAsia="en-US"/>
              </w:rPr>
              <w:t>Муниципальн</w:t>
            </w:r>
            <w:r>
              <w:rPr>
                <w:kern w:val="2"/>
                <w:sz w:val="24"/>
                <w:szCs w:val="24"/>
                <w:lang w:eastAsia="en-US"/>
              </w:rPr>
              <w:t>ой</w:t>
            </w:r>
            <w:r w:rsidR="00B57C78" w:rsidRPr="004738F5">
              <w:rPr>
                <w:kern w:val="2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kern w:val="2"/>
                <w:sz w:val="24"/>
                <w:szCs w:val="24"/>
                <w:lang w:eastAsia="en-US"/>
              </w:rPr>
              <w:t>ы</w:t>
            </w:r>
            <w:r w:rsidR="00B57C78" w:rsidRPr="004738F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E66600">
              <w:rPr>
                <w:sz w:val="24"/>
                <w:szCs w:val="24"/>
              </w:rPr>
              <w:t>«</w:t>
            </w:r>
            <w:r w:rsidR="002F530F">
              <w:rPr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E66600">
              <w:rPr>
                <w:sz w:val="24"/>
                <w:szCs w:val="24"/>
              </w:rPr>
              <w:t>»</w:t>
            </w:r>
          </w:p>
        </w:tc>
      </w:tr>
      <w:tr w:rsidR="00244AD4" w:rsidRPr="00DC2194" w:rsidTr="00244AD4">
        <w:trPr>
          <w:trHeight w:val="1119"/>
        </w:trPr>
        <w:tc>
          <w:tcPr>
            <w:tcW w:w="534" w:type="dxa"/>
          </w:tcPr>
          <w:p w:rsidR="00244AD4" w:rsidRPr="00DC2194" w:rsidRDefault="00244AD4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1" w:type="dxa"/>
          </w:tcPr>
          <w:p w:rsidR="00244AD4" w:rsidRDefault="00244AD4" w:rsidP="00B57C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244AD4" w:rsidRPr="00CB4BE0" w:rsidRDefault="00244AD4" w:rsidP="0056413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75E15">
              <w:t>доля 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>
              <w:t>ргии, потребляемой (используемо</w:t>
            </w:r>
            <w:r w:rsidR="00167D92">
              <w:t>й</w:t>
            </w:r>
            <w:r w:rsidRPr="00D75E15">
              <w:t>) администрацией сельского поселения</w:t>
            </w:r>
          </w:p>
        </w:tc>
        <w:tc>
          <w:tcPr>
            <w:tcW w:w="1418" w:type="dxa"/>
          </w:tcPr>
          <w:p w:rsidR="00244AD4" w:rsidRPr="00CB4BE0" w:rsidRDefault="00244AD4" w:rsidP="00003DB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134" w:type="dxa"/>
          </w:tcPr>
          <w:p w:rsidR="00244AD4" w:rsidRPr="00437E5E" w:rsidRDefault="00244AD4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44AD4" w:rsidRPr="00DC2194" w:rsidRDefault="00244AD4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244AD4" w:rsidRDefault="00244AD4">
            <w:r w:rsidRPr="00DB2E54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244AD4" w:rsidRDefault="00244AD4">
            <w:r w:rsidRPr="00DB2E54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4AD4" w:rsidRDefault="00244AD4">
            <w:r w:rsidRPr="00DB2E54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Default="00244AD4">
            <w:r w:rsidRPr="00DB2E54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Default="00244AD4">
            <w:r w:rsidRPr="00DB2E54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Default="00244AD4">
            <w:r w:rsidRPr="00DB2E54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Default="00244AD4">
            <w:r w:rsidRPr="00DB2E54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Default="00244AD4">
            <w:r w:rsidRPr="00DB2E54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Default="00244AD4">
            <w:r w:rsidRPr="00DB2E54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244AD4" w:rsidRDefault="00244AD4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244AD4" w:rsidRDefault="00244AD4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244AD4" w:rsidRDefault="00244AD4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244AD4" w:rsidRDefault="00244AD4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244AD4" w:rsidRDefault="00244AD4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244AD4" w:rsidRDefault="00244AD4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244AD4" w:rsidRDefault="00244AD4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144DB0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lastRenderedPageBreak/>
        <w:t>С</w:t>
      </w:r>
      <w:r w:rsidR="00B57C78" w:rsidRPr="004738F5">
        <w:rPr>
          <w:kern w:val="2"/>
          <w:szCs w:val="28"/>
          <w:lang w:eastAsia="en-US"/>
        </w:rPr>
        <w:t>труктур</w:t>
      </w:r>
      <w:r>
        <w:rPr>
          <w:kern w:val="2"/>
          <w:szCs w:val="28"/>
          <w:lang w:eastAsia="en-US"/>
        </w:rPr>
        <w:t xml:space="preserve">а </w:t>
      </w:r>
      <w:r w:rsidR="00B57C78" w:rsidRPr="004738F5">
        <w:rPr>
          <w:kern w:val="2"/>
          <w:szCs w:val="28"/>
          <w:lang w:eastAsia="en-US"/>
        </w:rPr>
        <w:t>муниципальной программы</w:t>
      </w:r>
      <w:r>
        <w:rPr>
          <w:kern w:val="2"/>
          <w:szCs w:val="28"/>
          <w:lang w:eastAsia="en-US"/>
        </w:rPr>
        <w:t xml:space="preserve">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003DB5" w:rsidRPr="004738F5" w:rsidRDefault="00003DB5" w:rsidP="00003DB5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ook w:val="04A0"/>
      </w:tblPr>
      <w:tblGrid>
        <w:gridCol w:w="1238"/>
        <w:gridCol w:w="4512"/>
        <w:gridCol w:w="5559"/>
        <w:gridCol w:w="3116"/>
      </w:tblGrid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12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559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116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87" w:type="dxa"/>
            <w:gridSpan w:val="3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3103D2" w:rsidTr="00E62899">
        <w:trPr>
          <w:trHeight w:val="912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187" w:type="dxa"/>
            <w:gridSpan w:val="3"/>
          </w:tcPr>
          <w:p w:rsidR="00B57C7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«</w:t>
            </w:r>
            <w:r w:rsidR="00B72388">
              <w:rPr>
                <w:kern w:val="2"/>
                <w:sz w:val="24"/>
                <w:szCs w:val="24"/>
                <w:lang w:eastAsia="en-US"/>
              </w:rPr>
              <w:t>П</w:t>
            </w:r>
            <w:r w:rsidR="002F530F">
              <w:rPr>
                <w:snapToGrid w:val="0"/>
                <w:sz w:val="24"/>
                <w:szCs w:val="24"/>
              </w:rPr>
              <w:t xml:space="preserve">овышение энергетической эффективности 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  <w:hyperlink w:anchor="Par879" w:history="1"/>
          </w:p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D54AA">
              <w:rPr>
                <w:kern w:val="2"/>
                <w:sz w:val="24"/>
                <w:szCs w:val="24"/>
                <w:lang w:eastAsia="en-US"/>
              </w:rPr>
              <w:t>Суховского</w:t>
            </w:r>
            <w:r w:rsidR="005675D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="00D74086">
              <w:rPr>
                <w:kern w:val="2"/>
                <w:sz w:val="24"/>
                <w:szCs w:val="24"/>
                <w:lang w:eastAsia="en-US"/>
              </w:rPr>
              <w:t xml:space="preserve">, ведущий специалист Кулешова </w:t>
            </w:r>
            <w:r w:rsidR="00E62899">
              <w:rPr>
                <w:kern w:val="2"/>
                <w:sz w:val="24"/>
                <w:szCs w:val="24"/>
                <w:lang w:eastAsia="en-US"/>
              </w:rPr>
              <w:t>Л.Н.</w:t>
            </w:r>
          </w:p>
          <w:p w:rsidR="00B57C78" w:rsidRPr="003103D2" w:rsidRDefault="00B57C78" w:rsidP="00244AD4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</w:t>
            </w:r>
            <w:r w:rsidR="00244AD4">
              <w:rPr>
                <w:kern w:val="2"/>
                <w:sz w:val="24"/>
                <w:szCs w:val="24"/>
                <w:lang w:eastAsia="en-US"/>
              </w:rPr>
              <w:t>21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– 2030 годы</w:t>
            </w:r>
          </w:p>
        </w:tc>
      </w:tr>
      <w:tr w:rsidR="00B57C78" w:rsidRPr="00825B77" w:rsidTr="00E62899">
        <w:trPr>
          <w:trHeight w:val="2510"/>
        </w:trPr>
        <w:tc>
          <w:tcPr>
            <w:tcW w:w="1238" w:type="dxa"/>
          </w:tcPr>
          <w:p w:rsidR="00B57C78" w:rsidRPr="00825B77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512" w:type="dxa"/>
          </w:tcPr>
          <w:p w:rsidR="00B57C78" w:rsidRPr="00244AD4" w:rsidRDefault="00B57C78" w:rsidP="00244AD4">
            <w:pPr>
              <w:textAlignment w:val="baseline"/>
              <w:rPr>
                <w:sz w:val="24"/>
                <w:szCs w:val="24"/>
              </w:rPr>
            </w:pPr>
            <w:r w:rsidRPr="00244AD4">
              <w:rPr>
                <w:kern w:val="2"/>
                <w:sz w:val="24"/>
                <w:szCs w:val="24"/>
              </w:rPr>
              <w:t>Выполнен</w:t>
            </w:r>
            <w:r w:rsidR="00043089" w:rsidRPr="00244AD4">
              <w:rPr>
                <w:kern w:val="2"/>
                <w:sz w:val="24"/>
                <w:szCs w:val="24"/>
              </w:rPr>
              <w:t>ие</w:t>
            </w:r>
            <w:r w:rsidRPr="00244AD4">
              <w:rPr>
                <w:kern w:val="2"/>
                <w:sz w:val="24"/>
                <w:szCs w:val="24"/>
              </w:rPr>
              <w:t xml:space="preserve"> мероприяти</w:t>
            </w:r>
            <w:r w:rsidR="00043089" w:rsidRPr="00244AD4">
              <w:rPr>
                <w:kern w:val="2"/>
                <w:sz w:val="24"/>
                <w:szCs w:val="24"/>
              </w:rPr>
              <w:t>й</w:t>
            </w:r>
            <w:r w:rsidRPr="00244AD4">
              <w:rPr>
                <w:kern w:val="2"/>
                <w:sz w:val="24"/>
                <w:szCs w:val="24"/>
              </w:rPr>
              <w:t xml:space="preserve"> по </w:t>
            </w:r>
            <w:r w:rsidR="00244AD4" w:rsidRPr="00244AD4">
              <w:rPr>
                <w:sz w:val="24"/>
                <w:szCs w:val="24"/>
              </w:rPr>
              <w:t>снижени</w:t>
            </w:r>
            <w:r w:rsidR="00244AD4">
              <w:rPr>
                <w:sz w:val="24"/>
                <w:szCs w:val="24"/>
              </w:rPr>
              <w:t>ю</w:t>
            </w:r>
            <w:r w:rsidR="00244AD4" w:rsidRPr="00244AD4">
              <w:rPr>
                <w:sz w:val="24"/>
                <w:szCs w:val="24"/>
              </w:rPr>
              <w:t xml:space="preserve"> доли затрат на энергообеспечение</w:t>
            </w:r>
            <w:r w:rsidR="00C34482">
              <w:rPr>
                <w:sz w:val="24"/>
                <w:szCs w:val="24"/>
              </w:rPr>
              <w:t xml:space="preserve"> </w:t>
            </w:r>
            <w:r w:rsidR="00244AD4" w:rsidRPr="00244AD4">
              <w:rPr>
                <w:kern w:val="2"/>
                <w:sz w:val="24"/>
                <w:szCs w:val="24"/>
              </w:rPr>
              <w:t>повышение энергетической эффективности, увеличения освещенности и надежности предоставления услуг по уличному освещению</w:t>
            </w:r>
          </w:p>
        </w:tc>
        <w:tc>
          <w:tcPr>
            <w:tcW w:w="5559" w:type="dxa"/>
          </w:tcPr>
          <w:p w:rsidR="00B57C78" w:rsidRPr="00244AD4" w:rsidRDefault="00244AD4" w:rsidP="00B57C78">
            <w:pPr>
              <w:textAlignment w:val="baseline"/>
              <w:rPr>
                <w:sz w:val="24"/>
                <w:szCs w:val="24"/>
              </w:rPr>
            </w:pPr>
            <w:r w:rsidRPr="00244AD4">
              <w:rPr>
                <w:sz w:val="24"/>
                <w:szCs w:val="24"/>
              </w:rPr>
              <w:t xml:space="preserve">сокращение нерационального расходования и потерь энергетических ресурсов </w:t>
            </w:r>
          </w:p>
        </w:tc>
        <w:tc>
          <w:tcPr>
            <w:tcW w:w="3116" w:type="dxa"/>
          </w:tcPr>
          <w:p w:rsidR="00B57C78" w:rsidRPr="00825B77" w:rsidRDefault="00B57C78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 w:val="24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72388" w:rsidRDefault="00B7238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72388" w:rsidRDefault="00B7238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91026C" w:rsidRPr="00F10B8D" w:rsidRDefault="0091026C" w:rsidP="00384DFF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541"/>
        <w:gridCol w:w="3381"/>
        <w:gridCol w:w="1006"/>
        <w:gridCol w:w="992"/>
        <w:gridCol w:w="992"/>
        <w:gridCol w:w="993"/>
        <w:gridCol w:w="992"/>
        <w:gridCol w:w="992"/>
        <w:gridCol w:w="992"/>
        <w:gridCol w:w="1008"/>
        <w:gridCol w:w="756"/>
        <w:gridCol w:w="889"/>
        <w:gridCol w:w="1254"/>
      </w:tblGrid>
      <w:tr w:rsidR="0091026C" w:rsidRPr="008B2D38" w:rsidTr="00DC264F">
        <w:trPr>
          <w:trHeight w:val="245"/>
        </w:trPr>
        <w:tc>
          <w:tcPr>
            <w:tcW w:w="54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38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866" w:type="dxa"/>
            <w:gridSpan w:val="11"/>
            <w:tcBorders>
              <w:bottom w:val="single" w:sz="4" w:space="0" w:color="auto"/>
            </w:tcBorders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DC264F" w:rsidRPr="008B2D38" w:rsidTr="00E7334E">
        <w:trPr>
          <w:trHeight w:val="300"/>
        </w:trPr>
        <w:tc>
          <w:tcPr>
            <w:tcW w:w="54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 этап</w:t>
            </w:r>
          </w:p>
        </w:tc>
        <w:tc>
          <w:tcPr>
            <w:tcW w:w="688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 этап</w:t>
            </w:r>
          </w:p>
        </w:tc>
      </w:tr>
      <w:tr w:rsidR="00244AD4" w:rsidRPr="008B2D38" w:rsidTr="00E7334E">
        <w:trPr>
          <w:trHeight w:val="145"/>
        </w:trPr>
        <w:tc>
          <w:tcPr>
            <w:tcW w:w="541" w:type="dxa"/>
            <w:vMerge/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2029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2030</w:t>
            </w:r>
          </w:p>
        </w:tc>
        <w:tc>
          <w:tcPr>
            <w:tcW w:w="1254" w:type="dxa"/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244AD4" w:rsidRPr="008B2D38" w:rsidTr="00E7334E">
        <w:trPr>
          <w:trHeight w:val="545"/>
        </w:trPr>
        <w:tc>
          <w:tcPr>
            <w:tcW w:w="541" w:type="dxa"/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381" w:type="dxa"/>
          </w:tcPr>
          <w:p w:rsidR="00244AD4" w:rsidRPr="00F16331" w:rsidRDefault="00244AD4" w:rsidP="00B57C7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="002F530F">
              <w:rPr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44AD4" w:rsidRPr="008B2D38" w:rsidRDefault="00E7334E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592,9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E7334E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E7334E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184,8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E7334E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12334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4AD4" w:rsidRPr="008B2D38" w:rsidRDefault="0012334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123340" w:rsidP="00DC26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244AD4" w:rsidRPr="008B2D38" w:rsidRDefault="00E7334E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E7334E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244AD4" w:rsidRPr="008B2D38" w:rsidRDefault="00E7334E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1254" w:type="dxa"/>
          </w:tcPr>
          <w:p w:rsidR="00244AD4" w:rsidRPr="008B2D38" w:rsidRDefault="0012334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4157,4</w:t>
            </w:r>
          </w:p>
        </w:tc>
      </w:tr>
      <w:tr w:rsidR="00E7334E" w:rsidRPr="008B2D38" w:rsidTr="00E7334E">
        <w:trPr>
          <w:trHeight w:val="272"/>
        </w:trPr>
        <w:tc>
          <w:tcPr>
            <w:tcW w:w="541" w:type="dxa"/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E7334E" w:rsidRPr="00214DCB" w:rsidRDefault="00E7334E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592,9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184,8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1254" w:type="dxa"/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4157,4</w:t>
            </w:r>
          </w:p>
        </w:tc>
      </w:tr>
      <w:tr w:rsidR="00244AD4" w:rsidRPr="008B2D38" w:rsidTr="00E7334E">
        <w:trPr>
          <w:trHeight w:val="272"/>
        </w:trPr>
        <w:tc>
          <w:tcPr>
            <w:tcW w:w="541" w:type="dxa"/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244AD4" w:rsidRPr="00214DCB" w:rsidRDefault="00244AD4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244AD4" w:rsidRPr="008B2D38" w:rsidRDefault="00244A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244AD4" w:rsidRPr="008B2D38" w:rsidTr="00E7334E">
        <w:trPr>
          <w:trHeight w:val="272"/>
        </w:trPr>
        <w:tc>
          <w:tcPr>
            <w:tcW w:w="541" w:type="dxa"/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244AD4" w:rsidRPr="00214DCB" w:rsidRDefault="00244AD4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244AD4" w:rsidRPr="008B2D38" w:rsidTr="00E7334E">
        <w:trPr>
          <w:trHeight w:val="272"/>
        </w:trPr>
        <w:tc>
          <w:tcPr>
            <w:tcW w:w="541" w:type="dxa"/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244AD4" w:rsidRPr="00214DCB" w:rsidRDefault="00244AD4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244AD4" w:rsidRPr="008B2D38" w:rsidTr="00E7334E">
        <w:trPr>
          <w:trHeight w:val="316"/>
        </w:trPr>
        <w:tc>
          <w:tcPr>
            <w:tcW w:w="541" w:type="dxa"/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244AD4" w:rsidRPr="00214DCB" w:rsidRDefault="00244AD4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44AD4" w:rsidRPr="00214DCB" w:rsidRDefault="00244AD4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244AD4" w:rsidRPr="008B2D38" w:rsidRDefault="00244AD4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E7334E" w:rsidRPr="008B2D38" w:rsidTr="00E7334E">
        <w:trPr>
          <w:trHeight w:val="560"/>
        </w:trPr>
        <w:tc>
          <w:tcPr>
            <w:tcW w:w="541" w:type="dxa"/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381" w:type="dxa"/>
          </w:tcPr>
          <w:p w:rsidR="00E7334E" w:rsidRPr="00F16331" w:rsidRDefault="00E7334E" w:rsidP="00B72388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 w:rsidR="00B72388">
              <w:rPr>
                <w:bCs/>
                <w:kern w:val="2"/>
                <w:sz w:val="24"/>
                <w:szCs w:val="24"/>
              </w:rPr>
              <w:t>П</w:t>
            </w:r>
            <w:r w:rsidR="002F530F">
              <w:rPr>
                <w:snapToGrid w:val="0"/>
                <w:sz w:val="24"/>
                <w:szCs w:val="24"/>
              </w:rPr>
              <w:t>овышение энергетической</w:t>
            </w:r>
            <w:r w:rsidR="00B72388">
              <w:rPr>
                <w:snapToGrid w:val="0"/>
                <w:sz w:val="24"/>
                <w:szCs w:val="24"/>
              </w:rPr>
              <w:t xml:space="preserve"> </w:t>
            </w:r>
            <w:r w:rsidR="002F530F">
              <w:rPr>
                <w:snapToGrid w:val="0"/>
                <w:sz w:val="24"/>
                <w:szCs w:val="24"/>
              </w:rPr>
              <w:t>эффективности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592,9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184,8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1254" w:type="dxa"/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4157,4</w:t>
            </w:r>
          </w:p>
        </w:tc>
      </w:tr>
      <w:tr w:rsidR="00E7334E" w:rsidRPr="008B2D38" w:rsidTr="00E7334E">
        <w:trPr>
          <w:trHeight w:val="272"/>
        </w:trPr>
        <w:tc>
          <w:tcPr>
            <w:tcW w:w="541" w:type="dxa"/>
          </w:tcPr>
          <w:p w:rsidR="00E7334E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E7334E" w:rsidRPr="00214DCB" w:rsidRDefault="00E7334E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592,9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184,8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E7334E" w:rsidRPr="008B2D38" w:rsidRDefault="00E7334E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830,0</w:t>
            </w:r>
          </w:p>
        </w:tc>
        <w:tc>
          <w:tcPr>
            <w:tcW w:w="1254" w:type="dxa"/>
          </w:tcPr>
          <w:p w:rsidR="00E7334E" w:rsidRPr="008B2D38" w:rsidRDefault="00123340" w:rsidP="00F27A9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4157,4</w:t>
            </w:r>
          </w:p>
        </w:tc>
      </w:tr>
      <w:tr w:rsidR="00E7334E" w:rsidRPr="008B2D38" w:rsidTr="00E7334E">
        <w:trPr>
          <w:trHeight w:val="272"/>
        </w:trPr>
        <w:tc>
          <w:tcPr>
            <w:tcW w:w="541" w:type="dxa"/>
          </w:tcPr>
          <w:p w:rsidR="00E7334E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E7334E" w:rsidRPr="00214DCB" w:rsidRDefault="00E7334E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E7334E" w:rsidRPr="008B2D38" w:rsidRDefault="00E7334E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E7334E" w:rsidRPr="008B2D38" w:rsidTr="00E7334E">
        <w:trPr>
          <w:trHeight w:val="272"/>
        </w:trPr>
        <w:tc>
          <w:tcPr>
            <w:tcW w:w="541" w:type="dxa"/>
          </w:tcPr>
          <w:p w:rsidR="00E7334E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E7334E" w:rsidRPr="00214DCB" w:rsidRDefault="00E7334E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E7334E" w:rsidRPr="008B2D38" w:rsidTr="00E7334E">
        <w:trPr>
          <w:trHeight w:val="515"/>
        </w:trPr>
        <w:tc>
          <w:tcPr>
            <w:tcW w:w="541" w:type="dxa"/>
          </w:tcPr>
          <w:p w:rsidR="00E7334E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E7334E" w:rsidRPr="00214DCB" w:rsidRDefault="00E7334E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t xml:space="preserve">ные </w:t>
            </w:r>
          </w:p>
          <w:p w:rsidR="00E7334E" w:rsidRPr="00214DCB" w:rsidRDefault="00E7334E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E7334E" w:rsidRPr="008B2D38" w:rsidRDefault="00E7334E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  <w:sectPr w:rsidR="00144DB0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lastRenderedPageBreak/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144DB0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E7334E">
      <w:pPr>
        <w:pStyle w:val="a5"/>
        <w:spacing w:line="235" w:lineRule="auto"/>
        <w:jc w:val="left"/>
        <w:rPr>
          <w:kern w:val="2"/>
          <w:szCs w:val="28"/>
          <w:lang w:eastAsia="en-US"/>
        </w:rPr>
      </w:pPr>
    </w:p>
    <w:p w:rsidR="00B57C78" w:rsidRPr="003636C8" w:rsidRDefault="00B57C78" w:rsidP="00E7334E">
      <w:pPr>
        <w:pStyle w:val="a5"/>
        <w:numPr>
          <w:ilvl w:val="0"/>
          <w:numId w:val="33"/>
        </w:numPr>
        <w:spacing w:line="235" w:lineRule="auto"/>
        <w:jc w:val="left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E7334E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2F530F">
        <w:rPr>
          <w:snapToGrid w:val="0"/>
          <w:sz w:val="28"/>
          <w:szCs w:val="28"/>
        </w:rPr>
        <w:t xml:space="preserve">Энергосбережение и повышение энергетической эффективности 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E7334E">
      <w:pPr>
        <w:spacing w:line="235" w:lineRule="auto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15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415"/>
        <w:gridCol w:w="7824"/>
      </w:tblGrid>
      <w:tr w:rsidR="00B57C78" w:rsidTr="00144DB0">
        <w:trPr>
          <w:trHeight w:val="1389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6415" w:type="dxa"/>
          </w:tcPr>
          <w:p w:rsidR="00B57C78" w:rsidRPr="00EB7515" w:rsidRDefault="00B57C78" w:rsidP="00B72388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91026C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B72388">
              <w:rPr>
                <w:kern w:val="2"/>
                <w:szCs w:val="28"/>
                <w:lang w:eastAsia="en-US"/>
              </w:rPr>
              <w:t>П</w:t>
            </w:r>
            <w:r w:rsidR="002F530F">
              <w:rPr>
                <w:kern w:val="2"/>
                <w:szCs w:val="28"/>
                <w:lang w:eastAsia="en-US"/>
              </w:rPr>
              <w:t xml:space="preserve">овышение энергетической эффективности 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7824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  <w:r w:rsidR="0091026C">
              <w:rPr>
                <w:kern w:val="2"/>
                <w:szCs w:val="28"/>
              </w:rPr>
              <w:t xml:space="preserve">, </w:t>
            </w:r>
          </w:p>
          <w:p w:rsidR="0091026C" w:rsidRDefault="0091026C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Кулешова Л.Н.</w:t>
            </w:r>
          </w:p>
        </w:tc>
      </w:tr>
      <w:tr w:rsidR="00B57C78" w:rsidTr="00144DB0">
        <w:trPr>
          <w:trHeight w:val="1042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6415" w:type="dxa"/>
          </w:tcPr>
          <w:p w:rsidR="00B57C78" w:rsidRDefault="00B57C78" w:rsidP="00144DB0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7824" w:type="dxa"/>
          </w:tcPr>
          <w:p w:rsidR="00B57C78" w:rsidRPr="00AE6A12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="002F530F">
              <w:rPr>
                <w:szCs w:val="28"/>
              </w:rPr>
              <w:t xml:space="preserve">Энергосбережение и повышение энергетической эффективности 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Pr="00EB7515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4709" w:type="dxa"/>
        <w:tblLayout w:type="fixed"/>
        <w:tblLook w:val="04A0"/>
      </w:tblPr>
      <w:tblGrid>
        <w:gridCol w:w="827"/>
        <w:gridCol w:w="3392"/>
        <w:gridCol w:w="992"/>
        <w:gridCol w:w="851"/>
        <w:gridCol w:w="850"/>
        <w:gridCol w:w="1134"/>
        <w:gridCol w:w="1276"/>
        <w:gridCol w:w="1134"/>
        <w:gridCol w:w="1276"/>
        <w:gridCol w:w="992"/>
        <w:gridCol w:w="992"/>
        <w:gridCol w:w="993"/>
      </w:tblGrid>
      <w:tr w:rsidR="00B57C78" w:rsidRPr="00EB7515" w:rsidTr="0091026C">
        <w:trPr>
          <w:trHeight w:val="839"/>
        </w:trPr>
        <w:tc>
          <w:tcPr>
            <w:tcW w:w="827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3392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701" w:type="dxa"/>
            <w:gridSpan w:val="2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7797" w:type="dxa"/>
            <w:gridSpan w:val="7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957982" w:rsidRPr="00EB7515" w:rsidTr="00957982">
        <w:trPr>
          <w:cantSplit/>
          <w:trHeight w:val="1134"/>
        </w:trPr>
        <w:tc>
          <w:tcPr>
            <w:tcW w:w="827" w:type="dxa"/>
            <w:vMerge/>
          </w:tcPr>
          <w:p w:rsidR="00957982" w:rsidRPr="00EB7515" w:rsidRDefault="00957982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3392" w:type="dxa"/>
            <w:vMerge/>
          </w:tcPr>
          <w:p w:rsidR="00957982" w:rsidRPr="00EB7515" w:rsidRDefault="00957982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957982" w:rsidRPr="00EB7515" w:rsidRDefault="00957982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957982" w:rsidRPr="00EB7515" w:rsidRDefault="00957982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957982" w:rsidRPr="00EB7515" w:rsidRDefault="00957982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957982" w:rsidRPr="0091026C" w:rsidRDefault="00957982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982" w:rsidRPr="0091026C" w:rsidRDefault="00957982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982" w:rsidRPr="0091026C" w:rsidRDefault="00957982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957982" w:rsidRPr="0091026C" w:rsidRDefault="00957982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957982" w:rsidRPr="0091026C" w:rsidRDefault="00957982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957982" w:rsidRPr="0091026C" w:rsidRDefault="00957982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2029</w:t>
            </w:r>
          </w:p>
        </w:tc>
        <w:tc>
          <w:tcPr>
            <w:tcW w:w="993" w:type="dxa"/>
            <w:textDirection w:val="btLr"/>
          </w:tcPr>
          <w:p w:rsidR="00957982" w:rsidRPr="0091026C" w:rsidRDefault="00957982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2030</w:t>
            </w:r>
          </w:p>
        </w:tc>
      </w:tr>
      <w:tr w:rsidR="0091026C" w:rsidRPr="00EB7515" w:rsidTr="00B72388">
        <w:trPr>
          <w:trHeight w:val="559"/>
        </w:trPr>
        <w:tc>
          <w:tcPr>
            <w:tcW w:w="827" w:type="dxa"/>
          </w:tcPr>
          <w:p w:rsidR="0091026C" w:rsidRPr="00EB7515" w:rsidRDefault="0091026C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13882" w:type="dxa"/>
            <w:gridSpan w:val="11"/>
          </w:tcPr>
          <w:p w:rsidR="0091026C" w:rsidRPr="00EB7515" w:rsidRDefault="00043089" w:rsidP="00B7238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</w:rPr>
              <w:t xml:space="preserve">Выполнение мероприятий по </w:t>
            </w:r>
            <w:r w:rsidR="00C34482">
              <w:rPr>
                <w:sz w:val="24"/>
                <w:szCs w:val="24"/>
              </w:rPr>
              <w:t xml:space="preserve"> </w:t>
            </w:r>
            <w:r w:rsidR="00C34482" w:rsidRPr="00244AD4">
              <w:rPr>
                <w:kern w:val="2"/>
                <w:sz w:val="24"/>
                <w:szCs w:val="24"/>
              </w:rPr>
              <w:t>повышени</w:t>
            </w:r>
            <w:r w:rsidR="00B72388">
              <w:rPr>
                <w:kern w:val="2"/>
                <w:sz w:val="24"/>
                <w:szCs w:val="24"/>
              </w:rPr>
              <w:t>ю</w:t>
            </w:r>
            <w:r w:rsidR="00C34482" w:rsidRPr="00244AD4">
              <w:rPr>
                <w:kern w:val="2"/>
                <w:sz w:val="24"/>
                <w:szCs w:val="24"/>
              </w:rPr>
              <w:t xml:space="preserve"> энергетической эффективности</w:t>
            </w:r>
          </w:p>
        </w:tc>
      </w:tr>
      <w:tr w:rsidR="00957982" w:rsidRPr="00EB7515" w:rsidTr="00957982">
        <w:trPr>
          <w:trHeight w:val="560"/>
        </w:trPr>
        <w:tc>
          <w:tcPr>
            <w:tcW w:w="827" w:type="dxa"/>
          </w:tcPr>
          <w:p w:rsidR="00957982" w:rsidRPr="00EB7515" w:rsidRDefault="00957982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3392" w:type="dxa"/>
          </w:tcPr>
          <w:p w:rsidR="00957982" w:rsidRDefault="00957982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957982" w:rsidRPr="00CB4BE0" w:rsidRDefault="00957982" w:rsidP="00C3448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72388">
              <w:rPr>
                <w:sz w:val="22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</w:t>
            </w:r>
            <w:r w:rsidR="00167D92">
              <w:rPr>
                <w:sz w:val="22"/>
              </w:rPr>
              <w:t>й</w:t>
            </w:r>
            <w:r w:rsidRPr="00B72388">
              <w:rPr>
                <w:sz w:val="22"/>
              </w:rPr>
              <w:t>) администрацией сельского поселения</w:t>
            </w:r>
          </w:p>
        </w:tc>
        <w:tc>
          <w:tcPr>
            <w:tcW w:w="992" w:type="dxa"/>
          </w:tcPr>
          <w:p w:rsidR="00957982" w:rsidRPr="001833CF" w:rsidRDefault="00957982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57982" w:rsidRPr="0056748A" w:rsidRDefault="00DF3C8C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850" w:type="dxa"/>
          </w:tcPr>
          <w:p w:rsidR="00957982" w:rsidRPr="0056748A" w:rsidRDefault="00DF3C8C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982" w:rsidRPr="0056748A" w:rsidRDefault="00957982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56748A" w:rsidRDefault="00957982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56748A" w:rsidRDefault="00957982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7982" w:rsidRPr="0056748A" w:rsidRDefault="00957982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7982" w:rsidRPr="0056748A" w:rsidRDefault="00957982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7982" w:rsidRPr="0056748A" w:rsidRDefault="00957982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993" w:type="dxa"/>
          </w:tcPr>
          <w:p w:rsidR="00957982" w:rsidRPr="0056748A" w:rsidRDefault="00957982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72388" w:rsidRDefault="00B7238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72388" w:rsidRDefault="00B7238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72388" w:rsidRDefault="00B7238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72388" w:rsidRDefault="00B7238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72388" w:rsidRDefault="00B7238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72388" w:rsidRDefault="00B7238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72388" w:rsidRDefault="00B7238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957982" w:rsidRDefault="00B57C78" w:rsidP="00957982">
      <w:pPr>
        <w:pStyle w:val="a5"/>
        <w:widowControl w:val="0"/>
        <w:numPr>
          <w:ilvl w:val="0"/>
          <w:numId w:val="9"/>
        </w:numPr>
        <w:outlineLvl w:val="2"/>
      </w:pPr>
      <w:r w:rsidRPr="00957982">
        <w:t>Перечень мероприятий (результатов) комплекса процессных мероприятий</w:t>
      </w:r>
    </w:p>
    <w:p w:rsidR="00B57C78" w:rsidRPr="00957982" w:rsidRDefault="00B57C78" w:rsidP="00957982">
      <w:pPr>
        <w:widowControl w:val="0"/>
        <w:outlineLvl w:val="2"/>
      </w:pPr>
    </w:p>
    <w:p w:rsidR="0013438D" w:rsidRPr="00957982" w:rsidRDefault="0013438D" w:rsidP="00957982">
      <w:pPr>
        <w:widowControl w:val="0"/>
        <w:outlineLvl w:val="2"/>
      </w:pPr>
    </w:p>
    <w:tbl>
      <w:tblPr>
        <w:tblStyle w:val="aa"/>
        <w:tblW w:w="14610" w:type="dxa"/>
        <w:tblInd w:w="-176" w:type="dxa"/>
        <w:tblLayout w:type="fixed"/>
        <w:tblLook w:val="04A0"/>
      </w:tblPr>
      <w:tblGrid>
        <w:gridCol w:w="568"/>
        <w:gridCol w:w="1701"/>
        <w:gridCol w:w="1417"/>
        <w:gridCol w:w="1701"/>
        <w:gridCol w:w="148"/>
        <w:gridCol w:w="986"/>
        <w:gridCol w:w="850"/>
        <w:gridCol w:w="710"/>
        <w:gridCol w:w="992"/>
        <w:gridCol w:w="992"/>
        <w:gridCol w:w="992"/>
        <w:gridCol w:w="993"/>
        <w:gridCol w:w="992"/>
        <w:gridCol w:w="709"/>
        <w:gridCol w:w="859"/>
      </w:tblGrid>
      <w:tr w:rsidR="00E43DCD" w:rsidRPr="00957982" w:rsidTr="00AB11FA">
        <w:tc>
          <w:tcPr>
            <w:tcW w:w="568" w:type="dxa"/>
            <w:vMerge w:val="restart"/>
          </w:tcPr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 xml:space="preserve">№ </w:t>
            </w:r>
          </w:p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701" w:type="dxa"/>
            <w:vMerge w:val="restart"/>
          </w:tcPr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 xml:space="preserve">Характеристика </w:t>
            </w:r>
          </w:p>
        </w:tc>
        <w:tc>
          <w:tcPr>
            <w:tcW w:w="1134" w:type="dxa"/>
            <w:gridSpan w:val="2"/>
            <w:vMerge w:val="restart"/>
          </w:tcPr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 xml:space="preserve">Единица измерения </w:t>
            </w:r>
          </w:p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Базовое значение</w:t>
            </w:r>
          </w:p>
        </w:tc>
        <w:tc>
          <w:tcPr>
            <w:tcW w:w="6529" w:type="dxa"/>
            <w:gridSpan w:val="7"/>
          </w:tcPr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 xml:space="preserve">Значение результата </w:t>
            </w:r>
          </w:p>
          <w:p w:rsidR="00B57C78" w:rsidRPr="00957982" w:rsidRDefault="00B57C78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по годам реализации</w:t>
            </w:r>
          </w:p>
        </w:tc>
      </w:tr>
      <w:tr w:rsidR="00957982" w:rsidRPr="00957982" w:rsidTr="00957982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0" w:type="dxa"/>
          </w:tcPr>
          <w:p w:rsidR="00957982" w:rsidRPr="00957982" w:rsidRDefault="00957982" w:rsidP="00957982">
            <w:pPr>
              <w:widowControl w:val="0"/>
              <w:jc w:val="center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значение</w:t>
            </w:r>
          </w:p>
        </w:tc>
        <w:tc>
          <w:tcPr>
            <w:tcW w:w="710" w:type="dxa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957982" w:rsidRPr="00957982" w:rsidRDefault="00957982" w:rsidP="00957982">
            <w:pPr>
              <w:widowControl w:val="0"/>
              <w:ind w:left="113" w:right="113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982" w:rsidRPr="00957982" w:rsidRDefault="00957982" w:rsidP="00957982">
            <w:pPr>
              <w:widowControl w:val="0"/>
              <w:ind w:left="113" w:right="113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982" w:rsidRPr="00957982" w:rsidRDefault="00957982" w:rsidP="00957982">
            <w:pPr>
              <w:widowControl w:val="0"/>
              <w:ind w:left="113" w:right="113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2026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982" w:rsidRPr="00957982" w:rsidRDefault="00957982" w:rsidP="00957982">
            <w:pPr>
              <w:widowControl w:val="0"/>
              <w:ind w:left="113" w:right="113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957982" w:rsidRPr="00957982" w:rsidRDefault="00957982" w:rsidP="00957982">
            <w:pPr>
              <w:widowControl w:val="0"/>
              <w:ind w:left="113" w:right="113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2028</w:t>
            </w:r>
          </w:p>
        </w:tc>
        <w:tc>
          <w:tcPr>
            <w:tcW w:w="709" w:type="dxa"/>
            <w:textDirection w:val="btLr"/>
          </w:tcPr>
          <w:p w:rsidR="00957982" w:rsidRPr="00957982" w:rsidRDefault="00957982" w:rsidP="00957982">
            <w:pPr>
              <w:widowControl w:val="0"/>
              <w:ind w:left="113" w:right="113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2029</w:t>
            </w:r>
          </w:p>
        </w:tc>
        <w:tc>
          <w:tcPr>
            <w:tcW w:w="859" w:type="dxa"/>
            <w:textDirection w:val="btLr"/>
          </w:tcPr>
          <w:p w:rsidR="00957982" w:rsidRPr="00957982" w:rsidRDefault="00957982" w:rsidP="00957982">
            <w:pPr>
              <w:widowControl w:val="0"/>
              <w:ind w:left="113" w:right="113"/>
              <w:outlineLvl w:val="2"/>
              <w:rPr>
                <w:sz w:val="24"/>
              </w:rPr>
            </w:pPr>
            <w:r w:rsidRPr="00957982">
              <w:rPr>
                <w:sz w:val="24"/>
              </w:rPr>
              <w:t>2030</w:t>
            </w:r>
          </w:p>
        </w:tc>
      </w:tr>
      <w:tr w:rsidR="00E43DCD" w:rsidRPr="00957982" w:rsidTr="00AB11FA">
        <w:tc>
          <w:tcPr>
            <w:tcW w:w="568" w:type="dxa"/>
            <w:vAlign w:val="center"/>
          </w:tcPr>
          <w:p w:rsidR="00E43DCD" w:rsidRPr="00957982" w:rsidRDefault="00E43DCD" w:rsidP="00957982">
            <w:pPr>
              <w:widowControl w:val="0"/>
              <w:outlineLvl w:val="2"/>
              <w:rPr>
                <w:sz w:val="24"/>
                <w:szCs w:val="24"/>
              </w:rPr>
            </w:pPr>
            <w:r w:rsidRPr="00957982">
              <w:rPr>
                <w:sz w:val="24"/>
                <w:szCs w:val="24"/>
              </w:rPr>
              <w:t>1</w:t>
            </w:r>
          </w:p>
        </w:tc>
        <w:tc>
          <w:tcPr>
            <w:tcW w:w="14042" w:type="dxa"/>
            <w:gridSpan w:val="14"/>
          </w:tcPr>
          <w:p w:rsidR="00E43DCD" w:rsidRPr="00957982" w:rsidRDefault="00E43DCD" w:rsidP="00957982">
            <w:pPr>
              <w:widowControl w:val="0"/>
              <w:outlineLvl w:val="2"/>
              <w:rPr>
                <w:sz w:val="24"/>
                <w:szCs w:val="24"/>
              </w:rPr>
            </w:pPr>
            <w:r w:rsidRPr="00957982">
              <w:rPr>
                <w:kern w:val="2"/>
                <w:sz w:val="24"/>
                <w:szCs w:val="28"/>
              </w:rPr>
              <w:t xml:space="preserve">Задача комплекса процессных мероприятий </w:t>
            </w:r>
            <w:r w:rsidRPr="00957982">
              <w:rPr>
                <w:sz w:val="24"/>
                <w:szCs w:val="28"/>
              </w:rPr>
              <w:t>«</w:t>
            </w:r>
            <w:r w:rsidR="00B72388" w:rsidRPr="00957982">
              <w:rPr>
                <w:sz w:val="24"/>
                <w:szCs w:val="28"/>
              </w:rPr>
              <w:t>Повышение энергетической эффект</w:t>
            </w:r>
            <w:r w:rsidR="00786DE2" w:rsidRPr="00957982">
              <w:rPr>
                <w:sz w:val="24"/>
                <w:szCs w:val="28"/>
              </w:rPr>
              <w:t>и</w:t>
            </w:r>
            <w:r w:rsidR="00B72388" w:rsidRPr="00957982">
              <w:rPr>
                <w:sz w:val="24"/>
                <w:szCs w:val="28"/>
              </w:rPr>
              <w:t>вности</w:t>
            </w:r>
            <w:r w:rsidRPr="00957982">
              <w:rPr>
                <w:kern w:val="2"/>
                <w:sz w:val="24"/>
                <w:szCs w:val="24"/>
              </w:rPr>
              <w:t>»</w:t>
            </w:r>
          </w:p>
        </w:tc>
      </w:tr>
      <w:tr w:rsidR="00957982" w:rsidRPr="00957982" w:rsidTr="00957982">
        <w:tc>
          <w:tcPr>
            <w:tcW w:w="568" w:type="dxa"/>
            <w:vAlign w:val="center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  <w:r w:rsidRPr="00957982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957982" w:rsidRPr="00957982" w:rsidRDefault="00957982" w:rsidP="00957982">
            <w:pPr>
              <w:pStyle w:val="Standard"/>
              <w:rPr>
                <w:sz w:val="24"/>
                <w:szCs w:val="24"/>
              </w:rPr>
            </w:pPr>
            <w:r w:rsidRPr="00957982">
              <w:rPr>
                <w:sz w:val="24"/>
                <w:szCs w:val="24"/>
              </w:rPr>
              <w:t xml:space="preserve">Мероприятие (результат) </w:t>
            </w:r>
          </w:p>
        </w:tc>
        <w:tc>
          <w:tcPr>
            <w:tcW w:w="1417" w:type="dxa"/>
          </w:tcPr>
          <w:p w:rsidR="00957982" w:rsidRPr="00957982" w:rsidRDefault="00957982" w:rsidP="00957982">
            <w:pPr>
              <w:pStyle w:val="Standard"/>
              <w:jc w:val="center"/>
              <w:rPr>
                <w:sz w:val="24"/>
                <w:szCs w:val="24"/>
              </w:rPr>
            </w:pPr>
            <w:r w:rsidRPr="00957982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9" w:type="dxa"/>
            <w:gridSpan w:val="2"/>
          </w:tcPr>
          <w:p w:rsidR="00957982" w:rsidRPr="00957982" w:rsidRDefault="00957982" w:rsidP="0095798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57982" w:rsidRPr="00957982" w:rsidRDefault="00957982" w:rsidP="00957982">
            <w:pPr>
              <w:jc w:val="center"/>
              <w:rPr>
                <w:sz w:val="24"/>
                <w:szCs w:val="24"/>
              </w:rPr>
            </w:pPr>
            <w:r w:rsidRPr="00957982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957982" w:rsidRPr="00957982" w:rsidTr="00957982">
        <w:tc>
          <w:tcPr>
            <w:tcW w:w="568" w:type="dxa"/>
            <w:vAlign w:val="center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982" w:rsidRPr="00957982" w:rsidRDefault="00957982" w:rsidP="00957982">
            <w:pPr>
              <w:pStyle w:val="Standard"/>
              <w:rPr>
                <w:sz w:val="24"/>
                <w:szCs w:val="24"/>
              </w:rPr>
            </w:pPr>
            <w:r w:rsidRPr="00957982">
              <w:t>Содержание  и восстановление сетей наружного уличного освещения</w:t>
            </w:r>
          </w:p>
        </w:tc>
        <w:tc>
          <w:tcPr>
            <w:tcW w:w="1417" w:type="dxa"/>
          </w:tcPr>
          <w:p w:rsidR="00957982" w:rsidRPr="00957982" w:rsidRDefault="00957982" w:rsidP="00957982">
            <w:pPr>
              <w:pStyle w:val="Standard"/>
              <w:jc w:val="center"/>
              <w:rPr>
                <w:sz w:val="24"/>
              </w:rPr>
            </w:pPr>
            <w:r w:rsidRPr="00957982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9" w:type="dxa"/>
            <w:gridSpan w:val="2"/>
          </w:tcPr>
          <w:p w:rsidR="00957982" w:rsidRPr="00957982" w:rsidRDefault="00957982" w:rsidP="00957982">
            <w:pPr>
              <w:pStyle w:val="ConsPlusNormal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57982">
              <w:rPr>
                <w:sz w:val="24"/>
                <w:szCs w:val="24"/>
                <w:lang w:eastAsia="ar-SA"/>
              </w:rPr>
              <w:t>текущий ремонт и замена ламп на энергосберегающие</w:t>
            </w:r>
          </w:p>
          <w:p w:rsidR="00957982" w:rsidRPr="00957982" w:rsidRDefault="00957982" w:rsidP="0095798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57982" w:rsidRPr="00957982" w:rsidRDefault="00957982" w:rsidP="00957982">
            <w:pPr>
              <w:jc w:val="center"/>
              <w:rPr>
                <w:sz w:val="24"/>
                <w:szCs w:val="24"/>
              </w:rPr>
            </w:pPr>
            <w:r w:rsidRPr="00957982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0" w:type="dxa"/>
          </w:tcPr>
          <w:p w:rsidR="00957982" w:rsidRPr="00957982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7982" w:rsidRPr="00957982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7982" w:rsidRPr="00957982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57982" w:rsidRPr="00957982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7982" w:rsidRPr="00E01C5F" w:rsidTr="00957982">
        <w:tc>
          <w:tcPr>
            <w:tcW w:w="568" w:type="dxa"/>
            <w:vAlign w:val="center"/>
          </w:tcPr>
          <w:p w:rsidR="00957982" w:rsidRPr="00957982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982" w:rsidRPr="00957982" w:rsidRDefault="00957982" w:rsidP="00957982">
            <w:pPr>
              <w:pStyle w:val="Standard"/>
              <w:rPr>
                <w:sz w:val="24"/>
                <w:szCs w:val="24"/>
              </w:rPr>
            </w:pPr>
            <w:r w:rsidRPr="00957982">
              <w:t>Оплата электроэнергии сетей наружного уличного освещения</w:t>
            </w:r>
          </w:p>
        </w:tc>
        <w:tc>
          <w:tcPr>
            <w:tcW w:w="1417" w:type="dxa"/>
          </w:tcPr>
          <w:p w:rsidR="00957982" w:rsidRPr="00957982" w:rsidRDefault="00957982" w:rsidP="00957982">
            <w:pPr>
              <w:pStyle w:val="Standard"/>
              <w:jc w:val="center"/>
              <w:rPr>
                <w:sz w:val="24"/>
              </w:rPr>
            </w:pPr>
            <w:r w:rsidRPr="00957982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9" w:type="dxa"/>
            <w:gridSpan w:val="2"/>
          </w:tcPr>
          <w:p w:rsidR="00957982" w:rsidRPr="00957982" w:rsidRDefault="00957982" w:rsidP="00957982">
            <w:pPr>
              <w:pStyle w:val="ConsPlusNorma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957982">
              <w:rPr>
                <w:sz w:val="24"/>
                <w:szCs w:val="24"/>
                <w:lang w:eastAsia="ar-SA"/>
              </w:rPr>
              <w:t>Оплата  электроэнергии уличного освещения на территории поселка поселения</w:t>
            </w:r>
          </w:p>
        </w:tc>
        <w:tc>
          <w:tcPr>
            <w:tcW w:w="986" w:type="dxa"/>
          </w:tcPr>
          <w:p w:rsidR="00957982" w:rsidRPr="00E01C5F" w:rsidRDefault="00957982" w:rsidP="00957982">
            <w:pPr>
              <w:jc w:val="center"/>
              <w:rPr>
                <w:sz w:val="24"/>
                <w:szCs w:val="24"/>
              </w:rPr>
            </w:pPr>
            <w:r w:rsidRPr="00957982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957982" w:rsidRPr="00E01C5F" w:rsidRDefault="00957982" w:rsidP="0095798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0" w:type="dxa"/>
          </w:tcPr>
          <w:p w:rsidR="00957982" w:rsidRPr="00E01C5F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7982" w:rsidRPr="00E01C5F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E01C5F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E01C5F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7982" w:rsidRPr="00E01C5F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7982" w:rsidRPr="00E01C5F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7982" w:rsidRPr="00E01C5F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57982" w:rsidRPr="00E01C5F" w:rsidRDefault="00957982" w:rsidP="0095798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B57C78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675"/>
        <w:gridCol w:w="3119"/>
        <w:gridCol w:w="2410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  <w:gridCol w:w="708"/>
      </w:tblGrid>
      <w:tr w:rsidR="00B57C78" w:rsidRPr="005944E3" w:rsidTr="00957982">
        <w:trPr>
          <w:trHeight w:val="148"/>
        </w:trPr>
        <w:tc>
          <w:tcPr>
            <w:tcW w:w="675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№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п/п</w:t>
            </w:r>
          </w:p>
        </w:tc>
        <w:tc>
          <w:tcPr>
            <w:tcW w:w="3119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Наименование комплекса процессных мероприятий,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мероприятия (результата), источник финансового обеспечения </w:t>
            </w:r>
          </w:p>
        </w:tc>
        <w:tc>
          <w:tcPr>
            <w:tcW w:w="2410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Код бюджетной классификации расходов </w:t>
            </w:r>
          </w:p>
        </w:tc>
        <w:tc>
          <w:tcPr>
            <w:tcW w:w="8646" w:type="dxa"/>
            <w:gridSpan w:val="10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Объем расходов по годам реализации (тыс. рублей)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850F4B" w:rsidRPr="005944E3" w:rsidTr="00957982">
        <w:trPr>
          <w:cantSplit/>
          <w:trHeight w:val="899"/>
        </w:trPr>
        <w:tc>
          <w:tcPr>
            <w:tcW w:w="675" w:type="dxa"/>
            <w:vMerge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  <w:vMerge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410" w:type="dxa"/>
            <w:vMerge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850F4B" w:rsidRPr="005944E3" w:rsidRDefault="00850F4B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2030</w:t>
            </w: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</w:t>
            </w:r>
          </w:p>
        </w:tc>
        <w:tc>
          <w:tcPr>
            <w:tcW w:w="3119" w:type="dxa"/>
          </w:tcPr>
          <w:p w:rsidR="00850F4B" w:rsidRPr="005944E3" w:rsidRDefault="00850F4B" w:rsidP="00B72388">
            <w:pPr>
              <w:widowControl w:val="0"/>
              <w:spacing w:before="24" w:after="24" w:line="264" w:lineRule="auto"/>
              <w:jc w:val="both"/>
            </w:pPr>
            <w:r w:rsidRPr="005944E3">
              <w:t>Комплекс процессных мероприятий «</w:t>
            </w:r>
            <w:r>
              <w:t>П</w:t>
            </w:r>
            <w:r>
              <w:rPr>
                <w:snapToGrid w:val="0"/>
              </w:rPr>
              <w:t xml:space="preserve">овышение энергетической эффективности </w:t>
            </w:r>
            <w:r w:rsidRPr="005944E3">
              <w:t>»</w:t>
            </w:r>
          </w:p>
        </w:tc>
        <w:tc>
          <w:tcPr>
            <w:tcW w:w="2410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951 0503 1040100000 000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592,9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432,4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184,8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191,2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123340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135,5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123340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130,6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123340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830,0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830,0</w:t>
            </w: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410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951 0503 1040100000 000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592,9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432,4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184,8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191,2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123340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135,5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123340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130,6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123340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830,0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12334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830,0</w:t>
            </w: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410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410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410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850F4B" w:rsidRPr="005944E3" w:rsidRDefault="00850F4B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410" w:type="dxa"/>
          </w:tcPr>
          <w:p w:rsidR="00850F4B" w:rsidRPr="005944E3" w:rsidRDefault="00850F4B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</w:t>
            </w:r>
          </w:p>
        </w:tc>
        <w:tc>
          <w:tcPr>
            <w:tcW w:w="3119" w:type="dxa"/>
          </w:tcPr>
          <w:p w:rsidR="00850F4B" w:rsidRPr="005944E3" w:rsidRDefault="00850F4B" w:rsidP="00B72388">
            <w:pPr>
              <w:pStyle w:val="Standard"/>
            </w:pPr>
            <w:r w:rsidRPr="005944E3">
              <w:t xml:space="preserve">Мероприятие (результат) 1.1. </w:t>
            </w:r>
            <w:r>
              <w:t xml:space="preserve"> </w:t>
            </w:r>
            <w:r w:rsidRPr="005944E3">
              <w:t xml:space="preserve"> </w:t>
            </w:r>
            <w:r>
              <w:t>по содержанию и восстановлению сетей наружного уличного освещения</w:t>
            </w:r>
          </w:p>
        </w:tc>
        <w:tc>
          <w:tcPr>
            <w:tcW w:w="2410" w:type="dxa"/>
          </w:tcPr>
          <w:p w:rsidR="00850F4B" w:rsidRPr="005944E3" w:rsidRDefault="00850F4B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951 0503 1040125210 244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364,1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69,6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123340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123340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123340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720,0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720,0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720,0</w:t>
            </w: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41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951 0503 1040125210 244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364,1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69,6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123340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123340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123340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720,0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720,0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720,0</w:t>
            </w: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410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410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410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850F4B" w:rsidRPr="005944E3" w:rsidRDefault="00850F4B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410" w:type="dxa"/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0F4B" w:rsidRPr="005944E3" w:rsidRDefault="00850F4B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</w:t>
            </w:r>
          </w:p>
        </w:tc>
        <w:tc>
          <w:tcPr>
            <w:tcW w:w="3119" w:type="dxa"/>
          </w:tcPr>
          <w:p w:rsidR="00850F4B" w:rsidRPr="005944E3" w:rsidRDefault="00850F4B" w:rsidP="00850F4B">
            <w:pPr>
              <w:pStyle w:val="Standard"/>
            </w:pPr>
            <w:r w:rsidRPr="005944E3">
              <w:t xml:space="preserve">Мероприятие (результат) 1.1. </w:t>
            </w:r>
            <w:r>
              <w:t xml:space="preserve"> </w:t>
            </w:r>
            <w:r w:rsidRPr="005944E3">
              <w:t xml:space="preserve"> </w:t>
            </w:r>
            <w:r>
              <w:t>по оплате электроэнергии сетей наружного уличного освещения</w:t>
            </w:r>
          </w:p>
        </w:tc>
        <w:tc>
          <w:tcPr>
            <w:tcW w:w="2410" w:type="dxa"/>
          </w:tcPr>
          <w:p w:rsidR="00850F4B" w:rsidRPr="005944E3" w:rsidRDefault="00850F4B" w:rsidP="006F1D14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951 0503 1040125210 247</w:t>
            </w: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46,1</w:t>
            </w:r>
          </w:p>
        </w:tc>
        <w:tc>
          <w:tcPr>
            <w:tcW w:w="992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68,3</w:t>
            </w: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115,2</w:t>
            </w: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156,2</w:t>
            </w:r>
          </w:p>
        </w:tc>
        <w:tc>
          <w:tcPr>
            <w:tcW w:w="993" w:type="dxa"/>
          </w:tcPr>
          <w:p w:rsidR="00850F4B" w:rsidRPr="005944E3" w:rsidRDefault="00123340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135,5</w:t>
            </w:r>
          </w:p>
        </w:tc>
        <w:tc>
          <w:tcPr>
            <w:tcW w:w="850" w:type="dxa"/>
          </w:tcPr>
          <w:p w:rsidR="00850F4B" w:rsidRPr="005944E3" w:rsidRDefault="00123340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130,6</w:t>
            </w:r>
          </w:p>
        </w:tc>
        <w:tc>
          <w:tcPr>
            <w:tcW w:w="851" w:type="dxa"/>
          </w:tcPr>
          <w:p w:rsidR="00850F4B" w:rsidRPr="005944E3" w:rsidRDefault="00123340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110,0</w:t>
            </w: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110,0</w:t>
            </w:r>
          </w:p>
        </w:tc>
        <w:tc>
          <w:tcPr>
            <w:tcW w:w="708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110,0</w:t>
            </w: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12334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41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951 0503 1040125210 247</w:t>
            </w: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46,1</w:t>
            </w:r>
          </w:p>
        </w:tc>
        <w:tc>
          <w:tcPr>
            <w:tcW w:w="992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68,3</w:t>
            </w: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115,2</w:t>
            </w: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156,2</w:t>
            </w:r>
          </w:p>
        </w:tc>
        <w:tc>
          <w:tcPr>
            <w:tcW w:w="993" w:type="dxa"/>
          </w:tcPr>
          <w:p w:rsidR="00850F4B" w:rsidRPr="005944E3" w:rsidRDefault="00123340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135,5</w:t>
            </w:r>
          </w:p>
        </w:tc>
        <w:tc>
          <w:tcPr>
            <w:tcW w:w="850" w:type="dxa"/>
          </w:tcPr>
          <w:p w:rsidR="00850F4B" w:rsidRPr="005944E3" w:rsidRDefault="00123340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130,6</w:t>
            </w:r>
          </w:p>
        </w:tc>
        <w:tc>
          <w:tcPr>
            <w:tcW w:w="851" w:type="dxa"/>
          </w:tcPr>
          <w:p w:rsidR="00850F4B" w:rsidRPr="005944E3" w:rsidRDefault="00123340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110,0</w:t>
            </w: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110,0</w:t>
            </w:r>
          </w:p>
        </w:tc>
        <w:tc>
          <w:tcPr>
            <w:tcW w:w="708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110,0</w:t>
            </w: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12334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41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12334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41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12334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41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850F4B" w:rsidRPr="005944E3" w:rsidTr="00957982">
        <w:trPr>
          <w:trHeight w:val="148"/>
        </w:trPr>
        <w:tc>
          <w:tcPr>
            <w:tcW w:w="675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850F4B" w:rsidRPr="005944E3" w:rsidRDefault="00850F4B" w:rsidP="0012334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850F4B" w:rsidRPr="005944E3" w:rsidRDefault="00850F4B" w:rsidP="0012334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41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</w:tcPr>
          <w:p w:rsidR="00850F4B" w:rsidRPr="005944E3" w:rsidRDefault="00850F4B" w:rsidP="0012334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</w:tbl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t>План реализации комплекса процессных мероприятий на 2025 – 20</w:t>
      </w:r>
      <w:r w:rsidR="00F7539B">
        <w:t>30</w:t>
      </w:r>
      <w:r w:rsidRPr="00584028">
        <w:t xml:space="preserve">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1253"/>
        <w:gridCol w:w="5434"/>
        <w:gridCol w:w="3261"/>
        <w:gridCol w:w="2755"/>
        <w:gridCol w:w="2323"/>
      </w:tblGrid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755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Default="00B57C78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773" w:type="dxa"/>
            <w:gridSpan w:val="4"/>
          </w:tcPr>
          <w:p w:rsidR="00B57C78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13438D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F41B45">
              <w:t>П</w:t>
            </w:r>
            <w:r w:rsidR="00F41B45">
              <w:rPr>
                <w:snapToGrid w:val="0"/>
              </w:rPr>
              <w:t>овышение энергетической эффективности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34" w:type="dxa"/>
          </w:tcPr>
          <w:p w:rsidR="00B57C78" w:rsidRPr="006D2A71" w:rsidRDefault="00B57C78" w:rsidP="0095798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 w:rsidR="00F7539B"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Выполнены мероприятия по </w:t>
            </w:r>
            <w:r w:rsidR="00957982">
              <w:rPr>
                <w:sz w:val="24"/>
                <w:szCs w:val="24"/>
              </w:rPr>
              <w:t>восстановлению и текущему ремонту уличного освещения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 Кулешова Л.Н.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7C78">
              <w:rPr>
                <w:sz w:val="24"/>
                <w:szCs w:val="24"/>
              </w:rPr>
              <w:t>.1</w:t>
            </w:r>
          </w:p>
        </w:tc>
        <w:tc>
          <w:tcPr>
            <w:tcW w:w="5434" w:type="dxa"/>
          </w:tcPr>
          <w:p w:rsidR="00B57C78" w:rsidRDefault="00F7539B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</w:t>
            </w:r>
            <w:r w:rsidR="00B57C78">
              <w:rPr>
                <w:sz w:val="24"/>
                <w:szCs w:val="24"/>
              </w:rPr>
              <w:t>.1.</w:t>
            </w:r>
          </w:p>
          <w:p w:rsidR="00B57C78" w:rsidRPr="00E01C5F" w:rsidRDefault="00B57C78" w:rsidP="00957982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 xml:space="preserve">мероприятия </w:t>
            </w:r>
            <w:r w:rsidR="00957982">
              <w:rPr>
                <w:sz w:val="24"/>
                <w:szCs w:val="24"/>
              </w:rPr>
              <w:t>по восстановлению и текущему ремонту уличного освещения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</w:tcPr>
          <w:p w:rsidR="00B57C78" w:rsidRDefault="00A9741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30 ноября </w:t>
            </w:r>
            <w:r w:rsidR="00B57C78">
              <w:rPr>
                <w:kern w:val="2"/>
                <w:sz w:val="24"/>
                <w:szCs w:val="24"/>
              </w:rPr>
              <w:t>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A97418">
              <w:rPr>
                <w:kern w:val="2"/>
                <w:sz w:val="24"/>
                <w:szCs w:val="24"/>
              </w:rPr>
              <w:t xml:space="preserve">30 ноября </w:t>
            </w:r>
            <w:r>
              <w:rPr>
                <w:kern w:val="2"/>
                <w:sz w:val="24"/>
                <w:szCs w:val="24"/>
              </w:rPr>
              <w:t xml:space="preserve">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A97418">
              <w:rPr>
                <w:kern w:val="2"/>
                <w:sz w:val="24"/>
                <w:szCs w:val="24"/>
              </w:rPr>
              <w:t xml:space="preserve">30 ноября </w:t>
            </w:r>
            <w:r>
              <w:rPr>
                <w:kern w:val="2"/>
                <w:sz w:val="24"/>
                <w:szCs w:val="24"/>
              </w:rPr>
              <w:t xml:space="preserve"> 2027г.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A97418">
              <w:rPr>
                <w:kern w:val="2"/>
                <w:sz w:val="24"/>
                <w:szCs w:val="24"/>
              </w:rPr>
              <w:t>30 ноября</w:t>
            </w:r>
            <w:r>
              <w:rPr>
                <w:kern w:val="2"/>
                <w:sz w:val="24"/>
                <w:szCs w:val="24"/>
              </w:rPr>
              <w:t xml:space="preserve"> 2028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A97418">
              <w:rPr>
                <w:kern w:val="2"/>
                <w:sz w:val="24"/>
                <w:szCs w:val="24"/>
              </w:rPr>
              <w:t xml:space="preserve">30 ноября </w:t>
            </w:r>
            <w:r>
              <w:rPr>
                <w:kern w:val="2"/>
                <w:sz w:val="24"/>
                <w:szCs w:val="24"/>
              </w:rPr>
              <w:t xml:space="preserve"> 2029 г.</w:t>
            </w:r>
          </w:p>
          <w:p w:rsidR="00F7539B" w:rsidRDefault="00F7539B" w:rsidP="00A9741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A97418">
              <w:rPr>
                <w:kern w:val="2"/>
                <w:sz w:val="24"/>
                <w:szCs w:val="24"/>
              </w:rPr>
              <w:t xml:space="preserve">30 ноября </w:t>
            </w:r>
            <w:r>
              <w:rPr>
                <w:kern w:val="2"/>
                <w:sz w:val="24"/>
                <w:szCs w:val="24"/>
              </w:rPr>
              <w:t xml:space="preserve"> 2030 г.</w:t>
            </w: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старший инспектор Анохина В.Е.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7C78">
              <w:rPr>
                <w:sz w:val="24"/>
                <w:szCs w:val="24"/>
              </w:rPr>
              <w:t>.2</w:t>
            </w:r>
          </w:p>
        </w:tc>
        <w:tc>
          <w:tcPr>
            <w:tcW w:w="543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F7539B">
              <w:rPr>
                <w:sz w:val="24"/>
              </w:rPr>
              <w:t>1</w:t>
            </w:r>
            <w:r>
              <w:rPr>
                <w:sz w:val="24"/>
              </w:rPr>
              <w:t>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  <w:r w:rsidR="00F7539B">
              <w:rPr>
                <w:kern w:val="2"/>
                <w:sz w:val="24"/>
                <w:szCs w:val="24"/>
              </w:rPr>
              <w:t>, акты выполненных работ</w:t>
            </w:r>
          </w:p>
        </w:tc>
      </w:tr>
      <w:tr w:rsidR="00B57C78" w:rsidRPr="00120538" w:rsidTr="00F7539B">
        <w:trPr>
          <w:trHeight w:val="1014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34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 w:rsidR="00F7539B">
              <w:rPr>
                <w:kern w:val="2"/>
                <w:sz w:val="24"/>
                <w:szCs w:val="24"/>
              </w:rPr>
              <w:t>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6D2A71" w:rsidRDefault="00B57C78" w:rsidP="0095798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Выполнены мероприятия по </w:t>
            </w:r>
            <w:r w:rsidR="00957982">
              <w:rPr>
                <w:sz w:val="24"/>
                <w:szCs w:val="24"/>
              </w:rPr>
              <w:t>оплате лимитов уличного освещения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B57C78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</w:t>
            </w:r>
          </w:p>
        </w:tc>
        <w:tc>
          <w:tcPr>
            <w:tcW w:w="2323" w:type="dxa"/>
          </w:tcPr>
          <w:p w:rsidR="00B57C78" w:rsidRDefault="005F5DBA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B57C78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53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43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="00F753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</w:t>
            </w:r>
          </w:p>
          <w:p w:rsidR="00B57C78" w:rsidRPr="00E01C5F" w:rsidRDefault="00B57C78" w:rsidP="00957982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</w:t>
            </w:r>
            <w:r w:rsidR="00957982">
              <w:rPr>
                <w:kern w:val="2"/>
                <w:sz w:val="24"/>
                <w:szCs w:val="24"/>
                <w:lang w:eastAsia="en-US"/>
              </w:rPr>
              <w:t>поставку электроэнергии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01 мая 2029 г.</w:t>
            </w:r>
          </w:p>
          <w:p w:rsidR="00B57C78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2030 г.</w:t>
            </w:r>
          </w:p>
        </w:tc>
        <w:tc>
          <w:tcPr>
            <w:tcW w:w="2755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Суховского сельского поселения, старший инспектор Анохина В.Е.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Муниципальные контракты</w:t>
            </w:r>
          </w:p>
        </w:tc>
      </w:tr>
      <w:tr w:rsidR="00F7539B" w:rsidRPr="00120538" w:rsidTr="00FC24C2">
        <w:trPr>
          <w:trHeight w:val="143"/>
        </w:trPr>
        <w:tc>
          <w:tcPr>
            <w:tcW w:w="1253" w:type="dxa"/>
            <w:vAlign w:val="center"/>
          </w:tcPr>
          <w:p w:rsidR="00F7539B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434" w:type="dxa"/>
          </w:tcPr>
          <w:p w:rsidR="00F7539B" w:rsidRDefault="00F7539B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</w:p>
          <w:p w:rsidR="00F7539B" w:rsidRPr="003E7BC4" w:rsidRDefault="00F7539B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сверки, акты выполненных работ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sectPr w:rsidR="00B57C78" w:rsidSect="00033DC9">
      <w:footerReference w:type="default" r:id="rId8"/>
      <w:pgSz w:w="16840" w:h="11907" w:orient="landscape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FF" w:rsidRDefault="001542FF" w:rsidP="002B7CDE">
      <w:r>
        <w:separator/>
      </w:r>
    </w:p>
  </w:endnote>
  <w:endnote w:type="continuationSeparator" w:id="1">
    <w:p w:rsidR="001542FF" w:rsidRDefault="001542FF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40" w:rsidRPr="005A4F6C" w:rsidRDefault="00123340" w:rsidP="005A4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FF" w:rsidRDefault="001542FF" w:rsidP="002B7CDE">
      <w:r>
        <w:separator/>
      </w:r>
    </w:p>
  </w:footnote>
  <w:footnote w:type="continuationSeparator" w:id="1">
    <w:p w:rsidR="001542FF" w:rsidRDefault="001542FF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3DB5"/>
    <w:rsid w:val="00033DC9"/>
    <w:rsid w:val="00043089"/>
    <w:rsid w:val="00052226"/>
    <w:rsid w:val="00063BF2"/>
    <w:rsid w:val="000837D4"/>
    <w:rsid w:val="000B35F0"/>
    <w:rsid w:val="00110148"/>
    <w:rsid w:val="00122721"/>
    <w:rsid w:val="00123340"/>
    <w:rsid w:val="0013438D"/>
    <w:rsid w:val="0014362C"/>
    <w:rsid w:val="00144DB0"/>
    <w:rsid w:val="00147A1B"/>
    <w:rsid w:val="001542FF"/>
    <w:rsid w:val="00167D92"/>
    <w:rsid w:val="001A2E30"/>
    <w:rsid w:val="001B620C"/>
    <w:rsid w:val="001D2983"/>
    <w:rsid w:val="001D604F"/>
    <w:rsid w:val="001F6984"/>
    <w:rsid w:val="00217F9C"/>
    <w:rsid w:val="00244AD4"/>
    <w:rsid w:val="0026491B"/>
    <w:rsid w:val="00290E43"/>
    <w:rsid w:val="002B218A"/>
    <w:rsid w:val="002B38DF"/>
    <w:rsid w:val="002B7706"/>
    <w:rsid w:val="002B7CDE"/>
    <w:rsid w:val="002F530F"/>
    <w:rsid w:val="0030279F"/>
    <w:rsid w:val="003136AB"/>
    <w:rsid w:val="0033423A"/>
    <w:rsid w:val="00352466"/>
    <w:rsid w:val="00384DFF"/>
    <w:rsid w:val="003D2704"/>
    <w:rsid w:val="0042198A"/>
    <w:rsid w:val="00465C51"/>
    <w:rsid w:val="004916FC"/>
    <w:rsid w:val="004B089B"/>
    <w:rsid w:val="004C635E"/>
    <w:rsid w:val="004F12E6"/>
    <w:rsid w:val="0050348D"/>
    <w:rsid w:val="0051057F"/>
    <w:rsid w:val="00540C19"/>
    <w:rsid w:val="00562796"/>
    <w:rsid w:val="0056413F"/>
    <w:rsid w:val="0056748A"/>
    <w:rsid w:val="005675D4"/>
    <w:rsid w:val="005910E3"/>
    <w:rsid w:val="00591C02"/>
    <w:rsid w:val="005944E3"/>
    <w:rsid w:val="005A33AA"/>
    <w:rsid w:val="005A4F6C"/>
    <w:rsid w:val="005D1E3B"/>
    <w:rsid w:val="005E66C3"/>
    <w:rsid w:val="005F5DBA"/>
    <w:rsid w:val="00656CAF"/>
    <w:rsid w:val="00665C05"/>
    <w:rsid w:val="006700A7"/>
    <w:rsid w:val="0067227F"/>
    <w:rsid w:val="00680578"/>
    <w:rsid w:val="006B3E0F"/>
    <w:rsid w:val="006D54AA"/>
    <w:rsid w:val="006E0B1B"/>
    <w:rsid w:val="006F1D14"/>
    <w:rsid w:val="00786DE2"/>
    <w:rsid w:val="007904B3"/>
    <w:rsid w:val="0079780C"/>
    <w:rsid w:val="007B1930"/>
    <w:rsid w:val="007F013A"/>
    <w:rsid w:val="007F50E3"/>
    <w:rsid w:val="00850F4B"/>
    <w:rsid w:val="008746AA"/>
    <w:rsid w:val="00876483"/>
    <w:rsid w:val="0091026C"/>
    <w:rsid w:val="00940575"/>
    <w:rsid w:val="00957982"/>
    <w:rsid w:val="009B53F1"/>
    <w:rsid w:val="00A000DC"/>
    <w:rsid w:val="00A019A2"/>
    <w:rsid w:val="00A1007A"/>
    <w:rsid w:val="00A44389"/>
    <w:rsid w:val="00A769C2"/>
    <w:rsid w:val="00A97418"/>
    <w:rsid w:val="00AB11FA"/>
    <w:rsid w:val="00AD2E08"/>
    <w:rsid w:val="00AE6D75"/>
    <w:rsid w:val="00B11FD2"/>
    <w:rsid w:val="00B34F02"/>
    <w:rsid w:val="00B45EA2"/>
    <w:rsid w:val="00B57C78"/>
    <w:rsid w:val="00B60754"/>
    <w:rsid w:val="00B72388"/>
    <w:rsid w:val="00B86F6C"/>
    <w:rsid w:val="00C02FBA"/>
    <w:rsid w:val="00C30F45"/>
    <w:rsid w:val="00C34482"/>
    <w:rsid w:val="00C526BF"/>
    <w:rsid w:val="00C70B33"/>
    <w:rsid w:val="00C7168A"/>
    <w:rsid w:val="00CB6CD0"/>
    <w:rsid w:val="00CE6C27"/>
    <w:rsid w:val="00D03594"/>
    <w:rsid w:val="00D14D39"/>
    <w:rsid w:val="00D2516E"/>
    <w:rsid w:val="00D516EF"/>
    <w:rsid w:val="00D74086"/>
    <w:rsid w:val="00D74B24"/>
    <w:rsid w:val="00DA3EE0"/>
    <w:rsid w:val="00DC264F"/>
    <w:rsid w:val="00DF3C8C"/>
    <w:rsid w:val="00E36EF2"/>
    <w:rsid w:val="00E43DCD"/>
    <w:rsid w:val="00E62899"/>
    <w:rsid w:val="00E66600"/>
    <w:rsid w:val="00E7334E"/>
    <w:rsid w:val="00E83EC4"/>
    <w:rsid w:val="00E85DC6"/>
    <w:rsid w:val="00EB318F"/>
    <w:rsid w:val="00ED7E1E"/>
    <w:rsid w:val="00EE0FFE"/>
    <w:rsid w:val="00EE3EA8"/>
    <w:rsid w:val="00F27A9F"/>
    <w:rsid w:val="00F359BB"/>
    <w:rsid w:val="00F41B45"/>
    <w:rsid w:val="00F51105"/>
    <w:rsid w:val="00F54B05"/>
    <w:rsid w:val="00F7539B"/>
    <w:rsid w:val="00FA5748"/>
    <w:rsid w:val="00FC24C2"/>
    <w:rsid w:val="00FD1720"/>
    <w:rsid w:val="00FE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link w:val="ConsPlusNormal0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character" w:styleId="afffff3">
    <w:name w:val="Intense Emphasis"/>
    <w:basedOn w:val="a0"/>
    <w:uiPriority w:val="21"/>
    <w:qFormat/>
    <w:rsid w:val="0067227F"/>
    <w:rPr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786D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BC48-9EDA-44FA-A8DC-9631102B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14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13</cp:revision>
  <cp:lastPrinted>2024-10-09T11:37:00Z</cp:lastPrinted>
  <dcterms:created xsi:type="dcterms:W3CDTF">2025-02-14T08:09:00Z</dcterms:created>
  <dcterms:modified xsi:type="dcterms:W3CDTF">2025-03-24T08:11:00Z</dcterms:modified>
</cp:coreProperties>
</file>