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72" w:rsidRPr="007C0E72" w:rsidRDefault="007C0E72" w:rsidP="009273D2">
      <w:pPr>
        <w:suppressAutoHyphens/>
        <w:spacing w:after="0" w:line="240" w:lineRule="auto"/>
        <w:rPr>
          <w:rFonts w:ascii="Times New Roman" w:eastAsia="Times New Roman" w:hAnsi="Times New Roman" w:cs="Times New Roman"/>
          <w:sz w:val="28"/>
          <w:szCs w:val="28"/>
          <w:lang w:eastAsia="ar-SA"/>
        </w:rPr>
      </w:pPr>
    </w:p>
    <w:p w:rsidR="007C0E72" w:rsidRPr="007C0E72" w:rsidRDefault="007C0E72" w:rsidP="007C0E72">
      <w:pPr>
        <w:spacing w:after="0"/>
        <w:jc w:val="center"/>
        <w:rPr>
          <w:rFonts w:ascii="Times New Roman" w:hAnsi="Times New Roman" w:cs="Times New Roman"/>
          <w:sz w:val="28"/>
          <w:szCs w:val="28"/>
        </w:rPr>
      </w:pPr>
      <w:r w:rsidRPr="007C0E72">
        <w:rPr>
          <w:rFonts w:ascii="Times New Roman" w:hAnsi="Times New Roman" w:cs="Times New Roman"/>
          <w:sz w:val="28"/>
          <w:szCs w:val="28"/>
        </w:rPr>
        <w:t>РОССИЙСКАЯ ФЕДЕРАЦИЯ</w:t>
      </w:r>
    </w:p>
    <w:p w:rsidR="007C0E72" w:rsidRPr="007C0E72" w:rsidRDefault="007C0E72" w:rsidP="007C0E72">
      <w:pPr>
        <w:spacing w:after="0"/>
        <w:jc w:val="center"/>
        <w:rPr>
          <w:rFonts w:ascii="Times New Roman" w:hAnsi="Times New Roman" w:cs="Times New Roman"/>
          <w:sz w:val="28"/>
          <w:szCs w:val="28"/>
        </w:rPr>
      </w:pPr>
      <w:r w:rsidRPr="007C0E72">
        <w:rPr>
          <w:rFonts w:ascii="Times New Roman" w:hAnsi="Times New Roman" w:cs="Times New Roman"/>
          <w:sz w:val="28"/>
          <w:szCs w:val="28"/>
        </w:rPr>
        <w:t>РОСТОВСКАЯ ОБЛАСТЬ</w:t>
      </w:r>
    </w:p>
    <w:p w:rsidR="007C0E72" w:rsidRPr="007C0E72" w:rsidRDefault="007C0E72" w:rsidP="007C0E72">
      <w:pPr>
        <w:spacing w:after="0"/>
        <w:jc w:val="center"/>
        <w:rPr>
          <w:rFonts w:ascii="Times New Roman" w:hAnsi="Times New Roman" w:cs="Times New Roman"/>
          <w:sz w:val="28"/>
          <w:szCs w:val="28"/>
        </w:rPr>
      </w:pPr>
      <w:r w:rsidRPr="007C0E72">
        <w:rPr>
          <w:rFonts w:ascii="Times New Roman" w:hAnsi="Times New Roman" w:cs="Times New Roman"/>
          <w:sz w:val="28"/>
          <w:szCs w:val="28"/>
        </w:rPr>
        <w:t>ТАЦИНСКИЙ РАЙОН</w:t>
      </w:r>
    </w:p>
    <w:p w:rsidR="007C0E72" w:rsidRPr="007C0E72" w:rsidRDefault="007C0E72" w:rsidP="007C0E72">
      <w:pPr>
        <w:spacing w:after="0"/>
        <w:jc w:val="center"/>
        <w:rPr>
          <w:rFonts w:ascii="Times New Roman" w:hAnsi="Times New Roman" w:cs="Times New Roman"/>
          <w:sz w:val="28"/>
          <w:szCs w:val="28"/>
        </w:rPr>
      </w:pPr>
      <w:r w:rsidRPr="007C0E72">
        <w:rPr>
          <w:rFonts w:ascii="Times New Roman" w:hAnsi="Times New Roman" w:cs="Times New Roman"/>
          <w:sz w:val="28"/>
          <w:szCs w:val="28"/>
        </w:rPr>
        <w:t xml:space="preserve">МУНИЦИПАЛЬНОЕ ОБРАЗОВАНИЕ  </w:t>
      </w:r>
    </w:p>
    <w:p w:rsidR="007C0E72" w:rsidRPr="007C0E72" w:rsidRDefault="007C0E72" w:rsidP="007C0E72">
      <w:pPr>
        <w:spacing w:after="0"/>
        <w:jc w:val="center"/>
        <w:rPr>
          <w:rFonts w:ascii="Times New Roman" w:hAnsi="Times New Roman" w:cs="Times New Roman"/>
          <w:sz w:val="28"/>
          <w:szCs w:val="28"/>
        </w:rPr>
      </w:pPr>
      <w:r w:rsidRPr="007C0E72">
        <w:rPr>
          <w:rFonts w:ascii="Times New Roman" w:hAnsi="Times New Roman" w:cs="Times New Roman"/>
          <w:sz w:val="28"/>
          <w:szCs w:val="28"/>
        </w:rPr>
        <w:t>«СУХОВСКОЕ СЕЛЬСКОЕ ПОСЕЛЕНИЕ»</w:t>
      </w:r>
    </w:p>
    <w:p w:rsidR="007C0E72" w:rsidRPr="007C0E72" w:rsidRDefault="007C0E72" w:rsidP="007C0E72">
      <w:pPr>
        <w:pBdr>
          <w:bottom w:val="single" w:sz="12" w:space="1" w:color="auto"/>
        </w:pBdr>
        <w:spacing w:after="0"/>
        <w:jc w:val="center"/>
        <w:rPr>
          <w:rFonts w:ascii="Times New Roman" w:hAnsi="Times New Roman" w:cs="Times New Roman"/>
          <w:b/>
          <w:sz w:val="28"/>
          <w:szCs w:val="28"/>
        </w:rPr>
      </w:pPr>
      <w:r w:rsidRPr="007C0E72">
        <w:rPr>
          <w:rFonts w:ascii="Times New Roman" w:hAnsi="Times New Roman" w:cs="Times New Roman"/>
          <w:b/>
          <w:sz w:val="28"/>
          <w:szCs w:val="28"/>
        </w:rPr>
        <w:t>АДМИНИСТРАЦИЯ СУХОВСКОГО СЕЛЬСКОГО ПОСЕЛЕНИЯ</w:t>
      </w:r>
    </w:p>
    <w:p w:rsidR="007C0E72" w:rsidRPr="007C0E72" w:rsidRDefault="007C0E72" w:rsidP="007C0E72">
      <w:pPr>
        <w:spacing w:after="0"/>
        <w:rPr>
          <w:rFonts w:ascii="Times New Roman" w:hAnsi="Times New Roman" w:cs="Times New Roman"/>
          <w:i/>
          <w:sz w:val="28"/>
          <w:szCs w:val="28"/>
        </w:rPr>
      </w:pPr>
      <w:r w:rsidRPr="007C0E72">
        <w:rPr>
          <w:rFonts w:ascii="Times New Roman" w:hAnsi="Times New Roman" w:cs="Times New Roman"/>
          <w:noProof/>
          <w:sz w:val="28"/>
          <w:szCs w:val="28"/>
          <w:lang w:eastAsia="ru-RU"/>
        </w:rPr>
        <mc:AlternateContent>
          <mc:Choice Requires="wps">
            <w:drawing>
              <wp:anchor distT="4294967295" distB="4294967295" distL="114299" distR="114299" simplePos="0" relativeHeight="251658240" behindDoc="0" locked="0" layoutInCell="1" allowOverlap="1">
                <wp:simplePos x="0" y="0"/>
                <wp:positionH relativeFrom="column">
                  <wp:posOffset>-114301</wp:posOffset>
                </wp:positionH>
                <wp:positionV relativeFrom="paragraph">
                  <wp:posOffset>21589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19AAE" id="Прямая соединительная линия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7pt" to="-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" strokeweight="2pt">
                <v:stroke startarrowwidth="narrow" startarrowlength="short" endarrowwidth="narrow" endarrowlength="short"/>
              </v:line>
            </w:pict>
          </mc:Fallback>
        </mc:AlternateContent>
      </w:r>
    </w:p>
    <w:p w:rsidR="007C0E72" w:rsidRPr="007C0E72" w:rsidRDefault="007C0E72" w:rsidP="007C0E72">
      <w:pPr>
        <w:spacing w:after="0"/>
        <w:jc w:val="center"/>
        <w:rPr>
          <w:rFonts w:ascii="Times New Roman" w:hAnsi="Times New Roman" w:cs="Times New Roman"/>
          <w:b/>
          <w:sz w:val="28"/>
          <w:szCs w:val="28"/>
        </w:rPr>
      </w:pPr>
      <w:r w:rsidRPr="007C0E72">
        <w:rPr>
          <w:rFonts w:ascii="Times New Roman" w:hAnsi="Times New Roman" w:cs="Times New Roman"/>
          <w:b/>
          <w:sz w:val="28"/>
          <w:szCs w:val="28"/>
        </w:rPr>
        <w:t xml:space="preserve">ПОСТАНОВЛЕНИЕ </w:t>
      </w:r>
    </w:p>
    <w:p w:rsidR="007C0E72" w:rsidRPr="007C0E72" w:rsidRDefault="007C0E72" w:rsidP="007C0E72">
      <w:pPr>
        <w:spacing w:after="0"/>
        <w:jc w:val="center"/>
        <w:rPr>
          <w:rFonts w:ascii="Times New Roman" w:hAnsi="Times New Roman" w:cs="Times New Roman"/>
          <w:b/>
          <w:i/>
          <w:sz w:val="28"/>
          <w:szCs w:val="28"/>
        </w:rPr>
      </w:pPr>
    </w:p>
    <w:p w:rsidR="007C0E72" w:rsidRPr="007C0E72" w:rsidRDefault="007C0E72" w:rsidP="007C0E72">
      <w:pPr>
        <w:jc w:val="both"/>
        <w:rPr>
          <w:rFonts w:ascii="Times New Roman" w:hAnsi="Times New Roman" w:cs="Times New Roman"/>
          <w:b/>
          <w:i/>
          <w:sz w:val="28"/>
          <w:szCs w:val="28"/>
        </w:rPr>
      </w:pPr>
      <w:r w:rsidRPr="007C0E72">
        <w:rPr>
          <w:rFonts w:ascii="Times New Roman" w:hAnsi="Times New Roman" w:cs="Times New Roman"/>
          <w:sz w:val="28"/>
          <w:szCs w:val="28"/>
        </w:rPr>
        <w:t>1</w:t>
      </w:r>
      <w:r>
        <w:rPr>
          <w:rFonts w:ascii="Times New Roman" w:hAnsi="Times New Roman" w:cs="Times New Roman"/>
          <w:sz w:val="28"/>
          <w:szCs w:val="28"/>
        </w:rPr>
        <w:t>4</w:t>
      </w:r>
      <w:r w:rsidRPr="007C0E72">
        <w:rPr>
          <w:rFonts w:ascii="Times New Roman" w:hAnsi="Times New Roman" w:cs="Times New Roman"/>
          <w:sz w:val="28"/>
          <w:szCs w:val="28"/>
        </w:rPr>
        <w:t xml:space="preserve"> </w:t>
      </w:r>
      <w:r>
        <w:rPr>
          <w:rFonts w:ascii="Times New Roman" w:hAnsi="Times New Roman" w:cs="Times New Roman"/>
          <w:sz w:val="28"/>
          <w:szCs w:val="28"/>
        </w:rPr>
        <w:t>сентября</w:t>
      </w:r>
      <w:r w:rsidRPr="007C0E72">
        <w:rPr>
          <w:rFonts w:ascii="Times New Roman" w:hAnsi="Times New Roman" w:cs="Times New Roman"/>
          <w:sz w:val="28"/>
          <w:szCs w:val="28"/>
        </w:rPr>
        <w:t xml:space="preserve"> 2022 года                     </w:t>
      </w:r>
      <w:bookmarkStart w:id="0" w:name="_GoBack"/>
      <w:r w:rsidRPr="007C0E72">
        <w:rPr>
          <w:rFonts w:ascii="Times New Roman" w:hAnsi="Times New Roman" w:cs="Times New Roman"/>
          <w:sz w:val="28"/>
          <w:szCs w:val="28"/>
        </w:rPr>
        <w:t xml:space="preserve"> </w:t>
      </w:r>
      <w:bookmarkEnd w:id="0"/>
      <w:r w:rsidRPr="007C0E72">
        <w:rPr>
          <w:rFonts w:ascii="Times New Roman" w:hAnsi="Times New Roman" w:cs="Times New Roman"/>
          <w:sz w:val="28"/>
          <w:szCs w:val="28"/>
        </w:rPr>
        <w:t xml:space="preserve">       № </w:t>
      </w:r>
      <w:r>
        <w:rPr>
          <w:rFonts w:ascii="Times New Roman" w:hAnsi="Times New Roman" w:cs="Times New Roman"/>
          <w:sz w:val="28"/>
          <w:szCs w:val="28"/>
        </w:rPr>
        <w:t>87</w:t>
      </w:r>
      <w:r w:rsidRPr="007C0E72">
        <w:rPr>
          <w:rFonts w:ascii="Times New Roman" w:hAnsi="Times New Roman" w:cs="Times New Roman"/>
          <w:sz w:val="28"/>
          <w:szCs w:val="28"/>
        </w:rPr>
        <w:t xml:space="preserve">                                   п. Новосуховый       </w:t>
      </w:r>
      <w:r w:rsidRPr="007C0E72">
        <w:rPr>
          <w:rFonts w:ascii="Times New Roman" w:hAnsi="Times New Roman" w:cs="Times New Roman"/>
          <w:b/>
          <w:i/>
          <w:sz w:val="28"/>
          <w:szCs w:val="28"/>
        </w:rPr>
        <w:t xml:space="preserve">                       </w:t>
      </w:r>
    </w:p>
    <w:p w:rsidR="00C72C94" w:rsidRPr="00C72C94" w:rsidRDefault="00C72C94" w:rsidP="00C72C94">
      <w:pPr>
        <w:suppressAutoHyphens/>
        <w:spacing w:after="0" w:line="240" w:lineRule="auto"/>
        <w:ind w:right="-1050"/>
        <w:rPr>
          <w:rStyle w:val="a6"/>
          <w:rFonts w:ascii="Times New Roman" w:hAnsi="Times New Roman" w:cs="Times New Roman"/>
          <w:bCs/>
          <w:color w:val="auto"/>
          <w:sz w:val="28"/>
          <w:szCs w:val="28"/>
        </w:rPr>
      </w:pPr>
      <w:r w:rsidRPr="00C72C94">
        <w:rPr>
          <w:rStyle w:val="a6"/>
          <w:rFonts w:ascii="Times New Roman" w:hAnsi="Times New Roman" w:cs="Times New Roman"/>
          <w:bCs/>
          <w:color w:val="auto"/>
          <w:sz w:val="28"/>
          <w:szCs w:val="28"/>
        </w:rPr>
        <w:t xml:space="preserve">Об образовании специализированной </w:t>
      </w:r>
    </w:p>
    <w:p w:rsidR="00C72C94" w:rsidRPr="00C72C94" w:rsidRDefault="00C72C94" w:rsidP="00C72C94">
      <w:pPr>
        <w:pStyle w:val="1"/>
        <w:spacing w:before="0" w:after="0"/>
        <w:jc w:val="both"/>
        <w:rPr>
          <w:rStyle w:val="a6"/>
          <w:rFonts w:ascii="Times New Roman" w:hAnsi="Times New Roman" w:cs="Times New Roman"/>
          <w:b w:val="0"/>
          <w:bCs w:val="0"/>
          <w:color w:val="auto"/>
          <w:sz w:val="28"/>
          <w:szCs w:val="28"/>
        </w:rPr>
      </w:pPr>
      <w:r w:rsidRPr="00C72C94">
        <w:rPr>
          <w:rStyle w:val="a6"/>
          <w:rFonts w:ascii="Times New Roman" w:hAnsi="Times New Roman" w:cs="Times New Roman"/>
          <w:b w:val="0"/>
          <w:bCs w:val="0"/>
          <w:color w:val="auto"/>
          <w:sz w:val="28"/>
          <w:szCs w:val="28"/>
        </w:rPr>
        <w:t xml:space="preserve">службы по вопросам похоронного </w:t>
      </w:r>
    </w:p>
    <w:p w:rsidR="00C72C94" w:rsidRPr="00C72C94" w:rsidRDefault="00C72C94" w:rsidP="00C72C94">
      <w:pPr>
        <w:pStyle w:val="1"/>
        <w:spacing w:before="0" w:after="0"/>
        <w:jc w:val="both"/>
        <w:rPr>
          <w:rStyle w:val="a6"/>
          <w:rFonts w:ascii="Times New Roman" w:hAnsi="Times New Roman" w:cs="Times New Roman"/>
          <w:b w:val="0"/>
          <w:bCs w:val="0"/>
          <w:color w:val="auto"/>
          <w:sz w:val="28"/>
          <w:szCs w:val="28"/>
        </w:rPr>
      </w:pPr>
      <w:r w:rsidRPr="00C72C94">
        <w:rPr>
          <w:rStyle w:val="a6"/>
          <w:rFonts w:ascii="Times New Roman" w:hAnsi="Times New Roman" w:cs="Times New Roman"/>
          <w:b w:val="0"/>
          <w:bCs w:val="0"/>
          <w:color w:val="auto"/>
          <w:sz w:val="28"/>
          <w:szCs w:val="28"/>
        </w:rPr>
        <w:t xml:space="preserve">дела на территории Суховского </w:t>
      </w:r>
    </w:p>
    <w:p w:rsidR="00C72C94" w:rsidRPr="00C72C94" w:rsidRDefault="00C72C94" w:rsidP="00C72C94">
      <w:pPr>
        <w:pStyle w:val="1"/>
        <w:spacing w:before="0" w:after="0"/>
        <w:jc w:val="both"/>
        <w:rPr>
          <w:rFonts w:ascii="Times New Roman" w:hAnsi="Times New Roman" w:cs="Times New Roman"/>
          <w:color w:val="auto"/>
          <w:sz w:val="28"/>
          <w:szCs w:val="28"/>
        </w:rPr>
      </w:pPr>
      <w:r w:rsidRPr="00C72C94">
        <w:rPr>
          <w:rStyle w:val="a6"/>
          <w:rFonts w:ascii="Times New Roman" w:hAnsi="Times New Roman" w:cs="Times New Roman"/>
          <w:b w:val="0"/>
          <w:bCs w:val="0"/>
          <w:color w:val="auto"/>
          <w:sz w:val="28"/>
          <w:szCs w:val="28"/>
        </w:rPr>
        <w:t>сельского поселения</w:t>
      </w:r>
    </w:p>
    <w:p w:rsidR="00C72C94" w:rsidRPr="00C72C94" w:rsidRDefault="00C72C94" w:rsidP="00C72C94">
      <w:pPr>
        <w:spacing w:after="0"/>
        <w:rPr>
          <w:rFonts w:ascii="Times New Roman" w:hAnsi="Times New Roman" w:cs="Times New Roman"/>
          <w:sz w:val="28"/>
          <w:szCs w:val="28"/>
        </w:rPr>
      </w:pPr>
    </w:p>
    <w:p w:rsidR="00C72C94" w:rsidRPr="00C72C94" w:rsidRDefault="00C72C94" w:rsidP="00C72C94">
      <w:pPr>
        <w:spacing w:after="0" w:line="240" w:lineRule="auto"/>
        <w:ind w:firstLine="708"/>
        <w:jc w:val="both"/>
        <w:rPr>
          <w:rFonts w:ascii="Times New Roman" w:hAnsi="Times New Roman" w:cs="Times New Roman"/>
          <w:sz w:val="28"/>
          <w:szCs w:val="28"/>
        </w:rPr>
      </w:pPr>
      <w:r w:rsidRPr="00C72C94">
        <w:rPr>
          <w:rFonts w:ascii="Times New Roman" w:hAnsi="Times New Roman" w:cs="Times New Roman"/>
          <w:sz w:val="28"/>
          <w:szCs w:val="28"/>
        </w:rPr>
        <w:t xml:space="preserve">В соответствии с </w:t>
      </w:r>
      <w:r w:rsidRPr="00C72C94">
        <w:rPr>
          <w:rStyle w:val="a6"/>
          <w:rFonts w:ascii="Times New Roman" w:hAnsi="Times New Roman" w:cs="Times New Roman"/>
          <w:color w:val="auto"/>
          <w:sz w:val="28"/>
          <w:szCs w:val="28"/>
        </w:rPr>
        <w:t>Указом</w:t>
      </w:r>
      <w:r w:rsidRPr="00C72C94">
        <w:rPr>
          <w:rFonts w:ascii="Times New Roman" w:hAnsi="Times New Roman" w:cs="Times New Roman"/>
          <w:sz w:val="28"/>
          <w:szCs w:val="28"/>
        </w:rPr>
        <w:t xml:space="preserve"> Президента Российской Федерации от 29 июня 1996 года N 1001 "О гарантиях прав граждан на предоставление услуг по погребению умерших", </w:t>
      </w:r>
      <w:r w:rsidRPr="00C72C94">
        <w:rPr>
          <w:rStyle w:val="a6"/>
          <w:rFonts w:ascii="Times New Roman" w:hAnsi="Times New Roman" w:cs="Times New Roman"/>
          <w:color w:val="auto"/>
          <w:sz w:val="28"/>
          <w:szCs w:val="28"/>
        </w:rPr>
        <w:t>Федеральным законом</w:t>
      </w:r>
      <w:r w:rsidRPr="00C72C94">
        <w:rPr>
          <w:rFonts w:ascii="Times New Roman" w:hAnsi="Times New Roman" w:cs="Times New Roman"/>
          <w:sz w:val="28"/>
          <w:szCs w:val="28"/>
        </w:rPr>
        <w:t xml:space="preserve"> от 12 января 1996 года N 8-ФЗ "О погребении и похоронном деле", </w:t>
      </w:r>
      <w:r w:rsidRPr="00C72C94">
        <w:rPr>
          <w:rStyle w:val="a6"/>
          <w:rFonts w:ascii="Times New Roman" w:hAnsi="Times New Roman" w:cs="Times New Roman"/>
          <w:color w:val="auto"/>
          <w:sz w:val="28"/>
          <w:szCs w:val="28"/>
        </w:rPr>
        <w:t>Федеральным законом</w:t>
      </w:r>
      <w:r w:rsidRPr="00C72C9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C72C94">
        <w:rPr>
          <w:rStyle w:val="a6"/>
          <w:rFonts w:ascii="Times New Roman" w:hAnsi="Times New Roman" w:cs="Times New Roman"/>
          <w:color w:val="auto"/>
          <w:sz w:val="28"/>
          <w:szCs w:val="28"/>
        </w:rPr>
        <w:t>Уставом</w:t>
      </w:r>
      <w:r w:rsidRPr="00C72C94">
        <w:rPr>
          <w:rFonts w:ascii="Times New Roman" w:hAnsi="Times New Roman" w:cs="Times New Roman"/>
          <w:sz w:val="28"/>
          <w:szCs w:val="28"/>
        </w:rPr>
        <w:t xml:space="preserve"> Суховского сельского поселения, </w:t>
      </w:r>
    </w:p>
    <w:p w:rsidR="00C72C94" w:rsidRPr="00C72C94" w:rsidRDefault="00C72C94" w:rsidP="00C72C94">
      <w:pPr>
        <w:spacing w:after="0" w:line="240" w:lineRule="auto"/>
        <w:ind w:firstLine="708"/>
        <w:jc w:val="both"/>
        <w:rPr>
          <w:rFonts w:ascii="Times New Roman" w:hAnsi="Times New Roman" w:cs="Times New Roman"/>
          <w:sz w:val="28"/>
          <w:szCs w:val="28"/>
        </w:rPr>
      </w:pPr>
    </w:p>
    <w:p w:rsidR="00C72C94" w:rsidRDefault="00C72C94" w:rsidP="00C72C94">
      <w:pPr>
        <w:spacing w:after="0" w:line="240" w:lineRule="auto"/>
        <w:ind w:firstLine="708"/>
        <w:jc w:val="center"/>
        <w:rPr>
          <w:rFonts w:ascii="Times New Roman" w:hAnsi="Times New Roman" w:cs="Times New Roman"/>
          <w:sz w:val="28"/>
          <w:szCs w:val="28"/>
        </w:rPr>
      </w:pPr>
      <w:r w:rsidRPr="00C72C94">
        <w:rPr>
          <w:rFonts w:ascii="Times New Roman" w:hAnsi="Times New Roman" w:cs="Times New Roman"/>
          <w:sz w:val="28"/>
          <w:szCs w:val="28"/>
        </w:rPr>
        <w:t>ПОСТАНОВЛЯЮ:</w:t>
      </w:r>
    </w:p>
    <w:p w:rsidR="00C72C94" w:rsidRPr="00C72C94" w:rsidRDefault="00C72C94" w:rsidP="00C72C94">
      <w:pPr>
        <w:spacing w:after="0" w:line="240" w:lineRule="auto"/>
        <w:ind w:firstLine="708"/>
        <w:jc w:val="center"/>
        <w:rPr>
          <w:rFonts w:ascii="Times New Roman" w:hAnsi="Times New Roman" w:cs="Times New Roman"/>
          <w:sz w:val="28"/>
          <w:szCs w:val="28"/>
        </w:rPr>
      </w:pPr>
    </w:p>
    <w:p w:rsidR="00C72C94" w:rsidRPr="00C72C94" w:rsidRDefault="00C72C94" w:rsidP="00C72C94">
      <w:pPr>
        <w:spacing w:after="0" w:line="240" w:lineRule="auto"/>
        <w:jc w:val="both"/>
        <w:rPr>
          <w:rFonts w:ascii="Times New Roman" w:hAnsi="Times New Roman" w:cs="Times New Roman"/>
          <w:sz w:val="28"/>
          <w:szCs w:val="28"/>
        </w:rPr>
      </w:pPr>
      <w:bookmarkStart w:id="1" w:name="sub_1"/>
      <w:r w:rsidRPr="00C72C94">
        <w:rPr>
          <w:rFonts w:ascii="Times New Roman" w:hAnsi="Times New Roman" w:cs="Times New Roman"/>
          <w:sz w:val="28"/>
          <w:szCs w:val="28"/>
        </w:rPr>
        <w:t>1. Наделить муниципальное бюджетное учреждения Суховского сельского поселения «</w:t>
      </w:r>
      <w:proofErr w:type="spellStart"/>
      <w:r w:rsidRPr="00C72C94">
        <w:rPr>
          <w:rFonts w:ascii="Times New Roman" w:hAnsi="Times New Roman" w:cs="Times New Roman"/>
          <w:sz w:val="28"/>
          <w:szCs w:val="28"/>
        </w:rPr>
        <w:t>Суховский</w:t>
      </w:r>
      <w:proofErr w:type="spellEnd"/>
      <w:r w:rsidRPr="00C72C94">
        <w:rPr>
          <w:rFonts w:ascii="Times New Roman" w:hAnsi="Times New Roman" w:cs="Times New Roman"/>
          <w:sz w:val="28"/>
          <w:szCs w:val="28"/>
        </w:rPr>
        <w:t xml:space="preserve"> сельский Дом культуры» полномочиями специализированной службы по вопросам похоронного дела на территории муниципального образования Суховского сельского поселения.</w:t>
      </w:r>
    </w:p>
    <w:p w:rsidR="00C72C94" w:rsidRPr="00C72C94" w:rsidRDefault="00C72C94" w:rsidP="00C72C94">
      <w:pPr>
        <w:spacing w:after="0" w:line="240" w:lineRule="auto"/>
        <w:jc w:val="both"/>
        <w:rPr>
          <w:rFonts w:ascii="Times New Roman" w:hAnsi="Times New Roman" w:cs="Times New Roman"/>
          <w:sz w:val="28"/>
          <w:szCs w:val="28"/>
        </w:rPr>
      </w:pPr>
      <w:bookmarkStart w:id="2" w:name="sub_2"/>
      <w:bookmarkEnd w:id="1"/>
      <w:r w:rsidRPr="00C72C94">
        <w:rPr>
          <w:rFonts w:ascii="Times New Roman" w:hAnsi="Times New Roman" w:cs="Times New Roman"/>
          <w:sz w:val="28"/>
          <w:szCs w:val="28"/>
        </w:rPr>
        <w:t xml:space="preserve">2. Утвердить </w:t>
      </w:r>
      <w:r w:rsidRPr="00C72C94">
        <w:rPr>
          <w:rStyle w:val="a6"/>
          <w:rFonts w:ascii="Times New Roman" w:hAnsi="Times New Roman" w:cs="Times New Roman"/>
          <w:color w:val="auto"/>
          <w:sz w:val="28"/>
          <w:szCs w:val="28"/>
        </w:rPr>
        <w:t>Положение</w:t>
      </w:r>
      <w:r w:rsidRPr="00C72C94">
        <w:rPr>
          <w:rFonts w:ascii="Times New Roman" w:hAnsi="Times New Roman" w:cs="Times New Roman"/>
          <w:sz w:val="28"/>
          <w:szCs w:val="28"/>
        </w:rPr>
        <w:t xml:space="preserve"> о порядке деятельности специализированной службы по вопросам похоронного дела на территории Суховского сельского поселения согласно приложения к настоящему постановлению.</w:t>
      </w:r>
    </w:p>
    <w:p w:rsidR="00C72C94" w:rsidRPr="00C72C94" w:rsidRDefault="00C72C94" w:rsidP="00C72C94">
      <w:pPr>
        <w:spacing w:after="0" w:line="240" w:lineRule="auto"/>
        <w:jc w:val="both"/>
        <w:rPr>
          <w:rFonts w:ascii="Times New Roman" w:hAnsi="Times New Roman" w:cs="Times New Roman"/>
          <w:sz w:val="28"/>
          <w:szCs w:val="28"/>
        </w:rPr>
      </w:pPr>
      <w:bookmarkStart w:id="3" w:name="sub_3"/>
      <w:bookmarkEnd w:id="2"/>
      <w:r w:rsidRPr="00C72C94">
        <w:rPr>
          <w:rFonts w:ascii="Times New Roman" w:hAnsi="Times New Roman" w:cs="Times New Roman"/>
          <w:sz w:val="28"/>
          <w:szCs w:val="28"/>
        </w:rPr>
        <w:t>3. Специализированной службе по вопросам похоронного дела на территории Суховского сельского поселения МБУ ССП «</w:t>
      </w:r>
      <w:proofErr w:type="spellStart"/>
      <w:r w:rsidRPr="00C72C94">
        <w:rPr>
          <w:rFonts w:ascii="Times New Roman" w:hAnsi="Times New Roman" w:cs="Times New Roman"/>
          <w:sz w:val="28"/>
          <w:szCs w:val="28"/>
        </w:rPr>
        <w:t>Суховский</w:t>
      </w:r>
      <w:proofErr w:type="spellEnd"/>
      <w:r w:rsidRPr="00C72C94">
        <w:rPr>
          <w:rFonts w:ascii="Times New Roman" w:hAnsi="Times New Roman" w:cs="Times New Roman"/>
          <w:sz w:val="28"/>
          <w:szCs w:val="28"/>
        </w:rPr>
        <w:t xml:space="preserve"> СДК» (</w:t>
      </w:r>
      <w:proofErr w:type="spellStart"/>
      <w:r w:rsidRPr="00C72C94">
        <w:rPr>
          <w:rFonts w:ascii="Times New Roman" w:hAnsi="Times New Roman" w:cs="Times New Roman"/>
          <w:sz w:val="28"/>
          <w:szCs w:val="28"/>
        </w:rPr>
        <w:t>Каранкевич</w:t>
      </w:r>
      <w:proofErr w:type="spellEnd"/>
      <w:r w:rsidRPr="00C72C94">
        <w:rPr>
          <w:rFonts w:ascii="Times New Roman" w:hAnsi="Times New Roman" w:cs="Times New Roman"/>
          <w:sz w:val="28"/>
          <w:szCs w:val="28"/>
        </w:rPr>
        <w:t xml:space="preserve"> Л.Н.) осуществлять деятельность в соответствии </w:t>
      </w:r>
      <w:proofErr w:type="gramStart"/>
      <w:r w:rsidRPr="00C72C94">
        <w:rPr>
          <w:rFonts w:ascii="Times New Roman" w:hAnsi="Times New Roman" w:cs="Times New Roman"/>
          <w:sz w:val="28"/>
          <w:szCs w:val="28"/>
        </w:rPr>
        <w:t>с  положением</w:t>
      </w:r>
      <w:proofErr w:type="gramEnd"/>
      <w:r w:rsidRPr="00C72C94">
        <w:rPr>
          <w:rFonts w:ascii="Times New Roman" w:hAnsi="Times New Roman" w:cs="Times New Roman"/>
          <w:sz w:val="28"/>
          <w:szCs w:val="28"/>
        </w:rPr>
        <w:t xml:space="preserve"> о порядке деятельности специализированной  службы по вопросам похоронного дела.</w:t>
      </w:r>
    </w:p>
    <w:p w:rsidR="00C72C94" w:rsidRPr="00C72C94" w:rsidRDefault="00C72C94" w:rsidP="00C72C94">
      <w:pPr>
        <w:spacing w:after="0" w:line="240" w:lineRule="auto"/>
        <w:jc w:val="both"/>
        <w:rPr>
          <w:rFonts w:ascii="Times New Roman" w:hAnsi="Times New Roman" w:cs="Times New Roman"/>
          <w:sz w:val="28"/>
          <w:szCs w:val="28"/>
        </w:rPr>
      </w:pPr>
      <w:bookmarkStart w:id="4" w:name="sub_4"/>
      <w:bookmarkEnd w:id="3"/>
      <w:r w:rsidRPr="00C72C94">
        <w:rPr>
          <w:rFonts w:ascii="Times New Roman" w:hAnsi="Times New Roman" w:cs="Times New Roman"/>
          <w:sz w:val="28"/>
          <w:szCs w:val="28"/>
        </w:rPr>
        <w:t>4. МБУ ССП «</w:t>
      </w:r>
      <w:proofErr w:type="spellStart"/>
      <w:r w:rsidRPr="00C72C94">
        <w:rPr>
          <w:rFonts w:ascii="Times New Roman" w:hAnsi="Times New Roman" w:cs="Times New Roman"/>
          <w:sz w:val="28"/>
          <w:szCs w:val="28"/>
        </w:rPr>
        <w:t>Суховский</w:t>
      </w:r>
      <w:proofErr w:type="spellEnd"/>
      <w:r w:rsidRPr="00C72C94">
        <w:rPr>
          <w:rFonts w:ascii="Times New Roman" w:hAnsi="Times New Roman" w:cs="Times New Roman"/>
          <w:sz w:val="28"/>
          <w:szCs w:val="28"/>
        </w:rPr>
        <w:t xml:space="preserve"> СДК» (</w:t>
      </w:r>
      <w:proofErr w:type="spellStart"/>
      <w:r w:rsidRPr="00C72C94">
        <w:rPr>
          <w:rFonts w:ascii="Times New Roman" w:hAnsi="Times New Roman" w:cs="Times New Roman"/>
          <w:sz w:val="28"/>
          <w:szCs w:val="28"/>
        </w:rPr>
        <w:t>Каранкевич</w:t>
      </w:r>
      <w:proofErr w:type="spellEnd"/>
      <w:r w:rsidRPr="00C72C94">
        <w:rPr>
          <w:rFonts w:ascii="Times New Roman" w:hAnsi="Times New Roman" w:cs="Times New Roman"/>
          <w:sz w:val="28"/>
          <w:szCs w:val="28"/>
        </w:rPr>
        <w:t xml:space="preserve"> Л.Н.) в срок до 15 октября 2022 года внести в Устав МБУ ССП «</w:t>
      </w:r>
      <w:proofErr w:type="spellStart"/>
      <w:r w:rsidRPr="00C72C94">
        <w:rPr>
          <w:rFonts w:ascii="Times New Roman" w:hAnsi="Times New Roman" w:cs="Times New Roman"/>
          <w:sz w:val="28"/>
          <w:szCs w:val="28"/>
        </w:rPr>
        <w:t>Суховский</w:t>
      </w:r>
      <w:proofErr w:type="spellEnd"/>
      <w:r w:rsidRPr="00C72C94">
        <w:rPr>
          <w:rFonts w:ascii="Times New Roman" w:hAnsi="Times New Roman" w:cs="Times New Roman"/>
          <w:sz w:val="28"/>
          <w:szCs w:val="28"/>
        </w:rPr>
        <w:t xml:space="preserve"> СДК» соответствующие изменения, согласно настоящего постановления.</w:t>
      </w:r>
    </w:p>
    <w:p w:rsidR="00C72C94" w:rsidRPr="00C72C94" w:rsidRDefault="00C72C94" w:rsidP="00C72C94">
      <w:pPr>
        <w:spacing w:after="0" w:line="240" w:lineRule="auto"/>
        <w:jc w:val="both"/>
        <w:rPr>
          <w:rFonts w:ascii="Times New Roman" w:hAnsi="Times New Roman" w:cs="Times New Roman"/>
          <w:sz w:val="28"/>
          <w:szCs w:val="28"/>
        </w:rPr>
      </w:pPr>
      <w:bookmarkStart w:id="5" w:name="sub_5"/>
      <w:bookmarkEnd w:id="4"/>
      <w:r w:rsidRPr="00C72C94">
        <w:rPr>
          <w:rFonts w:ascii="Times New Roman" w:hAnsi="Times New Roman" w:cs="Times New Roman"/>
          <w:sz w:val="28"/>
          <w:szCs w:val="28"/>
        </w:rPr>
        <w:t xml:space="preserve">5. Контроль исполнения настоящего постановления </w:t>
      </w:r>
      <w:r>
        <w:rPr>
          <w:rFonts w:ascii="Times New Roman" w:hAnsi="Times New Roman" w:cs="Times New Roman"/>
          <w:sz w:val="28"/>
          <w:szCs w:val="28"/>
        </w:rPr>
        <w:t xml:space="preserve">возложить на ведущего специалиста </w:t>
      </w:r>
      <w:proofErr w:type="spellStart"/>
      <w:r>
        <w:rPr>
          <w:rFonts w:ascii="Times New Roman" w:hAnsi="Times New Roman" w:cs="Times New Roman"/>
          <w:sz w:val="28"/>
          <w:szCs w:val="28"/>
        </w:rPr>
        <w:t>Нетребского</w:t>
      </w:r>
      <w:proofErr w:type="spellEnd"/>
      <w:r>
        <w:rPr>
          <w:rFonts w:ascii="Times New Roman" w:hAnsi="Times New Roman" w:cs="Times New Roman"/>
          <w:sz w:val="28"/>
          <w:szCs w:val="28"/>
        </w:rPr>
        <w:t xml:space="preserve"> С.С.</w:t>
      </w:r>
    </w:p>
    <w:p w:rsidR="00C72C94" w:rsidRDefault="00C72C94" w:rsidP="00C72C94">
      <w:pPr>
        <w:spacing w:after="0" w:line="240" w:lineRule="auto"/>
        <w:jc w:val="both"/>
        <w:rPr>
          <w:rFonts w:ascii="Times New Roman" w:hAnsi="Times New Roman" w:cs="Times New Roman"/>
          <w:sz w:val="28"/>
          <w:szCs w:val="28"/>
        </w:rPr>
      </w:pPr>
      <w:bookmarkStart w:id="6" w:name="sub_7"/>
      <w:bookmarkEnd w:id="5"/>
      <w:r>
        <w:rPr>
          <w:rFonts w:ascii="Times New Roman" w:hAnsi="Times New Roman" w:cs="Times New Roman"/>
          <w:sz w:val="28"/>
          <w:szCs w:val="28"/>
        </w:rPr>
        <w:t>6</w:t>
      </w:r>
      <w:r w:rsidRPr="00C72C94">
        <w:rPr>
          <w:rFonts w:ascii="Times New Roman" w:hAnsi="Times New Roman" w:cs="Times New Roman"/>
          <w:sz w:val="28"/>
          <w:szCs w:val="28"/>
        </w:rPr>
        <w:t xml:space="preserve">. Настоящее постановление вступает в силу со дня его </w:t>
      </w:r>
      <w:r w:rsidRPr="00C72C94">
        <w:rPr>
          <w:rStyle w:val="a6"/>
          <w:rFonts w:ascii="Times New Roman" w:hAnsi="Times New Roman" w:cs="Times New Roman"/>
          <w:color w:val="auto"/>
          <w:sz w:val="28"/>
          <w:szCs w:val="28"/>
        </w:rPr>
        <w:t>опубликования</w:t>
      </w:r>
      <w:r w:rsidRPr="00C72C94">
        <w:rPr>
          <w:rFonts w:ascii="Times New Roman" w:hAnsi="Times New Roman" w:cs="Times New Roman"/>
          <w:sz w:val="28"/>
          <w:szCs w:val="28"/>
        </w:rPr>
        <w:t>.</w:t>
      </w:r>
    </w:p>
    <w:p w:rsidR="00C72C94" w:rsidRDefault="00C72C94" w:rsidP="00C72C94">
      <w:pPr>
        <w:spacing w:after="0" w:line="240" w:lineRule="auto"/>
        <w:jc w:val="both"/>
        <w:rPr>
          <w:rFonts w:ascii="Times New Roman" w:hAnsi="Times New Roman" w:cs="Times New Roman"/>
          <w:sz w:val="28"/>
          <w:szCs w:val="28"/>
        </w:rPr>
      </w:pPr>
    </w:p>
    <w:p w:rsidR="00C72C94" w:rsidRPr="00C72C94" w:rsidRDefault="00C72C94" w:rsidP="00C72C94">
      <w:pPr>
        <w:spacing w:after="0" w:line="240" w:lineRule="auto"/>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663"/>
        <w:gridCol w:w="3333"/>
      </w:tblGrid>
      <w:tr w:rsidR="00C72C94" w:rsidRPr="00C72C94" w:rsidTr="00A32541">
        <w:tc>
          <w:tcPr>
            <w:tcW w:w="3333" w:type="pct"/>
            <w:tcBorders>
              <w:top w:val="nil"/>
              <w:left w:val="nil"/>
              <w:bottom w:val="nil"/>
              <w:right w:val="nil"/>
            </w:tcBorders>
          </w:tcPr>
          <w:bookmarkEnd w:id="6"/>
          <w:p w:rsidR="00C72C94" w:rsidRPr="00C72C94" w:rsidRDefault="00C72C94" w:rsidP="00C72C94">
            <w:pPr>
              <w:pStyle w:val="a8"/>
              <w:jc w:val="both"/>
              <w:rPr>
                <w:rFonts w:ascii="Times New Roman" w:hAnsi="Times New Roman" w:cs="Times New Roman"/>
                <w:sz w:val="28"/>
                <w:szCs w:val="28"/>
              </w:rPr>
            </w:pPr>
            <w:r w:rsidRPr="00C72C94">
              <w:rPr>
                <w:rFonts w:ascii="Times New Roman" w:hAnsi="Times New Roman" w:cs="Times New Roman"/>
                <w:sz w:val="28"/>
                <w:szCs w:val="28"/>
              </w:rPr>
              <w:t>Глава Администрации</w:t>
            </w:r>
          </w:p>
          <w:p w:rsidR="00C72C94" w:rsidRPr="00C72C94" w:rsidRDefault="00C72C94" w:rsidP="00C72C94">
            <w:pPr>
              <w:pStyle w:val="a8"/>
              <w:jc w:val="both"/>
              <w:rPr>
                <w:rFonts w:ascii="Times New Roman" w:hAnsi="Times New Roman" w:cs="Times New Roman"/>
                <w:sz w:val="28"/>
                <w:szCs w:val="28"/>
              </w:rPr>
            </w:pPr>
            <w:r w:rsidRPr="00C72C94">
              <w:rPr>
                <w:rFonts w:ascii="Times New Roman" w:hAnsi="Times New Roman" w:cs="Times New Roman"/>
                <w:sz w:val="28"/>
                <w:szCs w:val="28"/>
              </w:rPr>
              <w:t>Суховского сельского поселения</w:t>
            </w:r>
          </w:p>
        </w:tc>
        <w:tc>
          <w:tcPr>
            <w:tcW w:w="1667" w:type="pct"/>
            <w:tcBorders>
              <w:top w:val="nil"/>
              <w:left w:val="nil"/>
              <w:bottom w:val="nil"/>
              <w:right w:val="nil"/>
            </w:tcBorders>
          </w:tcPr>
          <w:p w:rsidR="00C72C94" w:rsidRPr="00C72C94" w:rsidRDefault="00C72C94" w:rsidP="00C72C94">
            <w:pPr>
              <w:pStyle w:val="a7"/>
              <w:rPr>
                <w:rFonts w:ascii="Times New Roman" w:hAnsi="Times New Roman" w:cs="Times New Roman"/>
                <w:sz w:val="28"/>
                <w:szCs w:val="28"/>
              </w:rPr>
            </w:pPr>
          </w:p>
          <w:p w:rsidR="00C72C94" w:rsidRPr="00C72C94" w:rsidRDefault="00C72C94" w:rsidP="00C72C94">
            <w:pPr>
              <w:spacing w:after="0" w:line="240" w:lineRule="auto"/>
              <w:jc w:val="both"/>
              <w:rPr>
                <w:rFonts w:ascii="Times New Roman" w:hAnsi="Times New Roman" w:cs="Times New Roman"/>
                <w:sz w:val="28"/>
                <w:szCs w:val="28"/>
              </w:rPr>
            </w:pPr>
            <w:r w:rsidRPr="00C72C94">
              <w:rPr>
                <w:rFonts w:ascii="Times New Roman" w:hAnsi="Times New Roman" w:cs="Times New Roman"/>
                <w:sz w:val="28"/>
                <w:szCs w:val="28"/>
              </w:rPr>
              <w:t>С. Ю. Карасев</w:t>
            </w:r>
          </w:p>
        </w:tc>
      </w:tr>
    </w:tbl>
    <w:p w:rsidR="00C72C94" w:rsidRPr="00C72C94" w:rsidRDefault="00C72C94" w:rsidP="00C72C94">
      <w:pPr>
        <w:spacing w:before="100" w:beforeAutospacing="1" w:after="100" w:afterAutospacing="1" w:line="240" w:lineRule="auto"/>
        <w:ind w:left="4678"/>
        <w:jc w:val="right"/>
        <w:rPr>
          <w:rFonts w:ascii="Times New Roman" w:eastAsia="Times New Roman" w:hAnsi="Times New Roman" w:cs="Times New Roman"/>
          <w:iCs/>
          <w:sz w:val="28"/>
          <w:szCs w:val="28"/>
          <w:lang w:eastAsia="ru-RU"/>
        </w:rPr>
      </w:pPr>
      <w:r w:rsidRPr="00C72C94">
        <w:rPr>
          <w:rFonts w:ascii="Times New Roman" w:eastAsia="Times New Roman" w:hAnsi="Times New Roman" w:cs="Times New Roman"/>
          <w:iCs/>
          <w:sz w:val="28"/>
          <w:szCs w:val="28"/>
          <w:lang w:eastAsia="ru-RU"/>
        </w:rPr>
        <w:lastRenderedPageBreak/>
        <w:t xml:space="preserve">Приложение к постановлению Администрации </w:t>
      </w:r>
      <w:r>
        <w:rPr>
          <w:rFonts w:ascii="Times New Roman" w:eastAsia="Times New Roman" w:hAnsi="Times New Roman" w:cs="Times New Roman"/>
          <w:iCs/>
          <w:sz w:val="28"/>
          <w:szCs w:val="28"/>
          <w:lang w:eastAsia="ru-RU"/>
        </w:rPr>
        <w:t>Суховского</w:t>
      </w:r>
      <w:r w:rsidRPr="00C72C94">
        <w:rPr>
          <w:rFonts w:ascii="Times New Roman" w:eastAsia="Times New Roman" w:hAnsi="Times New Roman" w:cs="Times New Roman"/>
          <w:iCs/>
          <w:sz w:val="28"/>
          <w:szCs w:val="28"/>
          <w:lang w:eastAsia="ru-RU"/>
        </w:rPr>
        <w:t xml:space="preserve"> сельского поселения от 14.09.2022 г. № </w:t>
      </w:r>
      <w:r>
        <w:rPr>
          <w:rFonts w:ascii="Times New Roman" w:eastAsia="Times New Roman" w:hAnsi="Times New Roman" w:cs="Times New Roman"/>
          <w:iCs/>
          <w:sz w:val="28"/>
          <w:szCs w:val="28"/>
          <w:lang w:eastAsia="ru-RU"/>
        </w:rPr>
        <w:t>87</w:t>
      </w:r>
    </w:p>
    <w:p w:rsidR="00C72C94" w:rsidRPr="00C72C94" w:rsidRDefault="00C72C94" w:rsidP="00C72C94">
      <w:pPr>
        <w:spacing w:before="100" w:beforeAutospacing="1" w:after="100" w:afterAutospacing="1" w:line="240" w:lineRule="auto"/>
        <w:ind w:left="4678"/>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i/>
          <w:iCs/>
          <w:sz w:val="28"/>
          <w:szCs w:val="28"/>
          <w:lang w:eastAsia="ru-RU"/>
        </w:rPr>
        <w:t xml:space="preserve"> </w:t>
      </w: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Порядок</w:t>
      </w: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 xml:space="preserve">деятельности специализированной службы по вопросам похоронного дела на территории </w:t>
      </w:r>
      <w:r>
        <w:rPr>
          <w:rFonts w:ascii="Times New Roman" w:eastAsia="Times New Roman" w:hAnsi="Times New Roman" w:cs="Times New Roman"/>
          <w:b/>
          <w:bCs/>
          <w:sz w:val="28"/>
          <w:szCs w:val="28"/>
          <w:lang w:eastAsia="ru-RU"/>
        </w:rPr>
        <w:t>Суховского</w:t>
      </w:r>
      <w:r w:rsidRPr="00C72C94">
        <w:rPr>
          <w:rFonts w:ascii="Times New Roman" w:eastAsia="Times New Roman" w:hAnsi="Times New Roman" w:cs="Times New Roman"/>
          <w:b/>
          <w:bCs/>
          <w:sz w:val="28"/>
          <w:szCs w:val="28"/>
          <w:lang w:eastAsia="ru-RU"/>
        </w:rPr>
        <w:t xml:space="preserve"> сельского поселения  </w:t>
      </w:r>
    </w:p>
    <w:p w:rsidR="00C72C94" w:rsidRPr="00C72C94" w:rsidRDefault="00C72C94" w:rsidP="00C72C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Статья 1. Общие положения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1.1. Специализированная служба по вопросам похоронного дела на территории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(далее - специализированная служба) - создается администрацией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на которую возлагаются полномочия по исполнению </w:t>
      </w:r>
      <w:proofErr w:type="gramStart"/>
      <w:r w:rsidRPr="00C72C94">
        <w:rPr>
          <w:rFonts w:ascii="Times New Roman" w:eastAsia="Times New Roman" w:hAnsi="Times New Roman" w:cs="Times New Roman"/>
          <w:sz w:val="28"/>
          <w:szCs w:val="28"/>
          <w:lang w:eastAsia="ru-RU"/>
        </w:rPr>
        <w:t>гарантий погребения</w:t>
      </w:r>
      <w:proofErr w:type="gramEnd"/>
      <w:r w:rsidRPr="00C72C94">
        <w:rPr>
          <w:rFonts w:ascii="Times New Roman" w:eastAsia="Times New Roman" w:hAnsi="Times New Roman" w:cs="Times New Roman"/>
          <w:sz w:val="28"/>
          <w:szCs w:val="28"/>
          <w:lang w:eastAsia="ru-RU"/>
        </w:rPr>
        <w:t xml:space="preserve"> умерших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настоящим Положением.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1.2. Осуществление полномочий специализированной службы по вопросам похоронного дела на территории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возложено на </w:t>
      </w:r>
      <w:r>
        <w:rPr>
          <w:rFonts w:ascii="Times New Roman" w:eastAsia="Times New Roman" w:hAnsi="Times New Roman" w:cs="Times New Roman"/>
          <w:sz w:val="28"/>
          <w:szCs w:val="28"/>
          <w:lang w:eastAsia="ru-RU"/>
        </w:rPr>
        <w:t>МБУ ССП «</w:t>
      </w:r>
      <w:proofErr w:type="spellStart"/>
      <w:r>
        <w:rPr>
          <w:rFonts w:ascii="Times New Roman" w:eastAsia="Times New Roman" w:hAnsi="Times New Roman" w:cs="Times New Roman"/>
          <w:sz w:val="28"/>
          <w:szCs w:val="28"/>
          <w:lang w:eastAsia="ru-RU"/>
        </w:rPr>
        <w:t>Суховский</w:t>
      </w:r>
      <w:proofErr w:type="spellEnd"/>
      <w:r>
        <w:rPr>
          <w:rFonts w:ascii="Times New Roman" w:eastAsia="Times New Roman" w:hAnsi="Times New Roman" w:cs="Times New Roman"/>
          <w:sz w:val="28"/>
          <w:szCs w:val="28"/>
          <w:lang w:eastAsia="ru-RU"/>
        </w:rPr>
        <w:t xml:space="preserve"> СДК».</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1.3. Руководителем специализированной службы является директор </w:t>
      </w:r>
      <w:r>
        <w:rPr>
          <w:rFonts w:ascii="Times New Roman" w:eastAsia="Times New Roman" w:hAnsi="Times New Roman" w:cs="Times New Roman"/>
          <w:sz w:val="28"/>
          <w:szCs w:val="28"/>
          <w:lang w:eastAsia="ru-RU"/>
        </w:rPr>
        <w:t>МБУ ССП «</w:t>
      </w:r>
      <w:proofErr w:type="spellStart"/>
      <w:r>
        <w:rPr>
          <w:rFonts w:ascii="Times New Roman" w:eastAsia="Times New Roman" w:hAnsi="Times New Roman" w:cs="Times New Roman"/>
          <w:sz w:val="28"/>
          <w:szCs w:val="28"/>
          <w:lang w:eastAsia="ru-RU"/>
        </w:rPr>
        <w:t>Суховский</w:t>
      </w:r>
      <w:proofErr w:type="spellEnd"/>
      <w:r>
        <w:rPr>
          <w:rFonts w:ascii="Times New Roman" w:eastAsia="Times New Roman" w:hAnsi="Times New Roman" w:cs="Times New Roman"/>
          <w:sz w:val="28"/>
          <w:szCs w:val="28"/>
          <w:lang w:eastAsia="ru-RU"/>
        </w:rPr>
        <w:t xml:space="preserve"> СДК»</w:t>
      </w:r>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1.4. Руководитель специализированной службы   в соответствии с действующим законодательством организует работу специализированной службы по вопросам похоронного дела на территории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в соответствии с положениями законодательных и нормативных актов Российской Федерации   и муниципальных правовых актов по вопросам похоронного дела, несет ответственность, предусмотренную действующим законодательством Российской Федерации   за сохранность документов, за своевременность и достоверность предоставляемых сведений, за использование бюджетных средств, за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1.5. Финансирование деятельности специализированной службы по вопросам похоронного дела осуществляется за счет средств, возмещаемых </w:t>
      </w:r>
      <w:r w:rsidRPr="00C72C94">
        <w:rPr>
          <w:rFonts w:ascii="Times New Roman" w:eastAsia="Times New Roman" w:hAnsi="Times New Roman" w:cs="Times New Roman"/>
          <w:sz w:val="28"/>
          <w:szCs w:val="28"/>
          <w:lang w:eastAsia="ru-RU"/>
        </w:rPr>
        <w:lastRenderedPageBreak/>
        <w:t xml:space="preserve">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1.7. В целях соблюдения норм </w:t>
      </w:r>
      <w:hyperlink r:id="rId4" w:tgtFrame="_blank" w:history="1">
        <w:r w:rsidRPr="00C72C94">
          <w:rPr>
            <w:rFonts w:ascii="Times New Roman" w:eastAsia="Times New Roman" w:hAnsi="Times New Roman" w:cs="Times New Roman"/>
            <w:sz w:val="28"/>
            <w:szCs w:val="28"/>
            <w:lang w:eastAsia="ru-RU"/>
          </w:rPr>
          <w:t>Гражданского кодекса Российской Федерации</w:t>
        </w:r>
      </w:hyperlink>
      <w:r w:rsidRPr="00C72C94">
        <w:rPr>
          <w:rFonts w:ascii="Times New Roman" w:eastAsia="Times New Roman" w:hAnsi="Times New Roman" w:cs="Times New Roman"/>
          <w:sz w:val="28"/>
          <w:szCs w:val="28"/>
          <w:lang w:eastAsia="ru-RU"/>
        </w:rP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5" w:tgtFrame="_blank" w:history="1">
        <w:r w:rsidRPr="00C72C94">
          <w:rPr>
            <w:rFonts w:ascii="Times New Roman" w:eastAsia="Times New Roman" w:hAnsi="Times New Roman" w:cs="Times New Roman"/>
            <w:sz w:val="28"/>
            <w:szCs w:val="28"/>
            <w:lang w:eastAsia="ru-RU"/>
          </w:rPr>
          <w:t>Федеральным законом «О погребении и похоронном деле</w:t>
        </w:r>
      </w:hyperlink>
      <w:r w:rsidRPr="00C72C94">
        <w:rPr>
          <w:rFonts w:ascii="Times New Roman" w:eastAsia="Times New Roman" w:hAnsi="Times New Roman" w:cs="Times New Roman"/>
          <w:sz w:val="28"/>
          <w:szCs w:val="28"/>
          <w:lang w:eastAsia="ru-RU"/>
        </w:rPr>
        <w:t>» гарантированный перечень услуг по погребению.</w:t>
      </w:r>
    </w:p>
    <w:p w:rsidR="00C72C94" w:rsidRPr="00C72C94" w:rsidRDefault="00C72C94" w:rsidP="00C72C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Cs/>
          <w:sz w:val="28"/>
          <w:szCs w:val="28"/>
          <w:lang w:eastAsia="ru-RU"/>
        </w:rPr>
        <w:t>Статья 2. Основные функции и обязанности специализированной службы</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Оказание услуг по погребению на безвозмездной основе согласно гарантированному перечню, включает в себя: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2.1.2. Предоставление и доставку в один адрес гроба и других предметов, необходимых для погребения, включая погрузочно-разгрузочные работы: гроб из древесных материалов, обитый   тканью (при захоронении без гроба - предоставление и доставка пиломатериала и устройство полатей, обертывание тела в материал); крест из дерева.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2.1.3. Перевозку тела (останков) умершего от места нахождения тела (останков) до кладбища, включая перемещение до места захоронения.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действующим законодательством и настоящим положением. Стоимость услуг, </w:t>
      </w:r>
      <w:r w:rsidRPr="00C72C94">
        <w:rPr>
          <w:rFonts w:ascii="Times New Roman" w:eastAsia="Times New Roman" w:hAnsi="Times New Roman" w:cs="Times New Roman"/>
          <w:sz w:val="28"/>
          <w:szCs w:val="28"/>
          <w:lang w:eastAsia="ru-RU"/>
        </w:rPr>
        <w:lastRenderedPageBreak/>
        <w:t xml:space="preserve">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«Об утверждении стоимости услуг, предоставляемых согласно гарантированному перечню услуг на погребение».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2.2. Специализированная служба также осуществляет погребение в следующих случаях:</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после установления органами внутренних дел его личности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2.2.3.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2.3. Перечень услуг, оказываемых специализированной службой при погребении умерших, в том числе в пунктах, указанных 2.2.1, 2.2.2, 2.2.3 настоящего Положения, включает в себя: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а) оформление документов, необходимых для погребения;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б) предоставление и доставку гроба;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в) перевозку умершего на кладбище, включая погрузочно-разгрузочные работы и перемещение гроба с телом умершего до места погребения;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C72C94" w:rsidRPr="00C72C94" w:rsidRDefault="00C72C94" w:rsidP="00C72C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Cs/>
          <w:sz w:val="28"/>
          <w:szCs w:val="28"/>
          <w:lang w:eastAsia="ru-RU"/>
        </w:rPr>
        <w:t>Статья 3. Основные требования к организации порядка деятельности специализированной службы</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 Специализированная служба должна иметь:</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w:t>
      </w:r>
      <w:hyperlink r:id="rId6" w:tgtFrame="_blank" w:history="1">
        <w:r w:rsidRPr="00C72C94">
          <w:rPr>
            <w:rFonts w:ascii="Times New Roman" w:eastAsia="Times New Roman" w:hAnsi="Times New Roman" w:cs="Times New Roman"/>
            <w:sz w:val="28"/>
            <w:szCs w:val="28"/>
            <w:lang w:eastAsia="ru-RU"/>
          </w:rPr>
          <w:t>Указ Президента РФ от 29.06.1996 N 1001 «О гарантиях прав граждан на предоставление услуг по погребению умерших</w:t>
        </w:r>
      </w:hyperlink>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 </w:t>
      </w:r>
      <w:hyperlink r:id="rId7" w:tgtFrame="_blank" w:history="1">
        <w:r w:rsidRPr="00C72C94">
          <w:rPr>
            <w:rFonts w:ascii="Times New Roman" w:eastAsia="Times New Roman" w:hAnsi="Times New Roman" w:cs="Times New Roman"/>
            <w:sz w:val="28"/>
            <w:szCs w:val="28"/>
            <w:lang w:eastAsia="ru-RU"/>
          </w:rPr>
          <w:t>Федеральный закон «О погребении и похоронном деле</w:t>
        </w:r>
      </w:hyperlink>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 </w:t>
      </w:r>
      <w:hyperlink r:id="rId8" w:tgtFrame="_blank" w:history="1">
        <w:r w:rsidRPr="00C72C94">
          <w:rPr>
            <w:rFonts w:ascii="Times New Roman" w:eastAsia="Times New Roman" w:hAnsi="Times New Roman" w:cs="Times New Roman"/>
            <w:sz w:val="28"/>
            <w:szCs w:val="28"/>
            <w:lang w:eastAsia="ru-RU"/>
          </w:rPr>
          <w:t>Закон РФ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гарантированный перечень услуг по погребению и их стоимость;</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сведения о порядке оказания гарантированного перечня услуг по погребению на безвозмездной и платной основе;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9) правила работы кладбищ;</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11) адрес и телефон уполномоченного органа местного самоуправления в сфере погребения и похоронного дела.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3.3. 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паспорт или иной документ, удостоверяющий личность заявителя;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3.4.1. В случае если </w:t>
      </w:r>
      <w:proofErr w:type="spellStart"/>
      <w:r w:rsidRPr="00C72C94">
        <w:rPr>
          <w:rFonts w:ascii="Times New Roman" w:eastAsia="Times New Roman" w:hAnsi="Times New Roman" w:cs="Times New Roman"/>
          <w:sz w:val="28"/>
          <w:szCs w:val="28"/>
          <w:lang w:eastAsia="ru-RU"/>
        </w:rPr>
        <w:t>подзахоронение</w:t>
      </w:r>
      <w:proofErr w:type="spellEnd"/>
      <w:r w:rsidRPr="00C72C94">
        <w:rPr>
          <w:rFonts w:ascii="Times New Roman" w:eastAsia="Times New Roman" w:hAnsi="Times New Roman" w:cs="Times New Roman"/>
          <w:sz w:val="28"/>
          <w:szCs w:val="28"/>
          <w:lang w:eastAsia="ru-RU"/>
        </w:rP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заявление об оказании гарантированного перечня услуг по погребению на безвозмездной основе путем </w:t>
      </w:r>
      <w:proofErr w:type="spellStart"/>
      <w:r w:rsidRPr="00C72C94">
        <w:rPr>
          <w:rFonts w:ascii="Times New Roman" w:eastAsia="Times New Roman" w:hAnsi="Times New Roman" w:cs="Times New Roman"/>
          <w:sz w:val="28"/>
          <w:szCs w:val="28"/>
          <w:lang w:eastAsia="ru-RU"/>
        </w:rPr>
        <w:t>подзахоронения</w:t>
      </w:r>
      <w:proofErr w:type="spellEnd"/>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3) удостоверение о соответствующем захоронении;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паспорт или иной документ, удостоверяющий личность заявителя с приложением подлинника для сверки;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копия справки о кремации с приложением подлинника для сверки при захоронении урны с прахом после кремации.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В случае отсутствия у заявителя копий указанных документов их изготовление обеспечивается работником специализированной службы.</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3.5. При оформлении заказов на услуги по погребению и иные ритуальные услуги руководитель специализированной службы обязан:</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3.6. Место для захоронения </w:t>
      </w:r>
      <w:proofErr w:type="gramStart"/>
      <w:r w:rsidRPr="00C72C94">
        <w:rPr>
          <w:rFonts w:ascii="Times New Roman" w:eastAsia="Times New Roman" w:hAnsi="Times New Roman" w:cs="Times New Roman"/>
          <w:sz w:val="28"/>
          <w:szCs w:val="28"/>
          <w:lang w:eastAsia="ru-RU"/>
        </w:rPr>
        <w:t xml:space="preserve">умерших,   </w:t>
      </w:r>
      <w:proofErr w:type="gramEnd"/>
      <w:r w:rsidRPr="00C72C94">
        <w:rPr>
          <w:rFonts w:ascii="Times New Roman" w:eastAsia="Times New Roman" w:hAnsi="Times New Roman" w:cs="Times New Roman"/>
          <w:sz w:val="28"/>
          <w:szCs w:val="28"/>
          <w:lang w:eastAsia="ru-RU"/>
        </w:rPr>
        <w:t xml:space="preserve">предоставляется администрацией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 при захоронении на территории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Место для </w:t>
      </w:r>
      <w:proofErr w:type="gramStart"/>
      <w:r w:rsidRPr="00C72C94">
        <w:rPr>
          <w:rFonts w:ascii="Times New Roman" w:eastAsia="Times New Roman" w:hAnsi="Times New Roman" w:cs="Times New Roman"/>
          <w:sz w:val="28"/>
          <w:szCs w:val="28"/>
          <w:lang w:eastAsia="ru-RU"/>
        </w:rPr>
        <w:t>захоронения  умерших</w:t>
      </w:r>
      <w:proofErr w:type="gramEnd"/>
      <w:r w:rsidRPr="00C72C94">
        <w:rPr>
          <w:rFonts w:ascii="Times New Roman" w:eastAsia="Times New Roman" w:hAnsi="Times New Roman" w:cs="Times New Roman"/>
          <w:sz w:val="28"/>
          <w:szCs w:val="28"/>
          <w:lang w:eastAsia="ru-RU"/>
        </w:rPr>
        <w:t xml:space="preserve"> предоставляется в день обращения руководителя специализированной службы по вопросам похоронного дела как под одиночное захоронение.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 а в субботу с 9.00 до 13.00.</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w:t>
      </w:r>
      <w:r w:rsidRPr="00C72C94">
        <w:rPr>
          <w:rFonts w:ascii="Times New Roman" w:eastAsia="Times New Roman" w:hAnsi="Times New Roman" w:cs="Times New Roman"/>
          <w:sz w:val="28"/>
          <w:szCs w:val="28"/>
          <w:lang w:eastAsia="ru-RU"/>
        </w:rPr>
        <w:lastRenderedPageBreak/>
        <w:t>перечня услуг по погребению на безвозмездной   или на платной основе иными организациями по оказанию ритуальных услуг.</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w:t>
      </w:r>
      <w:hyperlink r:id="rId9" w:tgtFrame="_blank" w:history="1">
        <w:r w:rsidRPr="00C72C94">
          <w:rPr>
            <w:rFonts w:ascii="Times New Roman" w:eastAsia="Times New Roman" w:hAnsi="Times New Roman" w:cs="Times New Roman"/>
            <w:sz w:val="28"/>
            <w:szCs w:val="28"/>
            <w:lang w:eastAsia="ru-RU"/>
          </w:rPr>
          <w:t>Закона РФ от 07.02.1992 N 2300-1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3.12. Контроль за деятельностью специализированной службы по вопросам похоронного дела осуществляют:</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Суховского</w:t>
      </w:r>
      <w:r w:rsidRPr="00C72C94">
        <w:rPr>
          <w:rFonts w:ascii="Times New Roman" w:eastAsia="Times New Roman" w:hAnsi="Times New Roman" w:cs="Times New Roman"/>
          <w:sz w:val="28"/>
          <w:szCs w:val="28"/>
          <w:lang w:eastAsia="ru-RU"/>
        </w:rPr>
        <w:t xml:space="preserve"> сельского </w:t>
      </w:r>
      <w:proofErr w:type="gramStart"/>
      <w:r w:rsidRPr="00C72C94">
        <w:rPr>
          <w:rFonts w:ascii="Times New Roman" w:eastAsia="Times New Roman" w:hAnsi="Times New Roman" w:cs="Times New Roman"/>
          <w:sz w:val="28"/>
          <w:szCs w:val="28"/>
          <w:lang w:eastAsia="ru-RU"/>
        </w:rPr>
        <w:t>поселения  в</w:t>
      </w:r>
      <w:proofErr w:type="gramEnd"/>
      <w:r w:rsidRPr="00C72C94">
        <w:rPr>
          <w:rFonts w:ascii="Times New Roman" w:eastAsia="Times New Roman" w:hAnsi="Times New Roman" w:cs="Times New Roman"/>
          <w:sz w:val="28"/>
          <w:szCs w:val="28"/>
          <w:lang w:eastAsia="ru-RU"/>
        </w:rPr>
        <w:t xml:space="preserve"> лице Специалиста первой категории по вопросам ЖКХ. </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иные органы, наделенные законодательством Российской Федерации   и муниципальными правовыми актами наделенными функциями по осуществлению государственного и муниципального контроля.</w:t>
      </w:r>
    </w:p>
    <w:p w:rsidR="00C72C94" w:rsidRPr="00C72C94" w:rsidRDefault="00C72C94" w:rsidP="00C72C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Cs/>
          <w:sz w:val="28"/>
          <w:szCs w:val="28"/>
          <w:lang w:eastAsia="ru-RU"/>
        </w:rPr>
        <w:t>Статья 4. Ответственность специализированной службы по вопросам похоронного дела</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4.1. Специализированная служба обязана соблюдать требования законодательства Российской Федерации, в том числе соблюдать:</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C72C94" w:rsidRPr="00C72C94" w:rsidRDefault="00C72C94" w:rsidP="00C72C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Положением; нарушение законодательства Российской Федерации   в </w:t>
      </w:r>
      <w:r w:rsidRPr="00C72C94">
        <w:rPr>
          <w:rFonts w:ascii="Times New Roman" w:eastAsia="Times New Roman" w:hAnsi="Times New Roman" w:cs="Times New Roman"/>
          <w:sz w:val="28"/>
          <w:szCs w:val="28"/>
          <w:lang w:eastAsia="ru-RU"/>
        </w:rPr>
        <w:lastRenderedPageBreak/>
        <w:t>сфере погребения и похоронного дела, в том числе не предоставление гарантированного перечня услуг по погребению на безвозмездной основе.</w:t>
      </w:r>
    </w:p>
    <w:p w:rsidR="00C72C94" w:rsidRPr="00C72C94" w:rsidRDefault="00C72C94" w:rsidP="00C72C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3D2" w:rsidRPr="00C72C94" w:rsidRDefault="009273D2" w:rsidP="00C72C94">
      <w:pPr>
        <w:spacing w:after="0"/>
        <w:jc w:val="both"/>
        <w:rPr>
          <w:rFonts w:ascii="Times New Roman" w:eastAsia="Times New Roman" w:hAnsi="Times New Roman" w:cs="Times New Roman"/>
          <w:sz w:val="28"/>
          <w:szCs w:val="28"/>
          <w:lang w:eastAsia="ar-SA"/>
        </w:rPr>
      </w:pPr>
    </w:p>
    <w:sectPr w:rsidR="009273D2" w:rsidRPr="00C72C94" w:rsidSect="00C72C94">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D2"/>
    <w:rsid w:val="0035225E"/>
    <w:rsid w:val="004A2664"/>
    <w:rsid w:val="006A6E48"/>
    <w:rsid w:val="007C0E72"/>
    <w:rsid w:val="007D072D"/>
    <w:rsid w:val="007E221F"/>
    <w:rsid w:val="009273D2"/>
    <w:rsid w:val="00C61351"/>
    <w:rsid w:val="00C7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3EF2-0ED6-4F48-8DA1-F0B4E42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72C9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3D2"/>
    <w:rPr>
      <w:rFonts w:ascii="Tahoma" w:hAnsi="Tahoma" w:cs="Tahoma"/>
      <w:sz w:val="16"/>
      <w:szCs w:val="16"/>
    </w:rPr>
  </w:style>
  <w:style w:type="table" w:styleId="a5">
    <w:name w:val="Table Grid"/>
    <w:basedOn w:val="a1"/>
    <w:uiPriority w:val="59"/>
    <w:rsid w:val="0092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2C94"/>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C72C94"/>
    <w:rPr>
      <w:b w:val="0"/>
      <w:bCs w:val="0"/>
      <w:color w:val="106BBE"/>
    </w:rPr>
  </w:style>
  <w:style w:type="paragraph" w:customStyle="1" w:styleId="a7">
    <w:name w:val="Нормальный (таблица)"/>
    <w:basedOn w:val="a"/>
    <w:next w:val="a"/>
    <w:uiPriority w:val="99"/>
    <w:rsid w:val="00C72C9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рижатый влево"/>
    <w:basedOn w:val="a"/>
    <w:next w:val="a"/>
    <w:uiPriority w:val="99"/>
    <w:rsid w:val="00C72C9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9073">
      <w:bodyDiv w:val="1"/>
      <w:marLeft w:val="0"/>
      <w:marRight w:val="0"/>
      <w:marTop w:val="0"/>
      <w:marBottom w:val="0"/>
      <w:divBdr>
        <w:top w:val="none" w:sz="0" w:space="0" w:color="auto"/>
        <w:left w:val="none" w:sz="0" w:space="0" w:color="auto"/>
        <w:bottom w:val="none" w:sz="0" w:space="0" w:color="auto"/>
        <w:right w:val="none" w:sz="0" w:space="0" w:color="auto"/>
      </w:divBdr>
    </w:div>
    <w:div w:id="1060598200">
      <w:bodyDiv w:val="1"/>
      <w:marLeft w:val="0"/>
      <w:marRight w:val="0"/>
      <w:marTop w:val="0"/>
      <w:marBottom w:val="0"/>
      <w:divBdr>
        <w:top w:val="none" w:sz="0" w:space="0" w:color="auto"/>
        <w:left w:val="none" w:sz="0" w:space="0" w:color="auto"/>
        <w:bottom w:val="none" w:sz="0" w:space="0" w:color="auto"/>
        <w:right w:val="none" w:sz="0" w:space="0" w:color="auto"/>
      </w:divBdr>
    </w:div>
    <w:div w:id="1436168860">
      <w:bodyDiv w:val="1"/>
      <w:marLeft w:val="0"/>
      <w:marRight w:val="0"/>
      <w:marTop w:val="0"/>
      <w:marBottom w:val="0"/>
      <w:divBdr>
        <w:top w:val="none" w:sz="0" w:space="0" w:color="auto"/>
        <w:left w:val="none" w:sz="0" w:space="0" w:color="auto"/>
        <w:bottom w:val="none" w:sz="0" w:space="0" w:color="auto"/>
        <w:right w:val="none" w:sz="0" w:space="0" w:color="auto"/>
      </w:divBdr>
    </w:div>
    <w:div w:id="1443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5615" TargetMode="External"/><Relationship Id="rId11" Type="http://schemas.openxmlformats.org/officeDocument/2006/relationships/theme" Target="theme/theme1.xml"/><Relationship Id="rId5" Type="http://schemas.openxmlformats.org/officeDocument/2006/relationships/hyperlink" Target="http://docs.cntd.ru/document/9015335" TargetMode="External"/><Relationship Id="rId10" Type="http://schemas.openxmlformats.org/officeDocument/2006/relationships/fontTable" Target="fontTable.xml"/><Relationship Id="rId4" Type="http://schemas.openxmlformats.org/officeDocument/2006/relationships/hyperlink" Target="http://docs.cntd.ru/document/9027690" TargetMode="Externa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budjet</cp:lastModifiedBy>
  <cp:revision>4</cp:revision>
  <cp:lastPrinted>2022-09-14T13:08:00Z</cp:lastPrinted>
  <dcterms:created xsi:type="dcterms:W3CDTF">2022-09-14T08:10:00Z</dcterms:created>
  <dcterms:modified xsi:type="dcterms:W3CDTF">2022-09-14T13:09:00Z</dcterms:modified>
</cp:coreProperties>
</file>