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5" w:rsidRDefault="001B4E25" w:rsidP="001B4E25">
      <w:pPr>
        <w:spacing w:after="0" w:line="240" w:lineRule="auto"/>
        <w:rPr>
          <w:rFonts w:ascii="Times New Roman" w:eastAsia="Times New Roman" w:hAnsi="Times New Roman" w:cs="Times New Roman"/>
          <w:b/>
          <w:sz w:val="24"/>
          <w:szCs w:val="24"/>
        </w:rPr>
      </w:pPr>
    </w:p>
    <w:p w:rsidR="00762F3B" w:rsidRDefault="00762F3B" w:rsidP="00762F3B">
      <w:pPr>
        <w:jc w:val="center"/>
        <w:rPr>
          <w:b/>
          <w:sz w:val="28"/>
          <w:szCs w:val="28"/>
        </w:rPr>
      </w:pPr>
      <w:r>
        <w:rPr>
          <w:rFonts w:ascii="Calibri" w:eastAsia="Times New Roman" w:hAnsi="Calibri" w:cs="Times New Roman"/>
          <w:b/>
          <w:sz w:val="28"/>
          <w:szCs w:val="28"/>
        </w:rPr>
        <w:t>СОБРАНИЕ ДЕПУТАТОВ СУХОВСКОГО СЕЛЬСКОГО ПОСЕЛЕНИЯ ТАЦИНСКОГО РАЙОНА РОСТОВСКОЙ ОБЛАСТИ</w:t>
      </w:r>
    </w:p>
    <w:p w:rsidR="00762F3B" w:rsidRDefault="00762F3B" w:rsidP="00762F3B">
      <w:pPr>
        <w:jc w:val="center"/>
        <w:rPr>
          <w:rFonts w:ascii="Calibri" w:eastAsia="Times New Roman" w:hAnsi="Calibri" w:cs="Times New Roman"/>
          <w:b/>
          <w:sz w:val="28"/>
          <w:szCs w:val="28"/>
        </w:rPr>
      </w:pPr>
      <w:r>
        <w:rPr>
          <w:rFonts w:ascii="Calibri" w:eastAsia="Times New Roman" w:hAnsi="Calibri" w:cs="Times New Roman"/>
          <w:b/>
          <w:sz w:val="28"/>
          <w:szCs w:val="28"/>
        </w:rPr>
        <w:t>РЕШЕНИЕ</w:t>
      </w:r>
    </w:p>
    <w:p w:rsidR="00762F3B" w:rsidRDefault="00762F3B" w:rsidP="001B4E25">
      <w:pPr>
        <w:spacing w:after="0" w:line="240" w:lineRule="auto"/>
        <w:rPr>
          <w:rFonts w:ascii="Times New Roman" w:eastAsia="Times New Roman" w:hAnsi="Times New Roman" w:cs="Times New Roman"/>
          <w:b/>
          <w:sz w:val="24"/>
          <w:szCs w:val="24"/>
        </w:rPr>
      </w:pPr>
    </w:p>
    <w:p w:rsidR="00762F3B" w:rsidRDefault="00762F3B" w:rsidP="001B4E25">
      <w:pPr>
        <w:spacing w:after="0" w:line="240" w:lineRule="auto"/>
        <w:rPr>
          <w:rFonts w:ascii="Times New Roman" w:eastAsia="Times New Roman" w:hAnsi="Times New Roman" w:cs="Times New Roman"/>
          <w:b/>
          <w:sz w:val="24"/>
          <w:szCs w:val="24"/>
        </w:rPr>
      </w:pPr>
    </w:p>
    <w:p w:rsidR="001B4E25" w:rsidRPr="00B147F7" w:rsidRDefault="001B4E25" w:rsidP="001B4E25">
      <w:pPr>
        <w:spacing w:after="0" w:line="240" w:lineRule="auto"/>
        <w:rPr>
          <w:rFonts w:ascii="Times New Roman" w:hAnsi="Times New Roman" w:cs="Times New Roman"/>
          <w:b/>
          <w:sz w:val="28"/>
          <w:szCs w:val="28"/>
        </w:rPr>
      </w:pPr>
      <w:r w:rsidRPr="00B147F7">
        <w:rPr>
          <w:rFonts w:ascii="Times New Roman" w:hAnsi="Times New Roman" w:cs="Times New Roman"/>
          <w:b/>
          <w:sz w:val="28"/>
          <w:szCs w:val="28"/>
        </w:rPr>
        <w:t xml:space="preserve">29 декабря 2016 года                         </w:t>
      </w:r>
      <w:r w:rsidR="00B147F7" w:rsidRPr="00B147F7">
        <w:rPr>
          <w:rFonts w:ascii="Times New Roman" w:hAnsi="Times New Roman" w:cs="Times New Roman"/>
          <w:b/>
          <w:sz w:val="28"/>
          <w:szCs w:val="28"/>
        </w:rPr>
        <w:t xml:space="preserve">         </w:t>
      </w:r>
      <w:r w:rsidRPr="00B147F7">
        <w:rPr>
          <w:rFonts w:ascii="Times New Roman" w:hAnsi="Times New Roman" w:cs="Times New Roman"/>
          <w:b/>
          <w:sz w:val="28"/>
          <w:szCs w:val="28"/>
        </w:rPr>
        <w:t>№</w:t>
      </w:r>
      <w:r w:rsidRPr="00EA460D">
        <w:rPr>
          <w:rFonts w:ascii="Times New Roman" w:hAnsi="Times New Roman" w:cs="Times New Roman"/>
          <w:b/>
          <w:sz w:val="28"/>
          <w:szCs w:val="28"/>
        </w:rPr>
        <w:t xml:space="preserve"> </w:t>
      </w:r>
      <w:r w:rsidR="00EA460D" w:rsidRPr="00EA460D">
        <w:rPr>
          <w:rFonts w:ascii="Times New Roman" w:hAnsi="Times New Roman" w:cs="Times New Roman"/>
          <w:b/>
          <w:sz w:val="28"/>
          <w:szCs w:val="28"/>
        </w:rPr>
        <w:t>22</w:t>
      </w:r>
      <w:r w:rsidRPr="00762F3B">
        <w:rPr>
          <w:rFonts w:ascii="Times New Roman" w:hAnsi="Times New Roman" w:cs="Times New Roman"/>
          <w:b/>
          <w:color w:val="FF0000"/>
          <w:sz w:val="28"/>
          <w:szCs w:val="28"/>
        </w:rPr>
        <w:t xml:space="preserve"> </w:t>
      </w:r>
      <w:r w:rsidRPr="00B147F7">
        <w:rPr>
          <w:rFonts w:ascii="Times New Roman" w:hAnsi="Times New Roman" w:cs="Times New Roman"/>
          <w:b/>
          <w:sz w:val="28"/>
          <w:szCs w:val="28"/>
        </w:rPr>
        <w:t xml:space="preserve">                     </w:t>
      </w:r>
      <w:r w:rsidR="00B147F7" w:rsidRPr="00B147F7">
        <w:rPr>
          <w:rFonts w:ascii="Times New Roman" w:hAnsi="Times New Roman" w:cs="Times New Roman"/>
          <w:b/>
          <w:sz w:val="28"/>
          <w:szCs w:val="28"/>
        </w:rPr>
        <w:t xml:space="preserve">       </w:t>
      </w:r>
      <w:r w:rsidR="00762F3B">
        <w:rPr>
          <w:rFonts w:ascii="Times New Roman" w:hAnsi="Times New Roman" w:cs="Times New Roman"/>
          <w:b/>
          <w:sz w:val="28"/>
          <w:szCs w:val="28"/>
        </w:rPr>
        <w:t xml:space="preserve">п. </w:t>
      </w:r>
      <w:proofErr w:type="spellStart"/>
      <w:r w:rsidR="00762F3B">
        <w:rPr>
          <w:rFonts w:ascii="Times New Roman" w:hAnsi="Times New Roman" w:cs="Times New Roman"/>
          <w:b/>
          <w:sz w:val="28"/>
          <w:szCs w:val="28"/>
        </w:rPr>
        <w:t>Новосуховый</w:t>
      </w:r>
      <w:proofErr w:type="spellEnd"/>
    </w:p>
    <w:p w:rsidR="001B4E25" w:rsidRPr="00B147F7" w:rsidRDefault="001B4E25" w:rsidP="001B4E25">
      <w:pPr>
        <w:spacing w:after="0" w:line="240" w:lineRule="auto"/>
        <w:rPr>
          <w:rFonts w:ascii="Times New Roman" w:eastAsia="Times New Roman" w:hAnsi="Times New Roman" w:cs="Times New Roman"/>
          <w:b/>
          <w:sz w:val="28"/>
          <w:szCs w:val="28"/>
        </w:rPr>
      </w:pP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О внесении изменений в решение</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Собрания депутатов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сельского  поселения от </w:t>
      </w:r>
      <w:r w:rsidR="00762F3B">
        <w:rPr>
          <w:rFonts w:ascii="Times New Roman" w:hAnsi="Times New Roman" w:cs="Times New Roman"/>
          <w:sz w:val="28"/>
          <w:szCs w:val="28"/>
        </w:rPr>
        <w:t>26</w:t>
      </w:r>
      <w:r w:rsidRPr="00B147F7">
        <w:rPr>
          <w:rFonts w:ascii="Times New Roman" w:hAnsi="Times New Roman" w:cs="Times New Roman"/>
          <w:sz w:val="28"/>
          <w:szCs w:val="28"/>
        </w:rPr>
        <w:t xml:space="preserve">.11. 2012 </w:t>
      </w:r>
    </w:p>
    <w:p w:rsidR="001B4E25" w:rsidRPr="00B147F7" w:rsidRDefault="00762F3B" w:rsidP="001B4E25">
      <w:pPr>
        <w:spacing w:after="0" w:line="240" w:lineRule="auto"/>
        <w:rPr>
          <w:rFonts w:ascii="Times New Roman" w:hAnsi="Times New Roman" w:cs="Times New Roman"/>
          <w:sz w:val="28"/>
          <w:szCs w:val="28"/>
        </w:rPr>
      </w:pPr>
      <w:r>
        <w:rPr>
          <w:rFonts w:ascii="Times New Roman" w:hAnsi="Times New Roman" w:cs="Times New Roman"/>
          <w:sz w:val="28"/>
          <w:szCs w:val="28"/>
        </w:rPr>
        <w:t>года № 6</w:t>
      </w:r>
      <w:r w:rsidR="001B4E25" w:rsidRPr="00B147F7">
        <w:rPr>
          <w:rFonts w:ascii="Times New Roman" w:hAnsi="Times New Roman" w:cs="Times New Roman"/>
          <w:sz w:val="28"/>
          <w:szCs w:val="28"/>
        </w:rPr>
        <w:t xml:space="preserve"> «Об утверждении Правил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землепользования и застройки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сельского поселения Тацинского района</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Ростовской области</w:t>
      </w:r>
      <w:r w:rsidR="00514206">
        <w:rPr>
          <w:rFonts w:ascii="Times New Roman" w:hAnsi="Times New Roman" w:cs="Times New Roman"/>
          <w:sz w:val="28"/>
          <w:szCs w:val="28"/>
        </w:rPr>
        <w:t>»</w:t>
      </w:r>
    </w:p>
    <w:p w:rsidR="001B4E25" w:rsidRPr="00B147F7" w:rsidRDefault="001B4E25" w:rsidP="001B4E25">
      <w:pPr>
        <w:spacing w:line="240" w:lineRule="auto"/>
        <w:rPr>
          <w:rFonts w:ascii="Times New Roman" w:hAnsi="Times New Roman" w:cs="Times New Roman"/>
          <w:sz w:val="28"/>
          <w:szCs w:val="28"/>
        </w:rPr>
      </w:pP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Принято</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Собранием депутатов                                                           29 декабря 2016 года</w:t>
      </w:r>
    </w:p>
    <w:p w:rsidR="001B4E25" w:rsidRPr="00B147F7" w:rsidRDefault="001B4E25" w:rsidP="001B4E25">
      <w:pPr>
        <w:rPr>
          <w:rFonts w:ascii="Times New Roman" w:hAnsi="Times New Roman" w:cs="Times New Roman"/>
          <w:sz w:val="28"/>
          <w:szCs w:val="28"/>
        </w:rPr>
      </w:pPr>
    </w:p>
    <w:p w:rsidR="001B4E25" w:rsidRPr="00B147F7" w:rsidRDefault="001B4E25" w:rsidP="001B4E25">
      <w:pPr>
        <w:spacing w:line="240" w:lineRule="auto"/>
        <w:ind w:firstLine="708"/>
        <w:jc w:val="both"/>
        <w:rPr>
          <w:rFonts w:ascii="Times New Roman" w:hAnsi="Times New Roman" w:cs="Times New Roman"/>
          <w:sz w:val="28"/>
          <w:szCs w:val="28"/>
        </w:rPr>
      </w:pPr>
      <w:r w:rsidRPr="00B147F7">
        <w:rPr>
          <w:rFonts w:ascii="Times New Roman" w:hAnsi="Times New Roman" w:cs="Times New Roman"/>
          <w:sz w:val="28"/>
          <w:szCs w:val="28"/>
        </w:rPr>
        <w:t>В соответствии с Градостроительным кодексом Российской Федерации, Уставом муниципального образования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сельское поселение», постановлением Администрации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сельского поселения  от 2</w:t>
      </w:r>
      <w:r w:rsidR="00762F3B">
        <w:rPr>
          <w:rFonts w:ascii="Times New Roman" w:hAnsi="Times New Roman" w:cs="Times New Roman"/>
          <w:sz w:val="28"/>
          <w:szCs w:val="28"/>
        </w:rPr>
        <w:t>7</w:t>
      </w:r>
      <w:r w:rsidRPr="00B147F7">
        <w:rPr>
          <w:rFonts w:ascii="Times New Roman" w:hAnsi="Times New Roman" w:cs="Times New Roman"/>
          <w:sz w:val="28"/>
          <w:szCs w:val="28"/>
        </w:rPr>
        <w:t xml:space="preserve"> октября 2016 года № </w:t>
      </w:r>
      <w:r w:rsidR="00762F3B">
        <w:rPr>
          <w:rFonts w:ascii="Times New Roman" w:hAnsi="Times New Roman" w:cs="Times New Roman"/>
          <w:sz w:val="28"/>
          <w:szCs w:val="28"/>
        </w:rPr>
        <w:t>1</w:t>
      </w:r>
      <w:r w:rsidRPr="00B147F7">
        <w:rPr>
          <w:rFonts w:ascii="Times New Roman" w:hAnsi="Times New Roman" w:cs="Times New Roman"/>
          <w:sz w:val="28"/>
          <w:szCs w:val="28"/>
        </w:rPr>
        <w:t xml:space="preserve"> «О подготовке проекта по внесению изменений в Правила землепользования и застройки муниципального образования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сельского поселение» Тацинского района Ростовской области», рассмотрев протокол о проведении публичных слушаний и заключение о результатах публичных слушаний,  </w:t>
      </w:r>
    </w:p>
    <w:p w:rsidR="001B4E25" w:rsidRPr="00B147F7" w:rsidRDefault="00B147F7" w:rsidP="001B4E25">
      <w:pPr>
        <w:ind w:firstLine="708"/>
        <w:jc w:val="center"/>
        <w:rPr>
          <w:rFonts w:ascii="Times New Roman" w:hAnsi="Times New Roman" w:cs="Times New Roman"/>
          <w:sz w:val="28"/>
          <w:szCs w:val="28"/>
        </w:rPr>
      </w:pPr>
      <w:r>
        <w:rPr>
          <w:rFonts w:ascii="Times New Roman" w:hAnsi="Times New Roman" w:cs="Times New Roman"/>
          <w:sz w:val="28"/>
          <w:szCs w:val="28"/>
        </w:rPr>
        <w:t>Собрание</w:t>
      </w:r>
      <w:r w:rsidR="001B4E25" w:rsidRPr="00B147F7">
        <w:rPr>
          <w:rFonts w:ascii="Times New Roman" w:hAnsi="Times New Roman" w:cs="Times New Roman"/>
          <w:sz w:val="28"/>
          <w:szCs w:val="28"/>
        </w:rPr>
        <w:t xml:space="preserve"> депутатов решило:</w:t>
      </w:r>
    </w:p>
    <w:p w:rsidR="001B4E25" w:rsidRPr="00B147F7" w:rsidRDefault="001B4E25" w:rsidP="001B4E25">
      <w:pPr>
        <w:pStyle w:val="a3"/>
        <w:numPr>
          <w:ilvl w:val="0"/>
          <w:numId w:val="1"/>
        </w:numPr>
        <w:spacing w:line="240" w:lineRule="auto"/>
        <w:ind w:left="0" w:firstLine="709"/>
        <w:jc w:val="both"/>
        <w:rPr>
          <w:rFonts w:ascii="Times New Roman" w:hAnsi="Times New Roman" w:cs="Times New Roman"/>
          <w:sz w:val="28"/>
          <w:szCs w:val="28"/>
        </w:rPr>
      </w:pPr>
      <w:r w:rsidRPr="00B147F7">
        <w:rPr>
          <w:rFonts w:ascii="Times New Roman" w:hAnsi="Times New Roman" w:cs="Times New Roman"/>
          <w:sz w:val="28"/>
          <w:szCs w:val="28"/>
        </w:rPr>
        <w:t xml:space="preserve">Утвердить изменения в Правила землепользования и застройки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вского</w:t>
      </w:r>
      <w:proofErr w:type="spellEnd"/>
      <w:r w:rsidRPr="00B147F7">
        <w:rPr>
          <w:rFonts w:ascii="Times New Roman" w:hAnsi="Times New Roman" w:cs="Times New Roman"/>
          <w:sz w:val="28"/>
          <w:szCs w:val="28"/>
        </w:rPr>
        <w:t xml:space="preserve"> сельского  поселения, утвержденные решением Собрания депутатов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сельского поселения от </w:t>
      </w:r>
      <w:r w:rsidR="00762F3B">
        <w:rPr>
          <w:rFonts w:ascii="Times New Roman" w:hAnsi="Times New Roman" w:cs="Times New Roman"/>
          <w:sz w:val="28"/>
          <w:szCs w:val="28"/>
        </w:rPr>
        <w:t>26</w:t>
      </w:r>
      <w:r w:rsidRPr="00B147F7">
        <w:rPr>
          <w:rFonts w:ascii="Times New Roman" w:hAnsi="Times New Roman" w:cs="Times New Roman"/>
          <w:sz w:val="28"/>
          <w:szCs w:val="28"/>
        </w:rPr>
        <w:t xml:space="preserve">.11 2012  года № </w:t>
      </w:r>
      <w:r w:rsidR="00762F3B">
        <w:rPr>
          <w:rFonts w:ascii="Times New Roman" w:hAnsi="Times New Roman" w:cs="Times New Roman"/>
          <w:sz w:val="28"/>
          <w:szCs w:val="28"/>
        </w:rPr>
        <w:t>6</w:t>
      </w:r>
      <w:r w:rsidRPr="00B147F7">
        <w:rPr>
          <w:rFonts w:ascii="Times New Roman" w:hAnsi="Times New Roman" w:cs="Times New Roman"/>
          <w:sz w:val="28"/>
          <w:szCs w:val="28"/>
        </w:rPr>
        <w:t xml:space="preserve"> «Об утверждении Правил землепользования и застройки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сельского поселения Тацинского района  Ростовской области», согласно приложению.</w:t>
      </w:r>
    </w:p>
    <w:p w:rsidR="001B4E25" w:rsidRPr="00B147F7" w:rsidRDefault="001B4E25" w:rsidP="001B4E25">
      <w:pPr>
        <w:pStyle w:val="a3"/>
        <w:numPr>
          <w:ilvl w:val="0"/>
          <w:numId w:val="1"/>
        </w:numPr>
        <w:spacing w:line="240" w:lineRule="auto"/>
        <w:ind w:left="0" w:firstLine="709"/>
        <w:jc w:val="both"/>
        <w:rPr>
          <w:rFonts w:ascii="Times New Roman" w:hAnsi="Times New Roman" w:cs="Times New Roman"/>
          <w:sz w:val="28"/>
          <w:szCs w:val="28"/>
        </w:rPr>
      </w:pPr>
      <w:r w:rsidRPr="00B147F7">
        <w:rPr>
          <w:rFonts w:ascii="Times New Roman" w:hAnsi="Times New Roman" w:cs="Times New Roman"/>
          <w:sz w:val="28"/>
          <w:szCs w:val="28"/>
        </w:rPr>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1B4E25" w:rsidRPr="004D0746" w:rsidRDefault="001B4E25" w:rsidP="00B147F7">
      <w:pPr>
        <w:pStyle w:val="a3"/>
        <w:numPr>
          <w:ilvl w:val="0"/>
          <w:numId w:val="1"/>
        </w:numPr>
        <w:spacing w:line="240" w:lineRule="auto"/>
        <w:ind w:left="0" w:firstLine="709"/>
        <w:jc w:val="both"/>
        <w:rPr>
          <w:rFonts w:ascii="Times New Roman" w:hAnsi="Times New Roman" w:cs="Times New Roman"/>
          <w:sz w:val="28"/>
          <w:szCs w:val="28"/>
        </w:rPr>
      </w:pPr>
      <w:r w:rsidRPr="004D0746">
        <w:rPr>
          <w:rFonts w:ascii="Times New Roman" w:hAnsi="Times New Roman" w:cs="Times New Roman"/>
          <w:sz w:val="28"/>
          <w:szCs w:val="28"/>
        </w:rPr>
        <w:t>Контроль за исполнением настоящего решения</w:t>
      </w:r>
      <w:r w:rsidR="004D0746" w:rsidRPr="004D0746">
        <w:rPr>
          <w:rFonts w:ascii="Times New Roman" w:hAnsi="Times New Roman" w:cs="Times New Roman"/>
          <w:sz w:val="28"/>
          <w:szCs w:val="28"/>
        </w:rPr>
        <w:t xml:space="preserve"> оставляю за собой.</w:t>
      </w:r>
      <w:r w:rsidRPr="004D0746">
        <w:rPr>
          <w:rFonts w:ascii="Times New Roman" w:hAnsi="Times New Roman" w:cs="Times New Roman"/>
          <w:sz w:val="28"/>
          <w:szCs w:val="28"/>
        </w:rPr>
        <w:t xml:space="preserve"> </w:t>
      </w:r>
    </w:p>
    <w:p w:rsidR="001B4E25" w:rsidRPr="00B147F7"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Председатель Собрания депутатов-</w:t>
      </w:r>
    </w:p>
    <w:p w:rsidR="001B4E25" w:rsidRDefault="001B4E25" w:rsidP="001B4E25">
      <w:pPr>
        <w:spacing w:after="0" w:line="240" w:lineRule="auto"/>
        <w:rPr>
          <w:rFonts w:ascii="Times New Roman" w:hAnsi="Times New Roman" w:cs="Times New Roman"/>
          <w:sz w:val="28"/>
          <w:szCs w:val="28"/>
        </w:rPr>
      </w:pPr>
      <w:r w:rsidRPr="00B147F7">
        <w:rPr>
          <w:rFonts w:ascii="Times New Roman" w:hAnsi="Times New Roman" w:cs="Times New Roman"/>
          <w:sz w:val="28"/>
          <w:szCs w:val="28"/>
        </w:rPr>
        <w:t xml:space="preserve">глава </w:t>
      </w:r>
      <w:proofErr w:type="spellStart"/>
      <w:r w:rsidR="00762F3B">
        <w:rPr>
          <w:rFonts w:ascii="Times New Roman" w:hAnsi="Times New Roman" w:cs="Times New Roman"/>
          <w:sz w:val="28"/>
          <w:szCs w:val="28"/>
        </w:rPr>
        <w:t>Сух</w:t>
      </w:r>
      <w:r w:rsidRPr="00B147F7">
        <w:rPr>
          <w:rFonts w:ascii="Times New Roman" w:hAnsi="Times New Roman" w:cs="Times New Roman"/>
          <w:sz w:val="28"/>
          <w:szCs w:val="28"/>
        </w:rPr>
        <w:t>овского</w:t>
      </w:r>
      <w:proofErr w:type="spellEnd"/>
      <w:r w:rsidRPr="00B147F7">
        <w:rPr>
          <w:rFonts w:ascii="Times New Roman" w:hAnsi="Times New Roman" w:cs="Times New Roman"/>
          <w:sz w:val="28"/>
          <w:szCs w:val="28"/>
        </w:rPr>
        <w:t xml:space="preserve"> сельского поселения                         </w:t>
      </w:r>
      <w:r w:rsidR="00B147F7">
        <w:rPr>
          <w:rFonts w:ascii="Times New Roman" w:hAnsi="Times New Roman" w:cs="Times New Roman"/>
          <w:sz w:val="28"/>
          <w:szCs w:val="28"/>
        </w:rPr>
        <w:t xml:space="preserve">                  </w:t>
      </w:r>
      <w:proofErr w:type="spellStart"/>
      <w:r w:rsidR="00762F3B">
        <w:rPr>
          <w:rFonts w:ascii="Times New Roman" w:hAnsi="Times New Roman" w:cs="Times New Roman"/>
          <w:sz w:val="28"/>
          <w:szCs w:val="28"/>
        </w:rPr>
        <w:t>Л.В.Подосинникова</w:t>
      </w:r>
      <w:proofErr w:type="spellEnd"/>
    </w:p>
    <w:p w:rsidR="00810F2F" w:rsidRDefault="00810F2F" w:rsidP="001B4E25">
      <w:pPr>
        <w:spacing w:after="0" w:line="240" w:lineRule="auto"/>
        <w:rPr>
          <w:rFonts w:ascii="Times New Roman" w:hAnsi="Times New Roman" w:cs="Times New Roman"/>
          <w:sz w:val="28"/>
          <w:szCs w:val="28"/>
        </w:rPr>
      </w:pPr>
    </w:p>
    <w:p w:rsidR="00810F2F" w:rsidRPr="009A293D" w:rsidRDefault="00810F2F" w:rsidP="001B4E25">
      <w:pPr>
        <w:spacing w:after="0" w:line="240" w:lineRule="auto"/>
        <w:rPr>
          <w:rFonts w:ascii="Times New Roman" w:hAnsi="Times New Roman" w:cs="Times New Roman"/>
          <w:sz w:val="16"/>
          <w:szCs w:val="16"/>
        </w:rPr>
      </w:pPr>
    </w:p>
    <w:p w:rsidR="00810F2F" w:rsidRPr="009A293D" w:rsidRDefault="00B266C2" w:rsidP="00B266C2">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w:t>
      </w:r>
      <w:r w:rsidR="00810F2F" w:rsidRPr="009A293D">
        <w:rPr>
          <w:rFonts w:ascii="Times New Roman" w:hAnsi="Times New Roman" w:cs="Times New Roman"/>
          <w:sz w:val="16"/>
          <w:szCs w:val="16"/>
        </w:rPr>
        <w:t xml:space="preserve">Приложение </w:t>
      </w:r>
    </w:p>
    <w:p w:rsidR="00810F2F" w:rsidRPr="009A293D" w:rsidRDefault="00810F2F" w:rsidP="00810F2F">
      <w:pPr>
        <w:spacing w:after="0" w:line="240" w:lineRule="auto"/>
        <w:jc w:val="right"/>
        <w:rPr>
          <w:rFonts w:ascii="Times New Roman" w:hAnsi="Times New Roman" w:cs="Times New Roman"/>
          <w:sz w:val="16"/>
          <w:szCs w:val="16"/>
        </w:rPr>
      </w:pPr>
      <w:r w:rsidRPr="009A293D">
        <w:rPr>
          <w:rFonts w:ascii="Times New Roman" w:hAnsi="Times New Roman" w:cs="Times New Roman"/>
          <w:sz w:val="16"/>
          <w:szCs w:val="16"/>
        </w:rPr>
        <w:t xml:space="preserve">к решению Собрания депутатов </w:t>
      </w:r>
    </w:p>
    <w:p w:rsidR="00810F2F" w:rsidRPr="009A293D" w:rsidRDefault="00B266C2" w:rsidP="00810F2F">
      <w:pPr>
        <w:spacing w:after="0" w:line="240" w:lineRule="auto"/>
        <w:jc w:val="right"/>
        <w:rPr>
          <w:rFonts w:ascii="Times New Roman" w:hAnsi="Times New Roman" w:cs="Times New Roman"/>
          <w:sz w:val="16"/>
          <w:szCs w:val="16"/>
        </w:rPr>
      </w:pPr>
      <w:proofErr w:type="spellStart"/>
      <w:r w:rsidRPr="009A293D">
        <w:rPr>
          <w:rFonts w:ascii="Times New Roman" w:hAnsi="Times New Roman" w:cs="Times New Roman"/>
          <w:sz w:val="16"/>
          <w:szCs w:val="16"/>
        </w:rPr>
        <w:t>Сух</w:t>
      </w:r>
      <w:r w:rsidR="00810F2F" w:rsidRPr="009A293D">
        <w:rPr>
          <w:rFonts w:ascii="Times New Roman" w:hAnsi="Times New Roman" w:cs="Times New Roman"/>
          <w:sz w:val="16"/>
          <w:szCs w:val="16"/>
        </w:rPr>
        <w:t>овского</w:t>
      </w:r>
      <w:proofErr w:type="spellEnd"/>
      <w:r w:rsidR="00810F2F" w:rsidRPr="009A293D">
        <w:rPr>
          <w:rFonts w:ascii="Times New Roman" w:hAnsi="Times New Roman" w:cs="Times New Roman"/>
          <w:sz w:val="16"/>
          <w:szCs w:val="16"/>
        </w:rPr>
        <w:t xml:space="preserve"> сельского поселения </w:t>
      </w:r>
    </w:p>
    <w:p w:rsidR="00810F2F" w:rsidRPr="009A293D" w:rsidRDefault="00810F2F" w:rsidP="00810F2F">
      <w:pPr>
        <w:spacing w:after="0" w:line="240" w:lineRule="auto"/>
        <w:jc w:val="right"/>
        <w:rPr>
          <w:rFonts w:ascii="Times New Roman" w:hAnsi="Times New Roman" w:cs="Times New Roman"/>
          <w:sz w:val="16"/>
          <w:szCs w:val="16"/>
        </w:rPr>
      </w:pPr>
      <w:r w:rsidRPr="009A293D">
        <w:rPr>
          <w:rFonts w:ascii="Times New Roman" w:hAnsi="Times New Roman" w:cs="Times New Roman"/>
          <w:sz w:val="16"/>
          <w:szCs w:val="16"/>
        </w:rPr>
        <w:t xml:space="preserve">от 29.12.2016 № </w:t>
      </w:r>
      <w:r w:rsidR="00B266C2" w:rsidRPr="009A293D">
        <w:rPr>
          <w:rFonts w:ascii="Times New Roman" w:hAnsi="Times New Roman" w:cs="Times New Roman"/>
          <w:sz w:val="16"/>
          <w:szCs w:val="16"/>
        </w:rPr>
        <w:t>22</w:t>
      </w:r>
    </w:p>
    <w:p w:rsidR="00BC730F" w:rsidRPr="009A293D" w:rsidRDefault="00BC730F" w:rsidP="00810F2F">
      <w:pPr>
        <w:spacing w:after="0" w:line="240" w:lineRule="auto"/>
        <w:jc w:val="right"/>
        <w:rPr>
          <w:rFonts w:ascii="Times New Roman" w:hAnsi="Times New Roman" w:cs="Times New Roman"/>
          <w:sz w:val="16"/>
          <w:szCs w:val="16"/>
        </w:rPr>
      </w:pPr>
    </w:p>
    <w:p w:rsidR="00BC730F" w:rsidRPr="009A293D" w:rsidRDefault="00BC730F" w:rsidP="00810F2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Изменения</w:t>
      </w:r>
      <w:r w:rsidR="00810F2F" w:rsidRPr="009A293D">
        <w:rPr>
          <w:rFonts w:ascii="Times New Roman" w:hAnsi="Times New Roman" w:cs="Times New Roman"/>
          <w:sz w:val="16"/>
          <w:szCs w:val="16"/>
        </w:rPr>
        <w:t xml:space="preserve"> </w:t>
      </w:r>
    </w:p>
    <w:p w:rsidR="00810F2F" w:rsidRPr="009A293D" w:rsidRDefault="00810F2F" w:rsidP="00810F2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в Правила землепользования и застройки муниципального</w:t>
      </w:r>
    </w:p>
    <w:p w:rsidR="00810F2F" w:rsidRPr="009A293D" w:rsidRDefault="00810F2F" w:rsidP="00810F2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образования «</w:t>
      </w:r>
      <w:proofErr w:type="spellStart"/>
      <w:r w:rsidR="00B266C2" w:rsidRPr="009A293D">
        <w:rPr>
          <w:rFonts w:ascii="Times New Roman" w:hAnsi="Times New Roman" w:cs="Times New Roman"/>
          <w:sz w:val="16"/>
          <w:szCs w:val="16"/>
        </w:rPr>
        <w:t>Сух</w:t>
      </w:r>
      <w:r w:rsidRPr="009A293D">
        <w:rPr>
          <w:rFonts w:ascii="Times New Roman" w:hAnsi="Times New Roman" w:cs="Times New Roman"/>
          <w:sz w:val="16"/>
          <w:szCs w:val="16"/>
        </w:rPr>
        <w:t>овское</w:t>
      </w:r>
      <w:proofErr w:type="spellEnd"/>
      <w:r w:rsidRPr="009A293D">
        <w:rPr>
          <w:rFonts w:ascii="Times New Roman" w:hAnsi="Times New Roman" w:cs="Times New Roman"/>
          <w:sz w:val="16"/>
          <w:szCs w:val="16"/>
        </w:rPr>
        <w:t xml:space="preserve">  сельское поселение»</w:t>
      </w:r>
    </w:p>
    <w:p w:rsidR="00810F2F" w:rsidRPr="009A293D" w:rsidRDefault="00810F2F" w:rsidP="00810F2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Тацинского района  Ростовской области</w:t>
      </w:r>
    </w:p>
    <w:p w:rsidR="00BC730F" w:rsidRPr="009A293D" w:rsidRDefault="00BC730F" w:rsidP="00810F2F">
      <w:pPr>
        <w:spacing w:after="0" w:line="240" w:lineRule="auto"/>
        <w:jc w:val="center"/>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Статью 15 главы 2 Правил изложить в следующей редакции:</w:t>
      </w:r>
    </w:p>
    <w:p w:rsidR="00BC730F" w:rsidRPr="009A293D" w:rsidRDefault="00BC730F" w:rsidP="00BC730F">
      <w:pPr>
        <w:pStyle w:val="1"/>
        <w:spacing w:line="240" w:lineRule="auto"/>
        <w:jc w:val="both"/>
        <w:rPr>
          <w:rFonts w:ascii="Times New Roman" w:eastAsia="Calibri" w:hAnsi="Times New Roman"/>
          <w:sz w:val="16"/>
          <w:szCs w:val="16"/>
        </w:rPr>
      </w:pPr>
      <w:bookmarkStart w:id="0" w:name="_Toc335819981"/>
      <w:r w:rsidRPr="009A293D">
        <w:rPr>
          <w:rFonts w:ascii="Times New Roman" w:eastAsia="Calibri" w:hAnsi="Times New Roman"/>
          <w:b w:val="0"/>
          <w:sz w:val="16"/>
          <w:szCs w:val="16"/>
        </w:rPr>
        <w:t>«</w:t>
      </w:r>
      <w:r w:rsidRPr="009A293D">
        <w:rPr>
          <w:rFonts w:ascii="Times New Roman" w:eastAsia="Calibri" w:hAnsi="Times New Roman"/>
          <w:sz w:val="16"/>
          <w:szCs w:val="16"/>
        </w:rPr>
        <w:t>Статья 15. Зона сельскохозяйственных угодий  (</w:t>
      </w:r>
      <w:r w:rsidRPr="009A293D">
        <w:rPr>
          <w:rFonts w:ascii="Times New Roman" w:hAnsi="Times New Roman"/>
          <w:sz w:val="16"/>
          <w:szCs w:val="16"/>
        </w:rPr>
        <w:t>СХ-1</w:t>
      </w:r>
      <w:r w:rsidRPr="009A293D">
        <w:rPr>
          <w:rFonts w:ascii="Times New Roman" w:eastAsia="Calibri" w:hAnsi="Times New Roman"/>
          <w:sz w:val="16"/>
          <w:szCs w:val="16"/>
        </w:rPr>
        <w:t>)</w:t>
      </w:r>
      <w:bookmarkEnd w:id="0"/>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5. В соответствии со ст. 36 Градостроительного кодекса РФ: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градостроительный регламент для сельскохозяйственных угодий в составе земель сельскохозяйственного назначения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C730F" w:rsidRPr="009A293D" w:rsidRDefault="00BC730F" w:rsidP="00BC730F">
      <w:pPr>
        <w:spacing w:after="0" w:line="240" w:lineRule="auto"/>
        <w:ind w:firstLine="426"/>
        <w:rPr>
          <w:rFonts w:ascii="Times New Roman" w:hAnsi="Times New Roman" w:cs="Times New Roman"/>
          <w:snapToGrid w:val="0"/>
          <w:sz w:val="16"/>
          <w:szCs w:val="16"/>
        </w:rPr>
      </w:pPr>
      <w:r w:rsidRPr="009A293D">
        <w:rPr>
          <w:rFonts w:ascii="Times New Roman" w:hAnsi="Times New Roman" w:cs="Times New Roman"/>
          <w:snapToGrid w:val="0"/>
          <w:sz w:val="16"/>
          <w:szCs w:val="16"/>
        </w:rPr>
        <w:t>6. Зоны сельскохозяйственных угодий определенные генеральным планом поселения для перспективного развития населенных пунктов до</w:t>
      </w:r>
      <w:r w:rsidRPr="009A293D">
        <w:rPr>
          <w:rFonts w:ascii="Times New Roman" w:hAnsi="Times New Roman" w:cs="Times New Roman"/>
          <w:b/>
          <w:snapToGrid w:val="0"/>
          <w:sz w:val="16"/>
          <w:szCs w:val="16"/>
        </w:rPr>
        <w:t xml:space="preserve"> </w:t>
      </w:r>
      <w:r w:rsidRPr="009A293D">
        <w:rPr>
          <w:rFonts w:ascii="Times New Roman" w:hAnsi="Times New Roman" w:cs="Times New Roman"/>
          <w:snapToGrid w:val="0"/>
          <w:sz w:val="16"/>
          <w:szCs w:val="16"/>
        </w:rPr>
        <w:t xml:space="preserve">реализации проектов застройки могут использоваться по существующему целевому назначению. </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7</w:t>
      </w:r>
      <w:r w:rsidRPr="009A293D">
        <w:rPr>
          <w:rFonts w:ascii="Times New Roman" w:hAnsi="Times New Roman" w:cs="Times New Roman"/>
          <w:b/>
          <w:sz w:val="16"/>
          <w:szCs w:val="16"/>
        </w:rPr>
        <w:t>. Основные виды разрешенного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b/>
          <w:sz w:val="16"/>
          <w:szCs w:val="16"/>
          <w:highlight w:val="yellow"/>
        </w:rPr>
      </w:pPr>
      <w:r w:rsidRPr="009A293D">
        <w:rPr>
          <w:rFonts w:ascii="Times New Roman" w:hAnsi="Times New Roman" w:cs="Times New Roman"/>
          <w:b/>
          <w:sz w:val="16"/>
          <w:szCs w:val="1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719"/>
        <w:gridCol w:w="3226"/>
      </w:tblGrid>
      <w:tr w:rsidR="00BC730F" w:rsidRPr="009A293D" w:rsidTr="00490734">
        <w:tc>
          <w:tcPr>
            <w:tcW w:w="2694" w:type="dxa"/>
            <w:shd w:val="clear" w:color="auto" w:fill="auto"/>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Состав вида разрешенного использования</w:t>
            </w:r>
          </w:p>
          <w:p w:rsidR="00BC730F" w:rsidRPr="009A293D" w:rsidRDefault="00BC730F" w:rsidP="00BC730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3719" w:type="dxa"/>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3226" w:type="dxa"/>
            <w:shd w:val="clear" w:color="auto" w:fill="auto"/>
          </w:tcPr>
          <w:p w:rsidR="00BC730F" w:rsidRPr="009A293D" w:rsidRDefault="00BC730F" w:rsidP="00BC730F">
            <w:pPr>
              <w:spacing w:after="0" w:line="240" w:lineRule="auto"/>
              <w:jc w:val="center"/>
              <w:rPr>
                <w:rFonts w:ascii="Times New Roman" w:hAnsi="Times New Roman" w:cs="Times New Roman"/>
                <w:sz w:val="16"/>
                <w:szCs w:val="16"/>
              </w:rPr>
            </w:pPr>
            <w:r w:rsidRPr="009A293D">
              <w:rPr>
                <w:rFonts w:ascii="Times New Roman" w:eastAsia="Calibri" w:hAnsi="Times New Roman" w:cs="Times New Roman"/>
                <w:sz w:val="16"/>
                <w:szCs w:val="16"/>
              </w:rPr>
              <w:t>Примечание</w:t>
            </w:r>
          </w:p>
        </w:tc>
      </w:tr>
      <w:tr w:rsidR="00BC730F" w:rsidRPr="009A293D" w:rsidTr="00490734">
        <w:tc>
          <w:tcPr>
            <w:tcW w:w="2694" w:type="dxa"/>
            <w:shd w:val="clear" w:color="auto" w:fill="auto"/>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napToGrid w:val="0"/>
                <w:sz w:val="16"/>
                <w:szCs w:val="16"/>
              </w:rPr>
              <w:t>Сельскохозяйственные угодья</w:t>
            </w:r>
          </w:p>
        </w:tc>
        <w:tc>
          <w:tcPr>
            <w:tcW w:w="3719" w:type="dxa"/>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3226" w:type="dxa"/>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8. </w:t>
      </w:r>
      <w:r w:rsidRPr="009A293D">
        <w:rPr>
          <w:rFonts w:ascii="Times New Roman" w:hAnsi="Times New Roman" w:cs="Times New Roman"/>
          <w:b/>
          <w:sz w:val="16"/>
          <w:szCs w:val="16"/>
        </w:rPr>
        <w:t>Условно разрешенные виды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xml:space="preserve">9. </w:t>
      </w:r>
      <w:r w:rsidRPr="009A293D">
        <w:rPr>
          <w:rFonts w:ascii="Times New Roman" w:hAnsi="Times New Roman" w:cs="Times New Roman"/>
          <w:b/>
          <w:sz w:val="16"/>
          <w:szCs w:val="16"/>
        </w:rPr>
        <w:t>Вспомогательные виды разрешённого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spacing w:after="0" w:line="240" w:lineRule="auto"/>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Статью 16 главы 2 изложить в следующей редакции:</w:t>
      </w:r>
      <w:bookmarkStart w:id="1" w:name="_Toc335819982"/>
    </w:p>
    <w:p w:rsidR="00BC730F" w:rsidRPr="009A293D" w:rsidRDefault="00BC730F" w:rsidP="00BC730F">
      <w:pPr>
        <w:spacing w:after="0" w:line="240" w:lineRule="auto"/>
        <w:rPr>
          <w:rFonts w:ascii="Times New Roman" w:hAnsi="Times New Roman" w:cs="Times New Roman"/>
          <w:b/>
          <w:sz w:val="16"/>
          <w:szCs w:val="16"/>
        </w:rPr>
      </w:pPr>
      <w:r w:rsidRPr="009A293D">
        <w:rPr>
          <w:rFonts w:ascii="Times New Roman" w:hAnsi="Times New Roman" w:cs="Times New Roman"/>
          <w:sz w:val="16"/>
          <w:szCs w:val="16"/>
        </w:rPr>
        <w:t>«</w:t>
      </w:r>
      <w:r w:rsidRPr="009A293D">
        <w:rPr>
          <w:rFonts w:ascii="Times New Roman" w:hAnsi="Times New Roman" w:cs="Times New Roman"/>
          <w:b/>
          <w:sz w:val="16"/>
          <w:szCs w:val="16"/>
        </w:rPr>
        <w:t>Статья 16. Зона объектов сельскохозяйственного производства (СХ-2).</w:t>
      </w:r>
      <w:bookmarkEnd w:id="1"/>
    </w:p>
    <w:p w:rsidR="00BC730F" w:rsidRPr="009A293D" w:rsidRDefault="00BC730F" w:rsidP="00BC730F">
      <w:pPr>
        <w:spacing w:after="0" w:line="240" w:lineRule="auto"/>
        <w:ind w:firstLine="426"/>
        <w:rPr>
          <w:rFonts w:ascii="Times New Roman" w:hAnsi="Times New Roman" w:cs="Times New Roman"/>
          <w:b/>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5. </w:t>
      </w:r>
      <w:r w:rsidRPr="009A293D">
        <w:rPr>
          <w:rFonts w:ascii="Times New Roman" w:hAnsi="Times New Roman" w:cs="Times New Roman"/>
          <w:b/>
          <w:sz w:val="16"/>
          <w:szCs w:val="16"/>
        </w:rPr>
        <w:t>Основные виды разрешенного использования земельных участков и объектов капитального строительства.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BC730F" w:rsidRPr="009A293D" w:rsidRDefault="00BC730F" w:rsidP="00BC730F">
      <w:pPr>
        <w:spacing w:after="0" w:line="240" w:lineRule="auto"/>
        <w:ind w:firstLine="426"/>
        <w:rPr>
          <w:rFonts w:ascii="Times New Roman" w:hAnsi="Times New Roman" w:cs="Times New Roman"/>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8"/>
        <w:gridCol w:w="4801"/>
        <w:gridCol w:w="3065"/>
      </w:tblGrid>
      <w:tr w:rsidR="00BC730F" w:rsidRPr="009A293D" w:rsidTr="00490734">
        <w:trPr>
          <w:trHeight w:val="384"/>
        </w:trPr>
        <w:tc>
          <w:tcPr>
            <w:tcW w:w="1201"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18" w:type="pct"/>
            <w:vAlign w:val="center"/>
          </w:tcPr>
          <w:p w:rsidR="00BC730F" w:rsidRPr="009A293D" w:rsidRDefault="00BC730F" w:rsidP="00BC730F">
            <w:pPr>
              <w:spacing w:after="0" w:line="240" w:lineRule="auto"/>
              <w:ind w:firstLine="426"/>
              <w:jc w:val="center"/>
              <w:rPr>
                <w:rFonts w:ascii="Times New Roman" w:hAnsi="Times New Roman" w:cs="Times New Roman"/>
                <w:sz w:val="16"/>
                <w:szCs w:val="16"/>
              </w:rPr>
            </w:pPr>
            <w:r w:rsidRPr="009A293D">
              <w:rPr>
                <w:rFonts w:ascii="Times New Roman" w:hAnsi="Times New Roman" w:cs="Times New Roman"/>
                <w:sz w:val="16"/>
                <w:szCs w:val="16"/>
              </w:rPr>
              <w:t xml:space="preserve">Предельные размеры </w:t>
            </w:r>
          </w:p>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80"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1418"/>
        </w:trPr>
        <w:tc>
          <w:tcPr>
            <w:tcW w:w="120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производства, хранения, первичной переработки  сельскохозяйственных культур</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реконструкцию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z w:val="16"/>
                <w:szCs w:val="16"/>
              </w:rPr>
              <w:t xml:space="preserve"> осуществлять в соответствии со строительными и санитарными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3664"/>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животноводства для содержания и разведения  сельскохозяйственных животных</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населенного пункта разрешается размещать объекты не выше V класса опасности (СЗЗ-50м).</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реконструкцию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z w:val="16"/>
                <w:szCs w:val="16"/>
              </w:rPr>
              <w:t xml:space="preserve">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пчеловодства для содержания и разведения пчел, сбора и хранения продукции пчеловодства</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реконструкцию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z w:val="16"/>
                <w:szCs w:val="16"/>
              </w:rPr>
              <w:t xml:space="preserve"> осуществлять в соответствии со строительными и санитарными нормами, правилами и техническими регламентами</w:t>
            </w: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огородничества, в том числе коллективного</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предельное количество этажей или предельная высота </w:t>
            </w:r>
            <w:r w:rsidRPr="009A293D">
              <w:rPr>
                <w:rFonts w:ascii="Times New Roman" w:hAnsi="Times New Roman" w:cs="Times New Roman"/>
                <w:sz w:val="16"/>
                <w:szCs w:val="16"/>
              </w:rPr>
              <w:lastRenderedPageBreak/>
              <w:t>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реконструкцию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z w:val="16"/>
                <w:szCs w:val="16"/>
              </w:rPr>
              <w:t xml:space="preserve"> осуществлять в соответствии со строительными и санитарными нормами, правилами и техническими регламентами</w:t>
            </w: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Объекты рыбоводства, в том числе: гидротехнические сооружения;</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водоемы</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реконструкцию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z w:val="16"/>
                <w:szCs w:val="16"/>
              </w:rPr>
              <w:t xml:space="preserve"> осуществлять в соответствии со строительными и санитарными нормами, правилами и техническими регламентами</w:t>
            </w:r>
          </w:p>
        </w:tc>
      </w:tr>
      <w:tr w:rsidR="00BC730F" w:rsidRPr="009A293D" w:rsidTr="00490734">
        <w:trPr>
          <w:trHeight w:val="1598"/>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highlight w:val="yellow"/>
              </w:rPr>
            </w:pPr>
            <w:r w:rsidRPr="009A293D">
              <w:rPr>
                <w:rFonts w:ascii="Times New Roman" w:hAnsi="Times New Roman" w:cs="Times New Roman"/>
                <w:sz w:val="16"/>
                <w:szCs w:val="16"/>
              </w:rPr>
              <w:t>Объекты дачного и садоводческого хозяйства</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обслуживания сельскохозяйственного производства, в том числе:</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полевые станы;</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машинно-транспортные и ремонтные станции;</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ангары и гаражи для с/</w:t>
            </w:r>
            <w:proofErr w:type="spellStart"/>
            <w:r w:rsidRPr="009A293D">
              <w:rPr>
                <w:rFonts w:ascii="Times New Roman" w:hAnsi="Times New Roman" w:cs="Times New Roman"/>
                <w:sz w:val="16"/>
                <w:szCs w:val="16"/>
              </w:rPr>
              <w:t>х</w:t>
            </w:r>
            <w:proofErr w:type="spellEnd"/>
            <w:r w:rsidRPr="009A293D">
              <w:rPr>
                <w:rFonts w:ascii="Times New Roman" w:hAnsi="Times New Roman" w:cs="Times New Roman"/>
                <w:sz w:val="16"/>
                <w:szCs w:val="16"/>
              </w:rPr>
              <w:t xml:space="preserve"> техники;</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силосные сооружения.</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защитных лесных насаждений</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06"/>
        </w:trPr>
        <w:tc>
          <w:tcPr>
            <w:tcW w:w="1201" w:type="pct"/>
          </w:tcPr>
          <w:p w:rsidR="00BC730F" w:rsidRPr="009A293D" w:rsidRDefault="00BC730F" w:rsidP="00BC730F">
            <w:pPr>
              <w:tabs>
                <w:tab w:val="left" w:pos="180"/>
              </w:tabs>
              <w:spacing w:after="0" w:line="240" w:lineRule="auto"/>
              <w:ind w:firstLine="34"/>
              <w:rPr>
                <w:rFonts w:ascii="Times New Roman" w:hAnsi="Times New Roman" w:cs="Times New Roman"/>
                <w:sz w:val="16"/>
                <w:szCs w:val="16"/>
                <w:highlight w:val="yellow"/>
              </w:rPr>
            </w:pPr>
            <w:r w:rsidRPr="009A293D">
              <w:rPr>
                <w:rFonts w:ascii="Times New Roman" w:hAnsi="Times New Roman" w:cs="Times New Roman"/>
                <w:sz w:val="16"/>
                <w:szCs w:val="16"/>
              </w:rPr>
              <w:t>Объекты личного подсобного хозяйства</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минимальная площадь земельного участка – 200 кв.м.</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максимальная площадь земельного участка – 1га.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Иные - предельные (минимальные и (или) максимальные) размеры земельных участков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w:t>
            </w:r>
            <w:r w:rsidRPr="009A293D">
              <w:rPr>
                <w:rFonts w:ascii="Times New Roman" w:hAnsi="Times New Roman" w:cs="Times New Roman"/>
                <w:sz w:val="16"/>
                <w:szCs w:val="16"/>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06"/>
        </w:trPr>
        <w:tc>
          <w:tcPr>
            <w:tcW w:w="1201"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Объекты гражданской обороны.</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06"/>
        </w:trPr>
        <w:tc>
          <w:tcPr>
            <w:tcW w:w="1201"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Природоохранные объекты</w:t>
            </w:r>
          </w:p>
        </w:tc>
        <w:tc>
          <w:tcPr>
            <w:tcW w:w="231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w:t>
            </w:r>
          </w:p>
        </w:tc>
      </w:tr>
    </w:tbl>
    <w:p w:rsidR="00BC730F" w:rsidRPr="009A293D" w:rsidRDefault="00BC730F" w:rsidP="00BC730F">
      <w:pPr>
        <w:spacing w:after="0" w:line="240" w:lineRule="auto"/>
        <w:ind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6. </w:t>
      </w:r>
      <w:r w:rsidRPr="009A293D">
        <w:rPr>
          <w:rFonts w:ascii="Times New Roman" w:hAnsi="Times New Roman" w:cs="Times New Roman"/>
          <w:b/>
          <w:sz w:val="16"/>
          <w:szCs w:val="16"/>
        </w:rPr>
        <w:t>Условно разрешенные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41"/>
        <w:gridCol w:w="4718"/>
        <w:gridCol w:w="2852"/>
      </w:tblGrid>
      <w:tr w:rsidR="00BC730F" w:rsidRPr="009A293D" w:rsidTr="00490734">
        <w:tc>
          <w:tcPr>
            <w:tcW w:w="1329"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88"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83"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17"/>
        </w:trPr>
        <w:tc>
          <w:tcPr>
            <w:tcW w:w="132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инженерной и транспортной инфраструктур, в том числе объекты связи</w:t>
            </w:r>
          </w:p>
        </w:tc>
        <w:tc>
          <w:tcPr>
            <w:tcW w:w="228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jc w:val="center"/>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5956"/>
        </w:trPr>
        <w:tc>
          <w:tcPr>
            <w:tcW w:w="132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индивидуального жилого дома – 600 кв.м.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улиц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переулков (проездов) -  3 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иных границ земельных участков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предельное количество этажей – 3,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368"/>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17"/>
        </w:trPr>
        <w:tc>
          <w:tcPr>
            <w:tcW w:w="132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торговли, реализующие произведенную с/</w:t>
            </w:r>
            <w:proofErr w:type="spellStart"/>
            <w:r w:rsidRPr="009A293D">
              <w:rPr>
                <w:rFonts w:ascii="Times New Roman" w:hAnsi="Times New Roman" w:cs="Times New Roman"/>
                <w:sz w:val="16"/>
                <w:szCs w:val="16"/>
              </w:rPr>
              <w:t>х</w:t>
            </w:r>
            <w:proofErr w:type="spellEnd"/>
            <w:r w:rsidRPr="009A293D">
              <w:rPr>
                <w:rFonts w:ascii="Times New Roman" w:hAnsi="Times New Roman" w:cs="Times New Roman"/>
                <w:sz w:val="16"/>
                <w:szCs w:val="16"/>
              </w:rPr>
              <w:t xml:space="preserve"> продукцию</w:t>
            </w:r>
          </w:p>
        </w:tc>
        <w:tc>
          <w:tcPr>
            <w:tcW w:w="2288"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jc w:val="center"/>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b/>
          <w:sz w:val="16"/>
          <w:szCs w:val="16"/>
        </w:rPr>
      </w:pPr>
      <w:r w:rsidRPr="009A293D">
        <w:rPr>
          <w:rFonts w:ascii="Times New Roman" w:hAnsi="Times New Roman" w:cs="Times New Roman"/>
          <w:sz w:val="16"/>
          <w:szCs w:val="16"/>
        </w:rPr>
        <w:t>7.</w:t>
      </w:r>
      <w:r w:rsidRPr="009A293D">
        <w:rPr>
          <w:rFonts w:ascii="Times New Roman" w:hAnsi="Times New Roman" w:cs="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5"/>
        <w:gridCol w:w="4845"/>
        <w:gridCol w:w="2758"/>
      </w:tblGrid>
      <w:tr w:rsidR="00BC730F" w:rsidRPr="009A293D" w:rsidTr="00490734">
        <w:trPr>
          <w:trHeight w:val="384"/>
          <w:jc w:val="center"/>
        </w:trPr>
        <w:tc>
          <w:tcPr>
            <w:tcW w:w="1276"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hAnsi="Times New Roman" w:cs="Times New Roman"/>
                <w:sz w:val="16"/>
                <w:szCs w:val="16"/>
              </w:rPr>
            </w:pPr>
            <w:r w:rsidRPr="009A293D">
              <w:rPr>
                <w:rFonts w:ascii="Times New Roman" w:hAnsi="Times New Roman" w:cs="Times New Roman"/>
                <w:sz w:val="16"/>
                <w:szCs w:val="16"/>
              </w:rPr>
              <w:t xml:space="preserve">земельного участка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и объекта капитального строительства</w:t>
            </w:r>
          </w:p>
        </w:tc>
        <w:tc>
          <w:tcPr>
            <w:tcW w:w="2373"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trike/>
                <w:sz w:val="16"/>
                <w:szCs w:val="16"/>
              </w:rPr>
              <w:t xml:space="preserve"> </w:t>
            </w:r>
            <w:r w:rsidRPr="009A293D">
              <w:rPr>
                <w:rFonts w:ascii="Times New Roman" w:hAnsi="Times New Roman" w:cs="Times New Roman"/>
                <w:sz w:val="16"/>
                <w:szCs w:val="16"/>
              </w:rPr>
              <w:t xml:space="preserve"> </w:t>
            </w:r>
          </w:p>
        </w:tc>
        <w:tc>
          <w:tcPr>
            <w:tcW w:w="1351"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06"/>
          <w:jc w:val="center"/>
        </w:trPr>
        <w:tc>
          <w:tcPr>
            <w:tcW w:w="127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пожарной охраны.</w:t>
            </w:r>
          </w:p>
        </w:tc>
        <w:tc>
          <w:tcPr>
            <w:tcW w:w="2373"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50"/>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w:t>
            </w:r>
          </w:p>
          <w:p w:rsidR="00BC730F" w:rsidRPr="009A293D" w:rsidRDefault="00BC730F" w:rsidP="00BC730F">
            <w:pPr>
              <w:spacing w:after="0" w:line="240" w:lineRule="auto"/>
              <w:ind w:firstLine="25"/>
              <w:rPr>
                <w:rFonts w:ascii="Times New Roman" w:hAnsi="Times New Roman" w:cs="Times New Roman"/>
                <w:sz w:val="16"/>
                <w:szCs w:val="16"/>
              </w:rPr>
            </w:pPr>
            <w:r w:rsidRPr="009A293D">
              <w:rPr>
                <w:rFonts w:ascii="Times New Roman" w:hAnsi="Times New Roman" w:cs="Times New Roman"/>
                <w:sz w:val="16"/>
                <w:szCs w:val="16"/>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06"/>
          <w:jc w:val="center"/>
        </w:trPr>
        <w:tc>
          <w:tcPr>
            <w:tcW w:w="127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Объекты вспомогательного и  хозяйственного назначения для ведения личного подсобного </w:t>
            </w:r>
            <w:r w:rsidRPr="009A293D">
              <w:rPr>
                <w:rFonts w:ascii="Times New Roman" w:hAnsi="Times New Roman" w:cs="Times New Roman"/>
                <w:sz w:val="16"/>
                <w:szCs w:val="16"/>
              </w:rPr>
              <w:lastRenderedPageBreak/>
              <w:t>хозяйства:</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теплицы, оранжереи;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постройки для содержания скота и птицы;</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бани, сауны, бассейны индивидуального пользования;</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резервуары для хранения воды, скважины для забора воды,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колодцы;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надворные туалеты, септики,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eastAsia="Calibri" w:hAnsi="Times New Roman" w:cs="Times New Roman"/>
                <w:sz w:val="16"/>
                <w:szCs w:val="16"/>
              </w:rPr>
              <w:t>вспомогательные объекты садоводческих и дачных объединений</w:t>
            </w:r>
          </w:p>
        </w:tc>
        <w:tc>
          <w:tcPr>
            <w:tcW w:w="2373"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xml:space="preserve">- предельные (минимальные и (или) максимальные) размеры земельных участков, в том числе их площадь: -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w:t>
            </w:r>
            <w:r w:rsidRPr="009A293D">
              <w:rPr>
                <w:rFonts w:ascii="Times New Roman" w:eastAsia="Calibri" w:hAnsi="Times New Roman" w:cs="Times New Roman"/>
                <w:sz w:val="16"/>
                <w:szCs w:val="16"/>
              </w:rPr>
              <w:lastRenderedPageBreak/>
              <w:t>строительство построек для содержания скота и птицы  – 1000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pStyle w:val="af8"/>
              <w:widowControl w:val="0"/>
              <w:spacing w:before="0" w:beforeAutospacing="0" w:after="0" w:afterAutospacing="0"/>
              <w:ind w:firstLine="426"/>
              <w:rPr>
                <w:sz w:val="16"/>
                <w:szCs w:val="16"/>
              </w:rPr>
            </w:pPr>
          </w:p>
        </w:tc>
        <w:tc>
          <w:tcPr>
            <w:tcW w:w="135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lastRenderedPageBreak/>
              <w:t xml:space="preserve">Противопожарные расстояния между строениями и сооружениями, расположенными на соседних </w:t>
            </w:r>
            <w:r w:rsidRPr="009A293D">
              <w:rPr>
                <w:rFonts w:ascii="Times New Roman" w:hAnsi="Times New Roman" w:cs="Times New Roman"/>
                <w:sz w:val="16"/>
                <w:szCs w:val="16"/>
              </w:rPr>
              <w:lastRenderedPageBreak/>
              <w:t>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Не допускается размещение хозяйственных построек со стороны красных линий улиц.</w:t>
            </w:r>
          </w:p>
          <w:p w:rsidR="00BC730F" w:rsidRPr="009A293D" w:rsidRDefault="00BC730F" w:rsidP="00BC730F">
            <w:pPr>
              <w:spacing w:after="0" w:line="240" w:lineRule="auto"/>
              <w:rPr>
                <w:rFonts w:ascii="Times New Roman" w:hAnsi="Times New Roman" w:cs="Times New Roman"/>
                <w:sz w:val="16"/>
                <w:szCs w:val="16"/>
              </w:rPr>
            </w:pP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A293D">
                <w:rPr>
                  <w:rFonts w:ascii="Times New Roman" w:eastAsia="Calibri" w:hAnsi="Times New Roman" w:cs="Times New Roman"/>
                  <w:sz w:val="16"/>
                  <w:szCs w:val="16"/>
                </w:rPr>
                <w:t>7 м</w:t>
              </w:r>
            </w:smartTag>
            <w:r w:rsidRPr="009A293D">
              <w:rPr>
                <w:rFonts w:ascii="Times New Roman" w:eastAsia="Calibri" w:hAnsi="Times New Roman" w:cs="Times New Roman"/>
                <w:sz w:val="16"/>
                <w:szCs w:val="16"/>
              </w:rPr>
              <w:t xml:space="preserve"> от входа в дом.</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9A293D">
                <w:rPr>
                  <w:rFonts w:ascii="Times New Roman" w:hAnsi="Times New Roman" w:cs="Times New Roman"/>
                  <w:sz w:val="16"/>
                  <w:szCs w:val="16"/>
                </w:rPr>
                <w:t>15 м</w:t>
              </w:r>
            </w:smartTag>
            <w:r w:rsidRPr="009A293D">
              <w:rPr>
                <w:rFonts w:ascii="Times New Roman" w:hAnsi="Times New Roman" w:cs="Times New Roman"/>
                <w:sz w:val="16"/>
                <w:szCs w:val="16"/>
              </w:rPr>
              <w:t xml:space="preserve"> от окон жилых помещений дома, расположенного на соседнем участке.</w:t>
            </w:r>
          </w:p>
          <w:p w:rsidR="00BC730F" w:rsidRPr="009A293D" w:rsidRDefault="00BC730F" w:rsidP="00BC730F">
            <w:pPr>
              <w:pStyle w:val="af8"/>
              <w:widowControl w:val="0"/>
              <w:spacing w:before="0" w:beforeAutospacing="0" w:after="0" w:afterAutospacing="0"/>
              <w:jc w:val="both"/>
              <w:rPr>
                <w:sz w:val="16"/>
                <w:szCs w:val="16"/>
              </w:rPr>
            </w:pPr>
            <w:r w:rsidRPr="009A293D">
              <w:rPr>
                <w:sz w:val="16"/>
                <w:szCs w:val="16"/>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9A293D">
                <w:rPr>
                  <w:sz w:val="16"/>
                  <w:szCs w:val="16"/>
                </w:rPr>
                <w:t>12 м</w:t>
              </w:r>
            </w:smartTag>
            <w:r w:rsidRPr="009A293D">
              <w:rPr>
                <w:sz w:val="16"/>
                <w:szCs w:val="16"/>
              </w:rPr>
              <w:t xml:space="preserve">, до источника водоснабжения (колодца) – не менее </w:t>
            </w:r>
            <w:smartTag w:uri="urn:schemas-microsoft-com:office:smarttags" w:element="metricconverter">
              <w:smartTagPr>
                <w:attr w:name="ProductID" w:val="25 м"/>
              </w:smartTagPr>
              <w:r w:rsidRPr="009A293D">
                <w:rPr>
                  <w:sz w:val="16"/>
                  <w:szCs w:val="16"/>
                </w:rPr>
                <w:t>25 м</w:t>
              </w:r>
            </w:smartTag>
            <w:r w:rsidRPr="009A293D">
              <w:rPr>
                <w:sz w:val="16"/>
                <w:szCs w:val="16"/>
              </w:rPr>
              <w:t>.</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27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Объекты инженерно –технического обеспечения основных и условно разрешенных видов использования </w:t>
            </w:r>
          </w:p>
        </w:tc>
        <w:tc>
          <w:tcPr>
            <w:tcW w:w="2373"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jc w:val="center"/>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BC730F" w:rsidRPr="009A293D" w:rsidRDefault="00BC730F" w:rsidP="00BC730F">
            <w:pPr>
              <w:pStyle w:val="a3"/>
              <w:spacing w:after="0" w:line="240" w:lineRule="auto"/>
              <w:ind w:left="0"/>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BC730F" w:rsidRPr="009A293D" w:rsidRDefault="00BC730F" w:rsidP="00BC730F">
      <w:pPr>
        <w:pStyle w:val="1"/>
        <w:spacing w:line="240" w:lineRule="auto"/>
        <w:ind w:firstLine="425"/>
        <w:jc w:val="both"/>
        <w:rPr>
          <w:rFonts w:ascii="Times New Roman" w:eastAsia="Calibri" w:hAnsi="Times New Roman"/>
          <w:b w:val="0"/>
          <w:sz w:val="16"/>
          <w:szCs w:val="16"/>
        </w:rPr>
      </w:pPr>
      <w:bookmarkStart w:id="2" w:name="_Toc309822959"/>
      <w:bookmarkStart w:id="3" w:name="_Toc335819983"/>
    </w:p>
    <w:p w:rsidR="00BC730F" w:rsidRPr="009A293D" w:rsidRDefault="00BC730F" w:rsidP="00BC730F">
      <w:pPr>
        <w:pStyle w:val="1"/>
        <w:spacing w:line="240" w:lineRule="auto"/>
        <w:ind w:firstLine="425"/>
        <w:jc w:val="both"/>
        <w:rPr>
          <w:rFonts w:ascii="Times New Roman" w:eastAsia="Calibri" w:hAnsi="Times New Roman"/>
          <w:b w:val="0"/>
          <w:sz w:val="16"/>
          <w:szCs w:val="16"/>
        </w:rPr>
      </w:pPr>
      <w:r w:rsidRPr="009A293D">
        <w:rPr>
          <w:rFonts w:ascii="Times New Roman" w:eastAsia="Calibri" w:hAnsi="Times New Roman"/>
          <w:b w:val="0"/>
          <w:sz w:val="16"/>
          <w:szCs w:val="16"/>
        </w:rPr>
        <w:t>3. Статью 17 главы 2 изложить в следующей редакции:</w:t>
      </w:r>
    </w:p>
    <w:p w:rsidR="00BC730F" w:rsidRPr="009A293D" w:rsidRDefault="00BC730F" w:rsidP="00BC730F">
      <w:pPr>
        <w:pStyle w:val="1"/>
        <w:spacing w:line="240" w:lineRule="auto"/>
        <w:jc w:val="both"/>
        <w:rPr>
          <w:rFonts w:ascii="Times New Roman" w:eastAsia="Calibri" w:hAnsi="Times New Roman"/>
          <w:sz w:val="16"/>
          <w:szCs w:val="16"/>
        </w:rPr>
      </w:pPr>
      <w:r w:rsidRPr="009A293D">
        <w:rPr>
          <w:rFonts w:ascii="Times New Roman" w:eastAsia="Calibri" w:hAnsi="Times New Roman"/>
          <w:b w:val="0"/>
          <w:sz w:val="16"/>
          <w:szCs w:val="16"/>
        </w:rPr>
        <w:t>«</w:t>
      </w:r>
      <w:r w:rsidRPr="009A293D">
        <w:rPr>
          <w:rFonts w:ascii="Times New Roman" w:eastAsia="Calibri" w:hAnsi="Times New Roman"/>
          <w:sz w:val="16"/>
          <w:szCs w:val="16"/>
        </w:rPr>
        <w:t xml:space="preserve"> Статья 17. Зона сельскохозяйственного использования  (</w:t>
      </w:r>
      <w:r w:rsidRPr="009A293D">
        <w:rPr>
          <w:rFonts w:ascii="Times New Roman" w:hAnsi="Times New Roman"/>
          <w:sz w:val="16"/>
          <w:szCs w:val="16"/>
        </w:rPr>
        <w:t>СХ-3</w:t>
      </w:r>
      <w:r w:rsidRPr="009A293D">
        <w:rPr>
          <w:rFonts w:ascii="Times New Roman" w:eastAsia="Calibri" w:hAnsi="Times New Roman"/>
          <w:sz w:val="16"/>
          <w:szCs w:val="16"/>
        </w:rPr>
        <w:t>)</w:t>
      </w:r>
      <w:bookmarkEnd w:id="2"/>
      <w:bookmarkEnd w:id="3"/>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1. Зона сельскохозяйственного использования СХ-3 выделена </w:t>
      </w:r>
      <w:r w:rsidRPr="009A293D">
        <w:rPr>
          <w:rFonts w:ascii="Times New Roman" w:eastAsia="Calibri" w:hAnsi="Times New Roman" w:cs="Times New Roman"/>
          <w:color w:val="000000"/>
          <w:sz w:val="16"/>
          <w:szCs w:val="16"/>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BC730F" w:rsidRPr="009A293D" w:rsidRDefault="00BC730F" w:rsidP="00BC730F">
      <w:pPr>
        <w:spacing w:after="0" w:line="240" w:lineRule="auto"/>
        <w:ind w:firstLine="425"/>
        <w:rPr>
          <w:rFonts w:ascii="Times New Roman" w:eastAsia="Calibri" w:hAnsi="Times New Roman" w:cs="Times New Roman"/>
          <w:b/>
          <w:sz w:val="16"/>
          <w:szCs w:val="16"/>
        </w:rPr>
      </w:pPr>
      <w:r w:rsidRPr="009A293D">
        <w:rPr>
          <w:rFonts w:ascii="Times New Roman" w:hAnsi="Times New Roman" w:cs="Times New Roman"/>
          <w:sz w:val="16"/>
          <w:szCs w:val="16"/>
        </w:rPr>
        <w:t>2</w:t>
      </w:r>
      <w:r w:rsidRPr="009A293D">
        <w:rPr>
          <w:rFonts w:ascii="Times New Roman" w:hAnsi="Times New Roman" w:cs="Times New Roman"/>
          <w:b/>
          <w:sz w:val="16"/>
          <w:szCs w:val="16"/>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2"/>
        <w:gridCol w:w="4645"/>
        <w:gridCol w:w="2909"/>
      </w:tblGrid>
      <w:tr w:rsidR="00BC730F" w:rsidRPr="009A293D" w:rsidTr="00490734">
        <w:trPr>
          <w:trHeight w:val="384"/>
        </w:trPr>
        <w:tc>
          <w:tcPr>
            <w:tcW w:w="1349" w:type="pct"/>
            <w:vAlign w:val="center"/>
          </w:tcPr>
          <w:p w:rsidR="00BC730F" w:rsidRPr="009A293D" w:rsidRDefault="00BC730F" w:rsidP="00BC730F">
            <w:pPr>
              <w:spacing w:after="0" w:line="240" w:lineRule="auto"/>
              <w:ind w:firstLine="34"/>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Состав вида разрешенного использования </w:t>
            </w: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45" w:type="pct"/>
            <w:vAlign w:val="center"/>
          </w:tcPr>
          <w:p w:rsidR="00BC730F" w:rsidRPr="009A293D" w:rsidRDefault="00BC730F" w:rsidP="00BC730F">
            <w:pPr>
              <w:spacing w:after="0" w:line="240" w:lineRule="auto"/>
              <w:ind w:firstLine="425"/>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06" w:type="pct"/>
            <w:vAlign w:val="center"/>
          </w:tcPr>
          <w:p w:rsidR="00BC730F" w:rsidRPr="009A293D" w:rsidRDefault="00BC730F" w:rsidP="00BC730F">
            <w:pPr>
              <w:spacing w:after="0" w:line="240" w:lineRule="auto"/>
              <w:ind w:firstLine="425"/>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highlight w:val="yellow"/>
              </w:rPr>
            </w:pPr>
            <w:r w:rsidRPr="009A293D">
              <w:rPr>
                <w:rFonts w:ascii="Times New Roman" w:hAnsi="Times New Roman" w:cs="Times New Roman"/>
                <w:sz w:val="16"/>
                <w:szCs w:val="16"/>
              </w:rPr>
              <w:t>Объекты производства, хранения, первичной переработки  сельскохозяйственных культур</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hAnsi="Times New Roman" w:cs="Times New Roman"/>
                <w:sz w:val="16"/>
                <w:szCs w:val="16"/>
              </w:rPr>
              <w:lastRenderedPageBreak/>
              <w:t>Объекты животноводства для содержания и разведения  сельскохозяйственных животных</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tabs>
                <w:tab w:val="left" w:pos="180"/>
              </w:tabs>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обслуживания сельскохозяйственного производства, в том числе:</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-полевые станы;</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-машинно-транспортные и ремонтные станции;</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-ангары и гаражи для с/</w:t>
            </w:r>
            <w:proofErr w:type="spellStart"/>
            <w:r w:rsidRPr="009A293D">
              <w:rPr>
                <w:rFonts w:ascii="Times New Roman" w:hAnsi="Times New Roman" w:cs="Times New Roman"/>
                <w:sz w:val="16"/>
                <w:szCs w:val="16"/>
              </w:rPr>
              <w:t>х</w:t>
            </w:r>
            <w:proofErr w:type="spellEnd"/>
            <w:r w:rsidRPr="009A293D">
              <w:rPr>
                <w:rFonts w:ascii="Times New Roman" w:hAnsi="Times New Roman" w:cs="Times New Roman"/>
                <w:sz w:val="16"/>
                <w:szCs w:val="16"/>
              </w:rPr>
              <w:t xml:space="preserve"> техники;</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-силосные сооружения.</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hAnsi="Times New Roman" w:cs="Times New Roman"/>
                <w:sz w:val="16"/>
                <w:szCs w:val="16"/>
              </w:rPr>
              <w:t>Объекты личного подсобного хозяйства</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минимальная площадь земельного участка – 200 кв.м.</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максимальная площадь земельного участка – 1га.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Иные - предельные (минимальные и (или) максимальные) размеры земельных участков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09"/>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shd w:val="clear" w:color="auto" w:fill="auto"/>
          </w:tcPr>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highlight w:val="yellow"/>
              </w:rPr>
            </w:pPr>
            <w:r w:rsidRPr="009A293D">
              <w:rPr>
                <w:rFonts w:ascii="Times New Roman" w:hAnsi="Times New Roman" w:cs="Times New Roman"/>
                <w:sz w:val="16"/>
                <w:szCs w:val="16"/>
              </w:rPr>
              <w:t>Объекты инженерной и транспортной инфраструктур.</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09"/>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lastRenderedPageBreak/>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Объекты связи</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hanging="16"/>
              <w:rPr>
                <w:rFonts w:ascii="Times New Roman" w:hAnsi="Times New Roman" w:cs="Times New Roman"/>
                <w:sz w:val="16"/>
                <w:szCs w:val="16"/>
                <w:highlight w:val="yellow"/>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        </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hAnsi="Times New Roman" w:cs="Times New Roman"/>
                <w:sz w:val="16"/>
                <w:szCs w:val="16"/>
              </w:rPr>
              <w:t>Индивидуальные (одноквартирные) жилые дома</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индивидуального жилого дома – 600 кв.м.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улиц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переулков (проездов) -  3 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иных границ земельных участков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предельное количество этажей – 3,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Индивидуальные жилые дома, расположенные на земельных участках, предоставленных в границах населенных пунктов.</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hAnsi="Times New Roman" w:cs="Times New Roman"/>
                <w:sz w:val="16"/>
                <w:szCs w:val="16"/>
              </w:rPr>
              <w:t>Малоэтажные (многоквартирные) жилые дома</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 4,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Расположенные на земельных участках, предоставленных  в границах населенных пунктов.</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Объекты </w:t>
            </w:r>
            <w:proofErr w:type="spellStart"/>
            <w:r w:rsidRPr="009A293D">
              <w:rPr>
                <w:rFonts w:ascii="Times New Roman" w:eastAsia="Calibri" w:hAnsi="Times New Roman" w:cs="Times New Roman"/>
                <w:sz w:val="16"/>
                <w:szCs w:val="16"/>
              </w:rPr>
              <w:t>спортивно-досугового</w:t>
            </w:r>
            <w:proofErr w:type="spellEnd"/>
            <w:r w:rsidRPr="009A293D">
              <w:rPr>
                <w:rFonts w:ascii="Times New Roman" w:eastAsia="Calibri" w:hAnsi="Times New Roman" w:cs="Times New Roman"/>
                <w:sz w:val="16"/>
                <w:szCs w:val="16"/>
              </w:rPr>
              <w:t xml:space="preserve"> назначения (</w:t>
            </w:r>
            <w:r w:rsidRPr="009A293D">
              <w:rPr>
                <w:rFonts w:ascii="Times New Roman" w:hAnsi="Times New Roman" w:cs="Times New Roman"/>
                <w:sz w:val="16"/>
                <w:szCs w:val="16"/>
              </w:rPr>
              <w:t>крытые физкультурно-оздоровительные комплексы, спортивные залы, бассейны и т.д.) без трибун для зрителей</w:t>
            </w:r>
            <w:r w:rsidRPr="009A293D">
              <w:rPr>
                <w:rFonts w:ascii="Times New Roman" w:eastAsia="Calibri" w:hAnsi="Times New Roman" w:cs="Times New Roman"/>
                <w:sz w:val="16"/>
                <w:szCs w:val="16"/>
              </w:rPr>
              <w:t>;</w:t>
            </w:r>
          </w:p>
          <w:p w:rsidR="00BC730F" w:rsidRPr="009A293D" w:rsidRDefault="00BC730F" w:rsidP="00BC730F">
            <w:pPr>
              <w:spacing w:after="0" w:line="240" w:lineRule="auto"/>
              <w:ind w:firstLine="426"/>
              <w:rPr>
                <w:rFonts w:ascii="Times New Roman" w:hAnsi="Times New Roman" w:cs="Times New Roman"/>
                <w:sz w:val="16"/>
                <w:szCs w:val="16"/>
                <w:highlight w:val="yellow"/>
              </w:rPr>
            </w:pP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9A293D">
              <w:rPr>
                <w:rFonts w:ascii="Times New Roman" w:hAnsi="Times New Roman" w:cs="Times New Roman"/>
                <w:sz w:val="16"/>
                <w:szCs w:val="16"/>
              </w:rPr>
              <w:lastRenderedPageBreak/>
              <w:t>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xml:space="preserve">Проектирование и застройка на отрабатываемых и отработанных </w:t>
            </w:r>
            <w:r w:rsidRPr="009A293D">
              <w:rPr>
                <w:rFonts w:ascii="Times New Roman" w:hAnsi="Times New Roman" w:cs="Times New Roman"/>
                <w:sz w:val="16"/>
                <w:szCs w:val="16"/>
              </w:rPr>
              <w:lastRenderedPageBreak/>
              <w:t xml:space="preserve">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Объекты социального назначения,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дошкольного, начального и среднего общего образования;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амбулаторно-поликлинические учреждения, аптеки;</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предпринимательской деятельности,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Торговые центры;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Рынки (ярмарки);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Магазины;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размещения организаций, оказывающих гражданам банковские, страховые, кредитные услуги;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общественного питания;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гостиничного обслуживания;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Объекты развлекательных услуг (дискотек, танцевальных площадок, ночных клубов, аттракционов)</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религиозного назначения, в том числе:</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Церкви;</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Храмы;</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Часовни;</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Молельные дома и т.п.</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Прогулочные объекты, в том числе: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прогулочные зоны и зоны отдыха в городских лесах, лесах;</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обустройство мест для купаний и лодочных прогулок на водоемах;</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спасательные станции;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обустройство мест для пикников.</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hanging="16"/>
              <w:rPr>
                <w:rFonts w:ascii="Times New Roman" w:hAnsi="Times New Roman" w:cs="Times New Roman"/>
                <w:sz w:val="16"/>
                <w:szCs w:val="16"/>
                <w:highlight w:val="yellow"/>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Объекты  охоты и рыбалки, в том </w:t>
            </w:r>
            <w:r w:rsidRPr="009A293D">
              <w:rPr>
                <w:rFonts w:ascii="Times New Roman" w:hAnsi="Times New Roman" w:cs="Times New Roman"/>
                <w:sz w:val="16"/>
                <w:szCs w:val="16"/>
              </w:rPr>
              <w:lastRenderedPageBreak/>
              <w:t>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обустройство мест для охоты и рыбалки;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сооружения, необходимые для восстановления и (или) поддержания поголовья зверей или количества рыбы</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предельные (минимальные и (или) максимальные) </w:t>
            </w:r>
            <w:r w:rsidRPr="009A293D">
              <w:rPr>
                <w:rFonts w:ascii="Times New Roman" w:hAnsi="Times New Roman" w:cs="Times New Roman"/>
                <w:sz w:val="16"/>
                <w:szCs w:val="16"/>
              </w:rPr>
              <w:lastRenderedPageBreak/>
              <w:t>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w:t>
            </w:r>
            <w:r w:rsidRPr="009A293D">
              <w:rPr>
                <w:rFonts w:ascii="Times New Roman" w:hAnsi="Times New Roman" w:cs="Times New Roman"/>
                <w:sz w:val="16"/>
                <w:szCs w:val="16"/>
              </w:rPr>
              <w:lastRenderedPageBreak/>
              <w:t>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Производственные объекты V класса опасности</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Складские и коммунальные объекты</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90"/>
        </w:trPr>
        <w:tc>
          <w:tcPr>
            <w:tcW w:w="1349"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Закрытые кладбища</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highlight w:val="yellow"/>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highlight w:val="yellow"/>
              </w:rPr>
            </w:pPr>
          </w:p>
        </w:tc>
      </w:tr>
      <w:tr w:rsidR="00BC730F" w:rsidRPr="009A293D" w:rsidTr="00490734">
        <w:trPr>
          <w:trHeight w:val="90"/>
        </w:trPr>
        <w:tc>
          <w:tcPr>
            <w:tcW w:w="134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Гаражи и стоянки индивидуального, общественного и грузового автотранспорта, сельскохозяйственной и специальной  техники</w:t>
            </w:r>
          </w:p>
        </w:tc>
        <w:tc>
          <w:tcPr>
            <w:tcW w:w="2245"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highlight w:val="yellow"/>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9A293D">
              <w:rPr>
                <w:rFonts w:ascii="Times New Roman" w:hAnsi="Times New Roman" w:cs="Times New Roman"/>
                <w:sz w:val="16"/>
                <w:szCs w:val="16"/>
              </w:rPr>
              <w:lastRenderedPageBreak/>
              <w:t>конструкций определяются техническими регламентами</w:t>
            </w:r>
          </w:p>
        </w:tc>
      </w:tr>
    </w:tbl>
    <w:p w:rsidR="00BC730F" w:rsidRPr="009A293D" w:rsidRDefault="00BC730F" w:rsidP="00BC730F">
      <w:pPr>
        <w:spacing w:after="0" w:line="240" w:lineRule="auto"/>
        <w:ind w:firstLine="426"/>
        <w:rPr>
          <w:rFonts w:ascii="Times New Roman" w:eastAsia="Calibri" w:hAnsi="Times New Roman" w:cs="Times New Roman"/>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Условно разрешенные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79"/>
        <w:gridCol w:w="4594"/>
        <w:gridCol w:w="3093"/>
      </w:tblGrid>
      <w:tr w:rsidR="00BC730F" w:rsidRPr="009A293D" w:rsidTr="00490734">
        <w:tc>
          <w:tcPr>
            <w:tcW w:w="1219"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5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52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125"/>
        </w:trPr>
        <w:tc>
          <w:tcPr>
            <w:tcW w:w="12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обслуживающие транспорт населения, в том числе: автозаправочные станции (бензиновые, газовые и др.);</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автомобильные мойки, прачечные автомобильных принадлежностей;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мастерские для ремонта и обслуживания автомобилей.</w:t>
            </w:r>
          </w:p>
        </w:tc>
        <w:tc>
          <w:tcPr>
            <w:tcW w:w="225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125"/>
        </w:trPr>
        <w:tc>
          <w:tcPr>
            <w:tcW w:w="121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Производственные объекты III класса опасности</w:t>
            </w:r>
          </w:p>
        </w:tc>
        <w:tc>
          <w:tcPr>
            <w:tcW w:w="225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Не допускается размещение в границах населенного пункта.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125"/>
        </w:trPr>
        <w:tc>
          <w:tcPr>
            <w:tcW w:w="121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Производственные объекты IV класса опасности</w:t>
            </w:r>
          </w:p>
        </w:tc>
        <w:tc>
          <w:tcPr>
            <w:tcW w:w="225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Не допускается размещение в границах населенного пункта.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125"/>
        </w:trPr>
        <w:tc>
          <w:tcPr>
            <w:tcW w:w="121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легкой и пищевой промышленности</w:t>
            </w:r>
          </w:p>
        </w:tc>
        <w:tc>
          <w:tcPr>
            <w:tcW w:w="225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A293D">
              <w:rPr>
                <w:rFonts w:ascii="Times New Roman" w:hAnsi="Times New Roman" w:cs="Times New Roman"/>
                <w:sz w:val="16"/>
                <w:szCs w:val="16"/>
              </w:rPr>
              <w:lastRenderedPageBreak/>
              <w:t>всей площади земельного участка - градостроительным регламентом не устанавливается.</w:t>
            </w:r>
          </w:p>
        </w:tc>
        <w:tc>
          <w:tcPr>
            <w:tcW w:w="152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w:t>
            </w:r>
            <w:r w:rsidRPr="009A293D">
              <w:rPr>
                <w:rFonts w:ascii="Times New Roman" w:hAnsi="Times New Roman" w:cs="Times New Roman"/>
                <w:sz w:val="16"/>
                <w:szCs w:val="16"/>
              </w:rPr>
              <w:lastRenderedPageBreak/>
              <w:t xml:space="preserve">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125"/>
        </w:trPr>
        <w:tc>
          <w:tcPr>
            <w:tcW w:w="121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Объекты инженерно-технического обеспечения,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электроэнергетики;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телевидения и радиовещания, связи;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водоснабжения;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водоотведения;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газоснабжения;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теплоснабжения.</w:t>
            </w:r>
          </w:p>
        </w:tc>
        <w:tc>
          <w:tcPr>
            <w:tcW w:w="225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4.</w:t>
      </w:r>
      <w:r w:rsidRPr="009A293D">
        <w:rPr>
          <w:rFonts w:ascii="Times New Roman" w:hAnsi="Times New Roman" w:cs="Times New Roman"/>
          <w:b/>
          <w:sz w:val="16"/>
          <w:szCs w:val="16"/>
        </w:rPr>
        <w:t xml:space="preserve"> Вспомогательные виды разрешенного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eastAsia="Calibri" w:hAnsi="Times New Roman" w:cs="Times New Roman"/>
          <w:b/>
          <w:sz w:val="16"/>
          <w:szCs w:val="16"/>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45"/>
        <w:gridCol w:w="4453"/>
        <w:gridCol w:w="3519"/>
      </w:tblGrid>
      <w:tr w:rsidR="00BC730F" w:rsidRPr="009A293D" w:rsidTr="00490734">
        <w:trPr>
          <w:trHeight w:val="384"/>
          <w:jc w:val="center"/>
        </w:trPr>
        <w:tc>
          <w:tcPr>
            <w:tcW w:w="1099"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7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r w:rsidRPr="009A293D">
              <w:rPr>
                <w:rFonts w:ascii="Times New Roman" w:hAnsi="Times New Roman" w:cs="Times New Roman"/>
                <w:strike/>
                <w:sz w:val="16"/>
                <w:szCs w:val="16"/>
              </w:rPr>
              <w:t xml:space="preserve"> </w:t>
            </w:r>
            <w:r w:rsidRPr="009A293D">
              <w:rPr>
                <w:rFonts w:ascii="Times New Roman" w:hAnsi="Times New Roman" w:cs="Times New Roman"/>
                <w:sz w:val="16"/>
                <w:szCs w:val="16"/>
              </w:rPr>
              <w:t xml:space="preserve"> </w:t>
            </w:r>
          </w:p>
        </w:tc>
        <w:tc>
          <w:tcPr>
            <w:tcW w:w="1722"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120"/>
          <w:jc w:val="center"/>
        </w:trPr>
        <w:tc>
          <w:tcPr>
            <w:tcW w:w="109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вспомогательного и  хозяйственного назначения, личного подсобного хозяйства:</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сады, огороды;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теплицы, оранжереи индивидуального пользования;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постройки для содержания скота и птицы;</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бани, сауны, бассейны индивидуального пользования;</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резервуары для хранения воды, скважины для забора воды,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колодцы; </w:t>
            </w:r>
          </w:p>
          <w:p w:rsidR="00BC730F" w:rsidRPr="009A293D" w:rsidRDefault="00BC730F" w:rsidP="00BC730F">
            <w:pPr>
              <w:numPr>
                <w:ilvl w:val="2"/>
                <w:numId w:val="16"/>
              </w:numPr>
              <w:tabs>
                <w:tab w:val="left" w:pos="180"/>
              </w:tabs>
              <w:spacing w:after="0" w:line="240" w:lineRule="auto"/>
              <w:ind w:firstLine="426"/>
              <w:jc w:val="both"/>
              <w:rPr>
                <w:rFonts w:ascii="Times New Roman" w:hAnsi="Times New Roman" w:cs="Times New Roman"/>
                <w:sz w:val="16"/>
                <w:szCs w:val="16"/>
              </w:rPr>
            </w:pPr>
            <w:r w:rsidRPr="009A293D">
              <w:rPr>
                <w:rFonts w:ascii="Times New Roman" w:hAnsi="Times New Roman" w:cs="Times New Roman"/>
                <w:sz w:val="16"/>
                <w:szCs w:val="16"/>
              </w:rPr>
              <w:t xml:space="preserve">надворные туалеты, септики, </w:t>
            </w:r>
          </w:p>
          <w:p w:rsidR="00BC730F" w:rsidRPr="009A293D" w:rsidRDefault="00BC730F" w:rsidP="00BC730F">
            <w:pPr>
              <w:spacing w:after="0" w:line="240" w:lineRule="auto"/>
              <w:ind w:firstLine="426"/>
              <w:rPr>
                <w:rFonts w:ascii="Times New Roman" w:hAnsi="Times New Roman" w:cs="Times New Roman"/>
                <w:sz w:val="16"/>
                <w:szCs w:val="16"/>
              </w:rPr>
            </w:pPr>
          </w:p>
        </w:tc>
        <w:tc>
          <w:tcPr>
            <w:tcW w:w="2179"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построек для содержания скота и птицы  – 1000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tc>
        <w:tc>
          <w:tcPr>
            <w:tcW w:w="172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Минимальные расстояния между постройками по санитарно-бытовым условиям должны быть, м:</w:t>
            </w: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от жилого дома и погреба до уборной - 12; до душа, бани и сауны - 8;</w:t>
            </w: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от колодца до уборной и компостного устройства – 8 до постройки для содержания мелкого скота и птицы, душа, бани, сауны - 12;</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от погреба до компостного устройства и постройки для содержания мелкого скота и птицы - 7.</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A293D">
                <w:rPr>
                  <w:rFonts w:ascii="Times New Roman" w:eastAsia="Calibri" w:hAnsi="Times New Roman" w:cs="Times New Roman"/>
                  <w:sz w:val="16"/>
                  <w:szCs w:val="16"/>
                </w:rPr>
                <w:t>7 м</w:t>
              </w:r>
            </w:smartTag>
            <w:r w:rsidRPr="009A293D">
              <w:rPr>
                <w:rFonts w:ascii="Times New Roman" w:eastAsia="Calibri" w:hAnsi="Times New Roman" w:cs="Times New Roman"/>
                <w:sz w:val="16"/>
                <w:szCs w:val="16"/>
              </w:rPr>
              <w:t xml:space="preserve"> от входа в дом.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9A293D" w:rsidRDefault="00BC730F" w:rsidP="00BC730F">
      <w:pPr>
        <w:pStyle w:val="1"/>
        <w:spacing w:line="240" w:lineRule="auto"/>
        <w:jc w:val="both"/>
        <w:rPr>
          <w:rFonts w:ascii="Times New Roman" w:eastAsia="Calibri" w:hAnsi="Times New Roman"/>
          <w:b w:val="0"/>
          <w:sz w:val="16"/>
          <w:szCs w:val="16"/>
        </w:rPr>
      </w:pPr>
      <w:bookmarkStart w:id="4" w:name="_Toc335819984"/>
    </w:p>
    <w:p w:rsidR="00BC730F" w:rsidRPr="009A293D" w:rsidRDefault="00BC730F" w:rsidP="00BC730F">
      <w:pPr>
        <w:pStyle w:val="1"/>
        <w:spacing w:line="240" w:lineRule="auto"/>
        <w:ind w:firstLine="708"/>
        <w:jc w:val="both"/>
        <w:rPr>
          <w:rFonts w:ascii="Times New Roman" w:eastAsia="Calibri" w:hAnsi="Times New Roman"/>
          <w:b w:val="0"/>
          <w:sz w:val="16"/>
          <w:szCs w:val="16"/>
        </w:rPr>
      </w:pPr>
      <w:r w:rsidRPr="009A293D">
        <w:rPr>
          <w:rFonts w:ascii="Times New Roman" w:eastAsia="Calibri" w:hAnsi="Times New Roman"/>
          <w:b w:val="0"/>
          <w:sz w:val="16"/>
          <w:szCs w:val="16"/>
        </w:rPr>
        <w:t>4. Статью 18 главы 2 изложить в следующей редакции:</w:t>
      </w:r>
    </w:p>
    <w:p w:rsidR="00BC730F" w:rsidRPr="009A293D" w:rsidRDefault="00BC730F" w:rsidP="00BC730F">
      <w:pPr>
        <w:pStyle w:val="1"/>
        <w:spacing w:line="240" w:lineRule="auto"/>
        <w:jc w:val="both"/>
        <w:rPr>
          <w:rFonts w:ascii="Times New Roman" w:eastAsia="Calibri" w:hAnsi="Times New Roman"/>
          <w:sz w:val="16"/>
          <w:szCs w:val="16"/>
        </w:rPr>
      </w:pPr>
      <w:r w:rsidRPr="009A293D">
        <w:rPr>
          <w:rFonts w:ascii="Times New Roman" w:eastAsia="Calibri" w:hAnsi="Times New Roman"/>
          <w:b w:val="0"/>
          <w:sz w:val="16"/>
          <w:szCs w:val="16"/>
        </w:rPr>
        <w:t>«</w:t>
      </w:r>
      <w:r w:rsidRPr="009A293D">
        <w:rPr>
          <w:rFonts w:ascii="Times New Roman" w:eastAsia="Calibri" w:hAnsi="Times New Roman"/>
          <w:sz w:val="16"/>
          <w:szCs w:val="16"/>
        </w:rPr>
        <w:t>Статья 18. Зона  жилой застройки  (</w:t>
      </w:r>
      <w:r w:rsidRPr="009A293D">
        <w:rPr>
          <w:rFonts w:ascii="Times New Roman" w:hAnsi="Times New Roman"/>
          <w:sz w:val="16"/>
          <w:szCs w:val="16"/>
        </w:rPr>
        <w:t>Ж-1</w:t>
      </w:r>
      <w:r w:rsidRPr="009A293D">
        <w:rPr>
          <w:rFonts w:ascii="Times New Roman" w:eastAsia="Calibri" w:hAnsi="Times New Roman"/>
          <w:sz w:val="16"/>
          <w:szCs w:val="16"/>
        </w:rPr>
        <w:t>)</w:t>
      </w:r>
      <w:bookmarkEnd w:id="4"/>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1. Зона жилой застройки Ж-1 выделена для обеспечения правовых условий строительства и реконструкции жилых домов различного типа. </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(реконструкция), содержание жилых помещений различного вида и обеспечение проживания в них;</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разведение декоративных и плодовых деревьев, овощей и ягодных культур, возведение гаражей, подсобных сооружений;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содержание домашних животных в пределах, установленных нормативными правовыми актами.</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4"/>
        <w:gridCol w:w="4562"/>
        <w:gridCol w:w="3005"/>
      </w:tblGrid>
      <w:tr w:rsidR="00BC730F" w:rsidRPr="009A293D" w:rsidTr="00490734">
        <w:trPr>
          <w:trHeight w:val="552"/>
          <w:jc w:val="center"/>
        </w:trPr>
        <w:tc>
          <w:tcPr>
            <w:tcW w:w="1369"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strike/>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8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42"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552"/>
          <w:jc w:val="center"/>
        </w:trPr>
        <w:tc>
          <w:tcPr>
            <w:tcW w:w="1369" w:type="pct"/>
            <w:vAlign w:val="center"/>
          </w:tcPr>
          <w:p w:rsidR="00BC730F" w:rsidRPr="009A293D" w:rsidRDefault="00BC730F" w:rsidP="00BC730F">
            <w:pPr>
              <w:spacing w:after="0" w:line="240" w:lineRule="auto"/>
              <w:ind w:firstLine="90"/>
              <w:rPr>
                <w:rFonts w:ascii="Times New Roman" w:hAnsi="Times New Roman" w:cs="Times New Roman"/>
                <w:sz w:val="16"/>
                <w:szCs w:val="16"/>
              </w:rPr>
            </w:pPr>
            <w:r w:rsidRPr="009A293D">
              <w:rPr>
                <w:rFonts w:ascii="Times New Roman" w:hAnsi="Times New Roman" w:cs="Times New Roman"/>
                <w:sz w:val="16"/>
                <w:szCs w:val="16"/>
              </w:rPr>
              <w:t>Индивидуальные (одноквартирные) жилые дома</w:t>
            </w:r>
          </w:p>
        </w:tc>
        <w:tc>
          <w:tcPr>
            <w:tcW w:w="2189"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индивидуального жилого дома – 600 кв.м.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улиц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переулков (проездов) -  3 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иных границ земельных участков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предельное количество этажей – 3,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BC730F" w:rsidRPr="009A293D" w:rsidRDefault="00BC730F" w:rsidP="00BC730F">
            <w:pPr>
              <w:spacing w:after="0" w:line="240" w:lineRule="auto"/>
              <w:ind w:firstLine="11"/>
              <w:rPr>
                <w:rFonts w:ascii="Times New Roman" w:hAnsi="Times New Roman" w:cs="Times New Roman"/>
                <w:sz w:val="16"/>
                <w:szCs w:val="16"/>
              </w:rPr>
            </w:pPr>
            <w:r w:rsidRPr="009A293D">
              <w:rPr>
                <w:rFonts w:ascii="Times New Roman" w:hAnsi="Times New Roman" w:cs="Times New Roman"/>
                <w:sz w:val="16"/>
                <w:szCs w:val="16"/>
              </w:rPr>
              <w:t>земельного участка – 60%</w:t>
            </w:r>
          </w:p>
        </w:tc>
        <w:tc>
          <w:tcPr>
            <w:tcW w:w="1442"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tc>
      </w:tr>
      <w:tr w:rsidR="00BC730F" w:rsidRPr="009A293D" w:rsidTr="00490734">
        <w:trPr>
          <w:trHeight w:val="552"/>
          <w:jc w:val="center"/>
        </w:trPr>
        <w:tc>
          <w:tcPr>
            <w:tcW w:w="136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Жилые дома блокированной застройки</w:t>
            </w:r>
          </w:p>
        </w:tc>
        <w:tc>
          <w:tcPr>
            <w:tcW w:w="2189"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предельные (минимальные и (или) максимальные) размеры земельных участков, в том числе их площадь:</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размещается </w:t>
            </w:r>
            <w:r w:rsidRPr="009A293D">
              <w:rPr>
                <w:rFonts w:ascii="Times New Roman" w:hAnsi="Times New Roman" w:cs="Times New Roman"/>
                <w:sz w:val="16"/>
                <w:szCs w:val="16"/>
              </w:rPr>
              <w:t>каждый жилой блок</w:t>
            </w:r>
            <w:r w:rsidRPr="009A293D">
              <w:rPr>
                <w:rFonts w:ascii="Times New Roman" w:eastAsia="Calibri" w:hAnsi="Times New Roman" w:cs="Times New Roman"/>
                <w:sz w:val="16"/>
                <w:szCs w:val="16"/>
              </w:rPr>
              <w:t xml:space="preserve"> – 200 кв.м.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предельное количество этажей – 3,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jc w:val="center"/>
              <w:rPr>
                <w:rFonts w:ascii="Times New Roman" w:hAnsi="Times New Roman" w:cs="Times New Roman"/>
                <w:sz w:val="16"/>
                <w:szCs w:val="16"/>
              </w:rPr>
            </w:pPr>
          </w:p>
        </w:tc>
        <w:tc>
          <w:tcPr>
            <w:tcW w:w="1442"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Максимальное</w:t>
            </w:r>
            <w:r w:rsidRPr="009A293D">
              <w:rPr>
                <w:rFonts w:ascii="Times New Roman" w:hAnsi="Times New Roman" w:cs="Times New Roman"/>
                <w:b/>
                <w:sz w:val="16"/>
                <w:szCs w:val="16"/>
              </w:rPr>
              <w:t xml:space="preserve"> </w:t>
            </w:r>
            <w:r w:rsidRPr="009A293D">
              <w:rPr>
                <w:rFonts w:ascii="Times New Roman" w:hAnsi="Times New Roman" w:cs="Times New Roman"/>
                <w:sz w:val="16"/>
                <w:szCs w:val="16"/>
              </w:rPr>
              <w:t>количество жилых блоков малоэтажной  жилой застройки для домов блокированной застройки – 10.</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pStyle w:val="a3"/>
              <w:spacing w:after="0" w:line="240" w:lineRule="auto"/>
              <w:ind w:left="0"/>
              <w:rPr>
                <w:rFonts w:ascii="Times New Roman" w:hAnsi="Times New Roman" w:cs="Times New Roman"/>
                <w:sz w:val="16"/>
                <w:szCs w:val="16"/>
              </w:rPr>
            </w:pPr>
            <w:r w:rsidRPr="009A293D">
              <w:rPr>
                <w:rFonts w:ascii="Times New Roman" w:hAnsi="Times New Roman" w:cs="Times New Roman"/>
                <w:sz w:val="16"/>
                <w:szCs w:val="16"/>
              </w:rPr>
              <w:t xml:space="preserve">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552"/>
          <w:jc w:val="center"/>
        </w:trPr>
        <w:tc>
          <w:tcPr>
            <w:tcW w:w="1369" w:type="pct"/>
          </w:tcPr>
          <w:p w:rsidR="00BC730F" w:rsidRPr="009A293D" w:rsidRDefault="00BC730F" w:rsidP="00BC730F">
            <w:pPr>
              <w:autoSpaceDE w:val="0"/>
              <w:autoSpaceDN w:val="0"/>
              <w:adjustRightInd w:val="0"/>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Малоэтажные (многоквартирные) жилые дома</w:t>
            </w:r>
          </w:p>
        </w:tc>
        <w:tc>
          <w:tcPr>
            <w:tcW w:w="2189"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- 4,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pStyle w:val="a3"/>
              <w:spacing w:after="0" w:line="240" w:lineRule="auto"/>
              <w:ind w:left="0"/>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552"/>
          <w:jc w:val="center"/>
        </w:trPr>
        <w:tc>
          <w:tcPr>
            <w:tcW w:w="1369" w:type="pct"/>
          </w:tcPr>
          <w:p w:rsidR="00BC730F" w:rsidRPr="009A293D" w:rsidRDefault="00BC730F" w:rsidP="00BC730F">
            <w:pPr>
              <w:autoSpaceDE w:val="0"/>
              <w:autoSpaceDN w:val="0"/>
              <w:adjustRightInd w:val="0"/>
              <w:spacing w:after="0" w:line="240" w:lineRule="auto"/>
              <w:rPr>
                <w:rFonts w:ascii="Times New Roman" w:hAnsi="Times New Roman" w:cs="Times New Roman"/>
                <w:sz w:val="16"/>
                <w:szCs w:val="16"/>
              </w:rPr>
            </w:pPr>
            <w:proofErr w:type="spellStart"/>
            <w:r w:rsidRPr="009A293D">
              <w:rPr>
                <w:rFonts w:ascii="Times New Roman" w:hAnsi="Times New Roman" w:cs="Times New Roman"/>
                <w:sz w:val="16"/>
                <w:szCs w:val="16"/>
              </w:rPr>
              <w:t>Среднеэтажные</w:t>
            </w:r>
            <w:proofErr w:type="spellEnd"/>
            <w:r w:rsidRPr="009A293D">
              <w:rPr>
                <w:rFonts w:ascii="Times New Roman" w:hAnsi="Times New Roman" w:cs="Times New Roman"/>
                <w:sz w:val="16"/>
                <w:szCs w:val="16"/>
              </w:rPr>
              <w:t xml:space="preserve"> жилые дома</w:t>
            </w:r>
          </w:p>
        </w:tc>
        <w:tc>
          <w:tcPr>
            <w:tcW w:w="2189"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w:t>
            </w:r>
            <w:r w:rsidRPr="009A293D">
              <w:rPr>
                <w:rFonts w:ascii="Times New Roman" w:hAnsi="Times New Roman" w:cs="Times New Roman"/>
                <w:sz w:val="16"/>
                <w:szCs w:val="16"/>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  Проектирование и строительство осуществлять в соответствии со строительными и санитарными нормами, правилами и техническими </w:t>
            </w:r>
            <w:r w:rsidRPr="009A293D">
              <w:rPr>
                <w:rFonts w:ascii="Times New Roman" w:hAnsi="Times New Roman" w:cs="Times New Roman"/>
                <w:sz w:val="16"/>
                <w:szCs w:val="16"/>
              </w:rPr>
              <w:lastRenderedPageBreak/>
              <w:t>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40"/>
          <w:jc w:val="center"/>
        </w:trPr>
        <w:tc>
          <w:tcPr>
            <w:tcW w:w="1369" w:type="pct"/>
          </w:tcPr>
          <w:p w:rsidR="00BC730F" w:rsidRPr="009A293D" w:rsidRDefault="00BC730F" w:rsidP="00BC730F">
            <w:pPr>
              <w:autoSpaceDE w:val="0"/>
              <w:autoSpaceDN w:val="0"/>
              <w:adjustRightInd w:val="0"/>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Жилая застройка иных видов.</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b/>
                <w:sz w:val="16"/>
                <w:szCs w:val="16"/>
              </w:rPr>
              <w:t xml:space="preserve">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   </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4. </w:t>
      </w:r>
      <w:r w:rsidRPr="009A293D">
        <w:rPr>
          <w:rFonts w:ascii="Times New Roman" w:hAnsi="Times New Roman" w:cs="Times New Roman"/>
          <w:b/>
          <w:sz w:val="16"/>
          <w:szCs w:val="16"/>
        </w:rPr>
        <w:t xml:space="preserve">Условно разрешённые виды  использования земельных участков и объектов капитального строительства </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5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768"/>
        <w:gridCol w:w="4650"/>
        <w:gridCol w:w="2911"/>
      </w:tblGrid>
      <w:tr w:rsidR="00BC730F" w:rsidRPr="009A293D" w:rsidTr="00490734">
        <w:trPr>
          <w:trHeight w:val="384"/>
        </w:trPr>
        <w:tc>
          <w:tcPr>
            <w:tcW w:w="1340"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trike/>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5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10"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trPr>
        <w:tc>
          <w:tcPr>
            <w:tcW w:w="1340" w:type="pct"/>
          </w:tcPr>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социального назначения, в том числе:</w:t>
            </w:r>
          </w:p>
          <w:p w:rsidR="00BC730F" w:rsidRPr="009A293D" w:rsidRDefault="00BC730F" w:rsidP="00BC730F">
            <w:pPr>
              <w:spacing w:after="0" w:line="240" w:lineRule="auto"/>
              <w:ind w:firstLine="318"/>
              <w:rPr>
                <w:rFonts w:ascii="Times New Roman" w:hAnsi="Times New Roman" w:cs="Times New Roman"/>
                <w:sz w:val="16"/>
                <w:szCs w:val="16"/>
              </w:rPr>
            </w:pPr>
            <w:r w:rsidRPr="009A293D">
              <w:rPr>
                <w:rFonts w:ascii="Times New Roman" w:hAnsi="Times New Roman" w:cs="Times New Roman"/>
                <w:sz w:val="16"/>
                <w:szCs w:val="16"/>
              </w:rPr>
              <w:t>- объекты дошкольного, начального и среднего общего образования;</w:t>
            </w:r>
          </w:p>
          <w:p w:rsidR="00BC730F" w:rsidRPr="009A293D" w:rsidRDefault="00BC730F" w:rsidP="00BC730F">
            <w:pPr>
              <w:spacing w:after="0" w:line="240" w:lineRule="auto"/>
              <w:ind w:firstLine="318"/>
              <w:rPr>
                <w:rFonts w:ascii="Times New Roman" w:hAnsi="Times New Roman" w:cs="Times New Roman"/>
                <w:sz w:val="16"/>
                <w:szCs w:val="16"/>
              </w:rPr>
            </w:pPr>
            <w:r w:rsidRPr="009A293D">
              <w:rPr>
                <w:rFonts w:ascii="Times New Roman" w:hAnsi="Times New Roman" w:cs="Times New Roman"/>
                <w:sz w:val="16"/>
                <w:szCs w:val="16"/>
              </w:rPr>
              <w:t xml:space="preserve"> - амбулаторно-поликлинические учреждения, аптеки;</w:t>
            </w:r>
          </w:p>
          <w:p w:rsidR="00BC730F" w:rsidRPr="009A293D" w:rsidRDefault="00BC730F" w:rsidP="00BC730F">
            <w:pPr>
              <w:spacing w:after="0" w:line="240" w:lineRule="auto"/>
              <w:ind w:firstLine="318"/>
              <w:rPr>
                <w:rFonts w:ascii="Times New Roman" w:hAnsi="Times New Roman" w:cs="Times New Roman"/>
                <w:sz w:val="16"/>
                <w:szCs w:val="16"/>
              </w:rPr>
            </w:pPr>
            <w:r w:rsidRPr="009A293D">
              <w:rPr>
                <w:rFonts w:ascii="Times New Roman" w:hAnsi="Times New Roman" w:cs="Times New Roman"/>
                <w:sz w:val="16"/>
                <w:szCs w:val="16"/>
              </w:rPr>
              <w:t>- объекты пенсионного обеспечения;</w:t>
            </w:r>
          </w:p>
          <w:p w:rsidR="00BC730F" w:rsidRPr="009A293D" w:rsidRDefault="00BC730F" w:rsidP="00BC730F">
            <w:pPr>
              <w:spacing w:after="0" w:line="240" w:lineRule="auto"/>
              <w:ind w:firstLine="318"/>
              <w:rPr>
                <w:rFonts w:ascii="Times New Roman" w:hAnsi="Times New Roman" w:cs="Times New Roman"/>
                <w:sz w:val="16"/>
                <w:szCs w:val="16"/>
              </w:rPr>
            </w:pPr>
            <w:r w:rsidRPr="009A293D">
              <w:rPr>
                <w:rFonts w:ascii="Times New Roman" w:eastAsia="Calibri" w:hAnsi="Times New Roman" w:cs="Times New Roman"/>
                <w:sz w:val="16"/>
                <w:szCs w:val="16"/>
              </w:rPr>
              <w:t xml:space="preserve">- объекты </w:t>
            </w:r>
            <w:proofErr w:type="spellStart"/>
            <w:r w:rsidRPr="009A293D">
              <w:rPr>
                <w:rFonts w:ascii="Times New Roman" w:eastAsia="Calibri" w:hAnsi="Times New Roman" w:cs="Times New Roman"/>
                <w:sz w:val="16"/>
                <w:szCs w:val="16"/>
              </w:rPr>
              <w:t>спортивно-досугового</w:t>
            </w:r>
            <w:proofErr w:type="spellEnd"/>
            <w:r w:rsidRPr="009A293D">
              <w:rPr>
                <w:rFonts w:ascii="Times New Roman" w:eastAsia="Calibri" w:hAnsi="Times New Roman" w:cs="Times New Roman"/>
                <w:sz w:val="16"/>
                <w:szCs w:val="16"/>
              </w:rPr>
              <w:t xml:space="preserve"> назначения (</w:t>
            </w:r>
            <w:r w:rsidRPr="009A293D">
              <w:rPr>
                <w:rFonts w:ascii="Times New Roman" w:hAnsi="Times New Roman" w:cs="Times New Roman"/>
                <w:sz w:val="16"/>
                <w:szCs w:val="16"/>
              </w:rPr>
              <w:t xml:space="preserve">крытые </w:t>
            </w:r>
            <w:proofErr w:type="spellStart"/>
            <w:r w:rsidRPr="009A293D">
              <w:rPr>
                <w:rFonts w:ascii="Times New Roman" w:hAnsi="Times New Roman" w:cs="Times New Roman"/>
                <w:sz w:val="16"/>
                <w:szCs w:val="16"/>
              </w:rPr>
              <w:t>физкультурно</w:t>
            </w:r>
            <w:proofErr w:type="spellEnd"/>
            <w:r w:rsidRPr="009A293D">
              <w:rPr>
                <w:rFonts w:ascii="Times New Roman" w:hAnsi="Times New Roman" w:cs="Times New Roman"/>
                <w:sz w:val="16"/>
                <w:szCs w:val="16"/>
              </w:rPr>
              <w:t>- оздоровительные комплексы, спортивные залы, бассейны и т.д.) без трибун для зрителей</w:t>
            </w:r>
            <w:r w:rsidRPr="009A293D">
              <w:rPr>
                <w:rFonts w:ascii="Times New Roman" w:eastAsia="Calibri" w:hAnsi="Times New Roman" w:cs="Times New Roman"/>
                <w:sz w:val="16"/>
                <w:szCs w:val="16"/>
              </w:rPr>
              <w:t>;</w:t>
            </w:r>
          </w:p>
          <w:p w:rsidR="00BC730F" w:rsidRPr="009A293D" w:rsidRDefault="00BC730F" w:rsidP="00BC730F">
            <w:pPr>
              <w:spacing w:after="0" w:line="240" w:lineRule="auto"/>
              <w:ind w:firstLine="318"/>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 объекты </w:t>
            </w:r>
            <w:proofErr w:type="spellStart"/>
            <w:r w:rsidRPr="009A293D">
              <w:rPr>
                <w:rFonts w:ascii="Times New Roman" w:eastAsia="Calibri" w:hAnsi="Times New Roman" w:cs="Times New Roman"/>
                <w:sz w:val="16"/>
                <w:szCs w:val="16"/>
              </w:rPr>
              <w:t>культурно-досугового</w:t>
            </w:r>
            <w:proofErr w:type="spellEnd"/>
            <w:r w:rsidRPr="009A293D">
              <w:rPr>
                <w:rFonts w:ascii="Times New Roman" w:eastAsia="Calibri" w:hAnsi="Times New Roman" w:cs="Times New Roman"/>
                <w:sz w:val="16"/>
                <w:szCs w:val="16"/>
              </w:rPr>
              <w:t xml:space="preserve"> назначения, </w:t>
            </w:r>
            <w:r w:rsidRPr="009A293D">
              <w:rPr>
                <w:rFonts w:ascii="Times New Roman" w:hAnsi="Times New Roman" w:cs="Times New Roman"/>
                <w:sz w:val="16"/>
                <w:szCs w:val="16"/>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w:t>
            </w:r>
            <w:r w:rsidRPr="009A293D">
              <w:rPr>
                <w:rFonts w:ascii="Times New Roman" w:hAnsi="Times New Roman" w:cs="Times New Roman"/>
                <w:sz w:val="16"/>
                <w:szCs w:val="16"/>
              </w:rPr>
              <w:lastRenderedPageBreak/>
              <w:t>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384"/>
        </w:trPr>
        <w:tc>
          <w:tcPr>
            <w:tcW w:w="1340" w:type="pct"/>
          </w:tcPr>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Объекты коммунально-бытового назначения,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жилищно-эксплуатационные и аварийно-диспетчерские  службы;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eastAsia="Calibri" w:hAnsi="Times New Roman" w:cs="Times New Roman"/>
                <w:sz w:val="16"/>
                <w:szCs w:val="16"/>
              </w:rPr>
              <w:t>-</w:t>
            </w:r>
            <w:r w:rsidRPr="009A293D">
              <w:rPr>
                <w:rFonts w:ascii="Times New Roman" w:hAnsi="Times New Roman" w:cs="Times New Roman"/>
                <w:sz w:val="16"/>
                <w:szCs w:val="16"/>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384"/>
        </w:trPr>
        <w:tc>
          <w:tcPr>
            <w:tcW w:w="134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Коммерческие объекты, связанные с обслуживанием населения: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нотариальные конторы, - ломбарды,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юридические консультации,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агентства  недвижимости,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туристические агентства,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финансово-кредитные объекты,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страхования,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объекты гостиничного обслуживания</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384"/>
        </w:trPr>
        <w:tc>
          <w:tcPr>
            <w:tcW w:w="1340" w:type="pct"/>
            <w:vAlign w:val="center"/>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Объекты розничной торговли товаров повседневного спроса с торговой площадью до 1500 кв.м. </w:t>
            </w:r>
          </w:p>
        </w:tc>
        <w:tc>
          <w:tcPr>
            <w:tcW w:w="2251"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293D">
              <w:rPr>
                <w:rFonts w:ascii="Times New Roman" w:hAnsi="Times New Roman" w:cs="Times New Roman"/>
                <w:sz w:val="16"/>
                <w:szCs w:val="16"/>
              </w:rPr>
              <w:lastRenderedPageBreak/>
              <w:t>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w:t>
            </w:r>
            <w:r w:rsidRPr="009A293D">
              <w:rPr>
                <w:rFonts w:ascii="Times New Roman" w:hAnsi="Times New Roman" w:cs="Times New Roman"/>
                <w:sz w:val="16"/>
                <w:szCs w:val="16"/>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 данного вида разрешенного использования</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384"/>
        </w:trPr>
        <w:tc>
          <w:tcPr>
            <w:tcW w:w="1340" w:type="pct"/>
          </w:tcPr>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Объекты общественного питания до 50 мест</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w:t>
            </w:r>
            <w:r w:rsidRPr="009A293D">
              <w:rPr>
                <w:rFonts w:ascii="Times New Roman" w:hAnsi="Times New Roman" w:cs="Times New Roman"/>
                <w:sz w:val="16"/>
                <w:szCs w:val="16"/>
              </w:rPr>
              <w:lastRenderedPageBreak/>
              <w:t xml:space="preserve">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384"/>
        </w:trPr>
        <w:tc>
          <w:tcPr>
            <w:tcW w:w="134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Коммерческие объекты, связанные с бытовым обслуживанием населения: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-мастерские мелкого ремонта;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w:t>
            </w:r>
            <w:r w:rsidRPr="009A293D">
              <w:rPr>
                <w:rFonts w:ascii="Times New Roman" w:hAnsi="Times New Roman" w:cs="Times New Roman"/>
                <w:sz w:val="16"/>
                <w:szCs w:val="16"/>
              </w:rPr>
              <w:t>ателье;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-парикмахерские;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-прачечные;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-ветеринарные поликлиники без содержания животных.</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суммарной площади земельного</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участка, которая может быть застроена, ко всей площади земельного участка –</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384"/>
        </w:trPr>
        <w:tc>
          <w:tcPr>
            <w:tcW w:w="134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охраны общественного порядка.</w:t>
            </w:r>
          </w:p>
        </w:tc>
        <w:tc>
          <w:tcPr>
            <w:tcW w:w="2251"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границах земельного участка,</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определяемый   как  отношение</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суммарной площади земельного</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384"/>
        </w:trPr>
        <w:tc>
          <w:tcPr>
            <w:tcW w:w="134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связи.</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BC730F" w:rsidRPr="009A293D" w:rsidRDefault="00BC730F" w:rsidP="00BC730F">
            <w:pPr>
              <w:spacing w:after="0" w:line="240" w:lineRule="auto"/>
              <w:ind w:firstLine="6"/>
              <w:rPr>
                <w:rFonts w:ascii="Times New Roman" w:hAnsi="Times New Roman" w:cs="Times New Roman"/>
                <w:sz w:val="16"/>
                <w:szCs w:val="16"/>
              </w:rPr>
            </w:pPr>
            <w:r w:rsidRPr="009A293D">
              <w:rPr>
                <w:rFonts w:ascii="Times New Roman" w:hAnsi="Times New Roman" w:cs="Times New Roman"/>
                <w:sz w:val="16"/>
                <w:szCs w:val="16"/>
              </w:rPr>
              <w:t>земельного участка –    градостроительным регламентом не    устанавливается.</w:t>
            </w:r>
          </w:p>
        </w:tc>
        <w:tc>
          <w:tcPr>
            <w:tcW w:w="141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w:t>
            </w:r>
            <w:r w:rsidRPr="009A293D">
              <w:rPr>
                <w:rFonts w:ascii="Times New Roman" w:hAnsi="Times New Roman" w:cs="Times New Roman"/>
                <w:sz w:val="16"/>
                <w:szCs w:val="16"/>
              </w:rPr>
              <w:lastRenderedPageBreak/>
              <w:t>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trPr>
        <w:tc>
          <w:tcPr>
            <w:tcW w:w="1340"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Объекты гражданской обороны и предотвращения чрезвычайных ситуаций</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b/>
          <w:sz w:val="16"/>
          <w:szCs w:val="16"/>
        </w:rPr>
      </w:pPr>
      <w:r w:rsidRPr="009A293D">
        <w:rPr>
          <w:rFonts w:ascii="Times New Roman" w:hAnsi="Times New Roman" w:cs="Times New Roman"/>
          <w:sz w:val="16"/>
          <w:szCs w:val="16"/>
        </w:rPr>
        <w:t>5.</w:t>
      </w:r>
      <w:r w:rsidRPr="009A293D">
        <w:rPr>
          <w:rFonts w:ascii="Times New Roman" w:hAnsi="Times New Roman" w:cs="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9"/>
        <w:gridCol w:w="4716"/>
        <w:gridCol w:w="2787"/>
      </w:tblGrid>
      <w:tr w:rsidR="00BC730F" w:rsidRPr="009A293D" w:rsidTr="00490734">
        <w:trPr>
          <w:trHeight w:val="384"/>
          <w:jc w:val="center"/>
        </w:trPr>
        <w:tc>
          <w:tcPr>
            <w:tcW w:w="1355" w:type="pct"/>
            <w:vAlign w:val="center"/>
          </w:tcPr>
          <w:p w:rsidR="00BC730F" w:rsidRPr="009A293D" w:rsidRDefault="00BC730F" w:rsidP="00BC730F">
            <w:pPr>
              <w:spacing w:after="0" w:line="240" w:lineRule="auto"/>
              <w:jc w:val="center"/>
              <w:rPr>
                <w:rFonts w:ascii="Times New Roman" w:eastAsia="Calibri" w:hAnsi="Times New Roman" w:cs="Times New Roman"/>
                <w:b/>
                <w:strike/>
                <w:sz w:val="16"/>
                <w:szCs w:val="16"/>
              </w:rPr>
            </w:pPr>
            <w:r w:rsidRPr="009A293D">
              <w:rPr>
                <w:rFonts w:ascii="Times New Roman" w:eastAsia="Calibri" w:hAnsi="Times New Roman" w:cs="Times New Roman"/>
                <w:sz w:val="16"/>
                <w:szCs w:val="16"/>
              </w:rPr>
              <w:t xml:space="preserve">Состав вида разрешенного использования </w:t>
            </w: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9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54" w:type="pct"/>
            <w:vAlign w:val="center"/>
          </w:tcPr>
          <w:p w:rsidR="00BC730F" w:rsidRPr="009A293D" w:rsidRDefault="00BC730F" w:rsidP="00BC730F">
            <w:pPr>
              <w:spacing w:after="0" w:line="240" w:lineRule="auto"/>
              <w:ind w:firstLine="34"/>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206"/>
          <w:jc w:val="center"/>
        </w:trPr>
        <w:tc>
          <w:tcPr>
            <w:tcW w:w="1355" w:type="pct"/>
          </w:tcPr>
          <w:p w:rsidR="00BC730F" w:rsidRPr="009A293D" w:rsidRDefault="00BC730F" w:rsidP="00BC730F">
            <w:pPr>
              <w:spacing w:after="0" w:line="240" w:lineRule="auto"/>
              <w:ind w:hanging="60"/>
              <w:rPr>
                <w:rFonts w:ascii="Times New Roman" w:hAnsi="Times New Roman" w:cs="Times New Roman"/>
                <w:sz w:val="16"/>
                <w:szCs w:val="16"/>
              </w:rPr>
            </w:pPr>
            <w:r w:rsidRPr="009A293D">
              <w:rPr>
                <w:rFonts w:ascii="Times New Roman" w:hAnsi="Times New Roman" w:cs="Times New Roman"/>
                <w:sz w:val="16"/>
                <w:szCs w:val="16"/>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Pr>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354" w:type="pct"/>
          </w:tcPr>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Размещение площадок необходимо предусматривать на расстоянии от окон жилых и общественных зданий не менее, м: </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игр детей дошкольного и младшего школьного возраста -12;</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для отдыха взрослого населения – 10;</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для занятий физкультурой (в зависимости от шумовых характеристик) - 10—40;</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для хозяйственных целей – 20;</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для выгула собак - 40;</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BC730F" w:rsidRPr="009A293D" w:rsidTr="00490734">
        <w:trPr>
          <w:trHeight w:val="206"/>
          <w:jc w:val="center"/>
        </w:trPr>
        <w:tc>
          <w:tcPr>
            <w:tcW w:w="135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вспомогательного и  хозяйственного назначения, личного подсобного хозяйства:</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 xml:space="preserve">сады, огороды; </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 xml:space="preserve">теплицы, оранжереи индивидуального пользования; </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постройки для содержания скота и птицы;</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бани, сауны, бассейны индивидуального пользования;</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резервуары для хранения воды, скважины для забора воды, </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 xml:space="preserve">индивидуальные колодцы; </w:t>
            </w:r>
          </w:p>
          <w:p w:rsidR="00BC730F" w:rsidRPr="009A293D" w:rsidRDefault="00BC730F" w:rsidP="00BC730F">
            <w:pPr>
              <w:numPr>
                <w:ilvl w:val="2"/>
                <w:numId w:val="16"/>
              </w:numPr>
              <w:tabs>
                <w:tab w:val="clear" w:pos="360"/>
                <w:tab w:val="left" w:pos="180"/>
                <w:tab w:val="num" w:pos="224"/>
              </w:tabs>
              <w:spacing w:after="0" w:line="240" w:lineRule="auto"/>
              <w:jc w:val="both"/>
              <w:rPr>
                <w:rFonts w:ascii="Times New Roman" w:hAnsi="Times New Roman" w:cs="Times New Roman"/>
                <w:sz w:val="16"/>
                <w:szCs w:val="16"/>
              </w:rPr>
            </w:pPr>
            <w:r w:rsidRPr="009A293D">
              <w:rPr>
                <w:rFonts w:ascii="Times New Roman" w:hAnsi="Times New Roman" w:cs="Times New Roman"/>
                <w:sz w:val="16"/>
                <w:szCs w:val="16"/>
              </w:rPr>
              <w:t xml:space="preserve">надворные туалеты, септики, </w:t>
            </w:r>
          </w:p>
          <w:p w:rsidR="00BC730F" w:rsidRPr="009A293D" w:rsidRDefault="00BC730F" w:rsidP="00BC730F">
            <w:pPr>
              <w:tabs>
                <w:tab w:val="left" w:pos="180"/>
              </w:tabs>
              <w:spacing w:after="0" w:line="240" w:lineRule="auto"/>
              <w:ind w:firstLine="426"/>
              <w:rPr>
                <w:rFonts w:ascii="Times New Roman" w:hAnsi="Times New Roman" w:cs="Times New Roman"/>
                <w:sz w:val="16"/>
                <w:szCs w:val="16"/>
              </w:rPr>
            </w:pPr>
          </w:p>
        </w:tc>
        <w:tc>
          <w:tcPr>
            <w:tcW w:w="229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построек для содержания скота и птицы  – 1000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BC730F" w:rsidRPr="009A293D" w:rsidRDefault="00BC730F" w:rsidP="00BC730F">
            <w:pPr>
              <w:spacing w:after="0" w:line="240" w:lineRule="auto"/>
              <w:rPr>
                <w:rFonts w:ascii="Times New Roman" w:hAnsi="Times New Roman" w:cs="Times New Roman"/>
                <w:sz w:val="16"/>
                <w:szCs w:val="16"/>
              </w:rPr>
            </w:pPr>
          </w:p>
          <w:p w:rsidR="00BC730F" w:rsidRPr="009A293D" w:rsidRDefault="00BC730F" w:rsidP="00BC730F">
            <w:pPr>
              <w:pStyle w:val="af8"/>
              <w:widowControl w:val="0"/>
              <w:spacing w:before="0" w:beforeAutospacing="0" w:after="0" w:afterAutospacing="0"/>
              <w:ind w:firstLine="426"/>
              <w:rPr>
                <w:sz w:val="16"/>
                <w:szCs w:val="16"/>
              </w:rPr>
            </w:pPr>
          </w:p>
        </w:tc>
        <w:tc>
          <w:tcPr>
            <w:tcW w:w="135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Минимальные расстояния между постройками по санитарно-бытовым условиям должны быть, м:</w:t>
            </w: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от жилого дома и погреба до уборной - 12; до душа, бани и сауны - 8;</w:t>
            </w:r>
            <w:r w:rsidRPr="009A293D">
              <w:rPr>
                <w:rFonts w:ascii="Times New Roman" w:eastAsia="Calibri" w:hAnsi="Times New Roman" w:cs="Times New Roman"/>
                <w:sz w:val="16"/>
                <w:szCs w:val="16"/>
              </w:rPr>
              <w:t xml:space="preserve"> </w:t>
            </w:r>
            <w:r w:rsidRPr="009A293D">
              <w:rPr>
                <w:rFonts w:ascii="Times New Roman" w:hAnsi="Times New Roman" w:cs="Times New Roman"/>
                <w:sz w:val="16"/>
                <w:szCs w:val="16"/>
              </w:rPr>
              <w:t>от колодца до уборной и компостного устройства – 8 до постройки для содержания мелкого скота и птицы, душа, бани, сауны - 12;</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от погреба до компостного устройства и постройки для содержания мелкого скота и птицы - 7.</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w:t>
            </w:r>
            <w:r w:rsidRPr="009A293D">
              <w:rPr>
                <w:rFonts w:ascii="Times New Roman" w:eastAsia="Calibri" w:hAnsi="Times New Roman" w:cs="Times New Roman"/>
                <w:sz w:val="16"/>
                <w:szCs w:val="16"/>
              </w:rPr>
              <w:lastRenderedPageBreak/>
              <w:t xml:space="preserve">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A293D">
                <w:rPr>
                  <w:rFonts w:ascii="Times New Roman" w:eastAsia="Calibri" w:hAnsi="Times New Roman" w:cs="Times New Roman"/>
                  <w:sz w:val="16"/>
                  <w:szCs w:val="16"/>
                </w:rPr>
                <w:t>7 м</w:t>
              </w:r>
            </w:smartTag>
            <w:r w:rsidRPr="009A293D">
              <w:rPr>
                <w:rFonts w:ascii="Times New Roman" w:eastAsia="Calibri" w:hAnsi="Times New Roman" w:cs="Times New Roman"/>
                <w:sz w:val="16"/>
                <w:szCs w:val="16"/>
              </w:rPr>
              <w:t xml:space="preserve"> от входа в дом. </w:t>
            </w: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206"/>
          <w:jc w:val="center"/>
        </w:trPr>
        <w:tc>
          <w:tcPr>
            <w:tcW w:w="135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    Объекты хранения индивидуального автотранспорта: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парковки;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автостоянки;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гостевые стоянки;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гаражи-стоянки;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гаражи </w:t>
            </w:r>
          </w:p>
        </w:tc>
        <w:tc>
          <w:tcPr>
            <w:tcW w:w="229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 предельные (минимальные и (или) максимальные) размеры земельных участков – градостроительным регламентом не устанавливаются;</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Минимальная площадь земельного</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участка, на котором разрешается</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возведение индивидуального гаража</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под автомобиль – 45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35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pStyle w:val="a3"/>
              <w:spacing w:after="0" w:line="240" w:lineRule="auto"/>
              <w:ind w:left="0"/>
              <w:rPr>
                <w:rFonts w:ascii="Times New Roman" w:hAnsi="Times New Roman" w:cs="Times New Roman"/>
                <w:sz w:val="16"/>
                <w:szCs w:val="16"/>
              </w:rPr>
            </w:pPr>
            <w:r w:rsidRPr="009A293D">
              <w:rPr>
                <w:rFonts w:ascii="Times New Roman" w:hAnsi="Times New Roman" w:cs="Times New Roman"/>
                <w:sz w:val="16"/>
                <w:szCs w:val="16"/>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206"/>
          <w:jc w:val="center"/>
        </w:trPr>
        <w:tc>
          <w:tcPr>
            <w:tcW w:w="135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инженерно-технического обеспечения.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коммунального хозяйства.</w:t>
            </w:r>
          </w:p>
          <w:p w:rsidR="00BC730F" w:rsidRPr="009A293D" w:rsidRDefault="00BC730F" w:rsidP="00BC730F">
            <w:pPr>
              <w:tabs>
                <w:tab w:val="left" w:pos="180"/>
              </w:tabs>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Оборудование пожарной охраны (гидранты, резервуары).</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Общественные туалеты.</w:t>
            </w:r>
          </w:p>
          <w:p w:rsidR="00BC730F" w:rsidRPr="009A293D" w:rsidRDefault="00BC730F" w:rsidP="00BC730F">
            <w:pPr>
              <w:tabs>
                <w:tab w:val="left" w:pos="180"/>
              </w:tabs>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Площадки для сбора мусора. </w:t>
            </w:r>
          </w:p>
          <w:p w:rsidR="00BC730F" w:rsidRPr="009A293D" w:rsidRDefault="00BC730F" w:rsidP="00BC730F">
            <w:pPr>
              <w:spacing w:after="0" w:line="240" w:lineRule="auto"/>
              <w:ind w:firstLine="426"/>
              <w:rPr>
                <w:rFonts w:ascii="Times New Roman" w:hAnsi="Times New Roman" w:cs="Times New Roman"/>
                <w:sz w:val="16"/>
                <w:szCs w:val="16"/>
              </w:rPr>
            </w:pPr>
          </w:p>
        </w:tc>
        <w:tc>
          <w:tcPr>
            <w:tcW w:w="229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5"/>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Строительство осуществлять в соответствии со строительными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9A293D" w:rsidRDefault="00BC730F" w:rsidP="00BC730F">
      <w:pPr>
        <w:pStyle w:val="1"/>
        <w:spacing w:line="240" w:lineRule="auto"/>
        <w:jc w:val="both"/>
        <w:rPr>
          <w:rFonts w:ascii="Times New Roman" w:eastAsia="Calibri" w:hAnsi="Times New Roman"/>
          <w:b w:val="0"/>
          <w:sz w:val="16"/>
          <w:szCs w:val="16"/>
        </w:rPr>
      </w:pPr>
      <w:bookmarkStart w:id="5" w:name="_Toc335819985"/>
    </w:p>
    <w:p w:rsidR="00BC730F" w:rsidRPr="009A293D" w:rsidRDefault="00BC730F" w:rsidP="00BC730F">
      <w:pPr>
        <w:pStyle w:val="1"/>
        <w:keepLines/>
        <w:numPr>
          <w:ilvl w:val="0"/>
          <w:numId w:val="40"/>
        </w:numPr>
        <w:suppressAutoHyphens/>
        <w:spacing w:line="240" w:lineRule="auto"/>
        <w:ind w:left="0"/>
        <w:jc w:val="both"/>
        <w:rPr>
          <w:rFonts w:ascii="Times New Roman" w:eastAsia="Calibri" w:hAnsi="Times New Roman"/>
          <w:b w:val="0"/>
          <w:sz w:val="16"/>
          <w:szCs w:val="16"/>
        </w:rPr>
      </w:pPr>
      <w:r w:rsidRPr="009A293D">
        <w:rPr>
          <w:rFonts w:ascii="Times New Roman" w:eastAsia="Calibri" w:hAnsi="Times New Roman"/>
          <w:b w:val="0"/>
          <w:sz w:val="16"/>
          <w:szCs w:val="16"/>
        </w:rPr>
        <w:t>Статью 19 главы 2 изложить в следующей редакции:</w:t>
      </w:r>
    </w:p>
    <w:p w:rsidR="00BC730F" w:rsidRPr="009A293D" w:rsidRDefault="00BC730F" w:rsidP="00BC730F">
      <w:pPr>
        <w:pStyle w:val="1"/>
        <w:spacing w:line="240" w:lineRule="auto"/>
        <w:jc w:val="both"/>
        <w:rPr>
          <w:rFonts w:ascii="Times New Roman" w:eastAsia="Calibri" w:hAnsi="Times New Roman"/>
          <w:b w:val="0"/>
          <w:sz w:val="16"/>
          <w:szCs w:val="16"/>
          <w:u w:val="single"/>
        </w:rPr>
      </w:pPr>
      <w:r w:rsidRPr="009A293D">
        <w:rPr>
          <w:rFonts w:ascii="Times New Roman" w:eastAsia="Calibri" w:hAnsi="Times New Roman"/>
          <w:b w:val="0"/>
          <w:sz w:val="16"/>
          <w:szCs w:val="16"/>
        </w:rPr>
        <w:t>«</w:t>
      </w:r>
      <w:r w:rsidRPr="009A293D">
        <w:rPr>
          <w:rFonts w:ascii="Times New Roman" w:eastAsia="Calibri" w:hAnsi="Times New Roman"/>
          <w:sz w:val="16"/>
          <w:szCs w:val="16"/>
        </w:rPr>
        <w:t>Статья 19. Зона общественно-делового назначения  (ОД)</w:t>
      </w:r>
      <w:bookmarkEnd w:id="5"/>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В состав общественно-деловых зон могут включаться: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зоны делового, общественного и коммерческого назначения;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зоны размещения объектов социального и коммунально-бытового назначения;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3) зоны обслуживания объектов, необходимых для осуществления производственной и предпринимательской деятельности;</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4) общественно-деловые зоны иных видов.</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4. </w:t>
      </w:r>
      <w:r w:rsidRPr="009A293D">
        <w:rPr>
          <w:rFonts w:ascii="Times New Roman" w:hAnsi="Times New Roman" w:cs="Times New Roman"/>
          <w:b/>
          <w:sz w:val="16"/>
          <w:szCs w:val="16"/>
        </w:rPr>
        <w:t>Основные виды  разрешённого использования земельных участков и объектов капитально строительства</w:t>
      </w:r>
      <w:r w:rsidRPr="009A293D">
        <w:rPr>
          <w:rFonts w:ascii="Times New Roman" w:eastAsia="Calibri" w:hAnsi="Times New Roman" w:cs="Times New Roman"/>
          <w:b/>
          <w:sz w:val="16"/>
          <w:szCs w:val="16"/>
        </w:rPr>
        <w:t>.</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предназначенных для оказания гражданам и организациям бытовых услуг;</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предназначенных для оказания гражданам социальной помощи;</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предназначенных для оказания гражданам  медицинской помощи;</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предназначенных воспитания, образования и  просвещения;</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предназначенных для отправления религиозных обрядов;</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9A293D">
        <w:rPr>
          <w:rFonts w:ascii="Times New Roman" w:hAnsi="Times New Roman" w:cs="Times New Roman"/>
          <w:sz w:val="16"/>
          <w:szCs w:val="16"/>
        </w:rPr>
        <w:tab/>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lastRenderedPageBreak/>
        <w:t>- строительство, содержание и использование жилых помещений различного вида, и обеспечение проживания в них.</w:t>
      </w:r>
    </w:p>
    <w:p w:rsidR="00BC730F" w:rsidRPr="009A293D" w:rsidRDefault="00BC730F" w:rsidP="00BC730F">
      <w:pPr>
        <w:spacing w:after="0" w:line="240" w:lineRule="auto"/>
        <w:ind w:firstLine="426"/>
        <w:rPr>
          <w:rFonts w:ascii="Times New Roman" w:eastAsia="Calibri" w:hAnsi="Times New Roman" w:cs="Times New Roman"/>
          <w:b/>
          <w:sz w:val="16"/>
          <w:szCs w:val="16"/>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3"/>
        <w:gridCol w:w="4826"/>
        <w:gridCol w:w="2787"/>
      </w:tblGrid>
      <w:tr w:rsidR="00BC730F" w:rsidRPr="009A293D" w:rsidTr="00490734">
        <w:trPr>
          <w:trHeight w:val="384"/>
          <w:jc w:val="center"/>
        </w:trPr>
        <w:tc>
          <w:tcPr>
            <w:tcW w:w="1342"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1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39"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Примечания</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бытового обслуживания,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Мастерские мелкого ремонта;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Ателье;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Парикмахерские;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Бани;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Прачечные и химчистки;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Похоронные бюро;</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Ветеринарные клиники и ветеринарные пункты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социального обслуживания,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Служба занятости населения;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Дома престарелых;</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Дома ребенка;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Детские дома;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Службы психологической и юридической помощи;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Социальные и пенсионные службы;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Отделения почты и телеграфа;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некоммерческих организаций, политических партий, профессиональных и отраслевых союзов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hanging="5"/>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ind w:hanging="20"/>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w:t>
            </w:r>
            <w:r w:rsidRPr="009A293D">
              <w:rPr>
                <w:rFonts w:ascii="Times New Roman" w:hAnsi="Times New Roman" w:cs="Times New Roman"/>
                <w:sz w:val="16"/>
                <w:szCs w:val="16"/>
              </w:rPr>
              <w:lastRenderedPageBreak/>
              <w:t xml:space="preserve">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Объекты здравоохранения,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Поликлиники;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Аптеки;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Фельдшерские пункты;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Больницы и пункты здравоохранения;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Родильные дома;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Диагностические центры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1339" w:type="pct"/>
          </w:tcPr>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образования и просвещения, в том числе;</w:t>
            </w:r>
          </w:p>
          <w:p w:rsidR="00BC730F" w:rsidRPr="009A293D" w:rsidRDefault="00BC730F" w:rsidP="00BC730F">
            <w:pPr>
              <w:spacing w:after="0" w:line="240" w:lineRule="auto"/>
              <w:ind w:firstLine="277"/>
              <w:rPr>
                <w:rFonts w:ascii="Times New Roman" w:hAnsi="Times New Roman" w:cs="Times New Roman"/>
                <w:sz w:val="16"/>
                <w:szCs w:val="16"/>
              </w:rPr>
            </w:pPr>
            <w:r w:rsidRPr="009A293D">
              <w:rPr>
                <w:rFonts w:ascii="Times New Roman" w:hAnsi="Times New Roman" w:cs="Times New Roman"/>
                <w:sz w:val="16"/>
                <w:szCs w:val="16"/>
              </w:rPr>
              <w:t>Детские ясли;</w:t>
            </w:r>
          </w:p>
          <w:p w:rsidR="00BC730F" w:rsidRPr="009A293D" w:rsidRDefault="00BC730F" w:rsidP="00BC730F">
            <w:pPr>
              <w:spacing w:after="0" w:line="240" w:lineRule="auto"/>
              <w:ind w:firstLine="277"/>
              <w:rPr>
                <w:rFonts w:ascii="Times New Roman" w:hAnsi="Times New Roman" w:cs="Times New Roman"/>
                <w:sz w:val="16"/>
                <w:szCs w:val="16"/>
              </w:rPr>
            </w:pPr>
            <w:r w:rsidRPr="009A293D">
              <w:rPr>
                <w:rFonts w:ascii="Times New Roman" w:hAnsi="Times New Roman" w:cs="Times New Roman"/>
                <w:sz w:val="16"/>
                <w:szCs w:val="16"/>
              </w:rPr>
              <w:t>Детские сады и иные учреждения дошкольного образования;</w:t>
            </w:r>
          </w:p>
          <w:p w:rsidR="00BC730F" w:rsidRPr="009A293D" w:rsidRDefault="00BC730F" w:rsidP="00BC730F">
            <w:pPr>
              <w:spacing w:after="0" w:line="240" w:lineRule="auto"/>
              <w:ind w:firstLine="277"/>
              <w:rPr>
                <w:rFonts w:ascii="Times New Roman" w:hAnsi="Times New Roman" w:cs="Times New Roman"/>
                <w:sz w:val="16"/>
                <w:szCs w:val="16"/>
              </w:rPr>
            </w:pPr>
            <w:r w:rsidRPr="009A293D">
              <w:rPr>
                <w:rFonts w:ascii="Times New Roman" w:hAnsi="Times New Roman" w:cs="Times New Roman"/>
                <w:sz w:val="16"/>
                <w:szCs w:val="16"/>
              </w:rPr>
              <w:t>Школы;</w:t>
            </w:r>
          </w:p>
          <w:p w:rsidR="00BC730F" w:rsidRPr="009A293D" w:rsidRDefault="00BC730F" w:rsidP="00BC730F">
            <w:pPr>
              <w:spacing w:after="0" w:line="240" w:lineRule="auto"/>
              <w:ind w:firstLine="277"/>
              <w:rPr>
                <w:rFonts w:ascii="Times New Roman" w:hAnsi="Times New Roman" w:cs="Times New Roman"/>
                <w:sz w:val="16"/>
                <w:szCs w:val="16"/>
              </w:rPr>
            </w:pPr>
            <w:r w:rsidRPr="009A293D">
              <w:rPr>
                <w:rFonts w:ascii="Times New Roman" w:hAnsi="Times New Roman" w:cs="Times New Roman"/>
                <w:sz w:val="16"/>
                <w:szCs w:val="16"/>
              </w:rPr>
              <w:t>Профессиональные технические училища, колледжи и иные учреждения начального, среднего общего и среднего специального образования;</w:t>
            </w:r>
          </w:p>
          <w:p w:rsidR="00BC730F" w:rsidRPr="009A293D" w:rsidRDefault="00BC730F" w:rsidP="00BC730F">
            <w:pPr>
              <w:spacing w:after="0" w:line="240" w:lineRule="auto"/>
              <w:ind w:firstLine="277"/>
              <w:rPr>
                <w:rFonts w:ascii="Times New Roman" w:hAnsi="Times New Roman" w:cs="Times New Roman"/>
                <w:sz w:val="16"/>
                <w:szCs w:val="16"/>
              </w:rPr>
            </w:pPr>
            <w:r w:rsidRPr="009A293D">
              <w:rPr>
                <w:rFonts w:ascii="Times New Roman" w:hAnsi="Times New Roman" w:cs="Times New Roman"/>
                <w:sz w:val="16"/>
                <w:szCs w:val="16"/>
              </w:rPr>
              <w:t>Художественные, музыкальные школы и училища и иные учреждения специального образования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w:t>
            </w:r>
            <w:r w:rsidRPr="009A293D">
              <w:rPr>
                <w:rFonts w:ascii="Times New Roman" w:hAnsi="Times New Roman" w:cs="Times New Roman"/>
                <w:sz w:val="16"/>
                <w:szCs w:val="16"/>
              </w:rPr>
              <w:lastRenderedPageBreak/>
              <w:t xml:space="preserve">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Объекты культуры,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Музеи;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Выставочные залы;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Дома культуры;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Библиотеки;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Кинотеатры и кинозалы;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Цирки;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Площадки для празднеств и гуляний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ind w:hanging="20"/>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религиозного назначения,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Церкви;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Храмы;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Часовни;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Молельные дома и т.п.</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31"/>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w:t>
            </w:r>
            <w:r w:rsidRPr="009A293D">
              <w:rPr>
                <w:rFonts w:ascii="Times New Roman" w:hAnsi="Times New Roman" w:cs="Times New Roman"/>
                <w:sz w:val="16"/>
                <w:szCs w:val="16"/>
              </w:rPr>
              <w:lastRenderedPageBreak/>
              <w:t xml:space="preserve">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ind w:hanging="20"/>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ind w:hanging="7"/>
              <w:rPr>
                <w:rFonts w:ascii="Times New Roman" w:hAnsi="Times New Roman" w:cs="Times New Roman"/>
                <w:sz w:val="16"/>
                <w:szCs w:val="16"/>
              </w:rPr>
            </w:pPr>
            <w:r w:rsidRPr="009A293D">
              <w:rPr>
                <w:rFonts w:ascii="Times New Roman" w:hAnsi="Times New Roman" w:cs="Times New Roman"/>
                <w:sz w:val="16"/>
                <w:szCs w:val="16"/>
              </w:rPr>
              <w:t>Объекты предпринимательской деятельности,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Торговые центры;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Рынки (ярмарки);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Магазины;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Для размещения организаций, оказывающих гражданам банковские, страховые, кредитные услуги;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общественного питания;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гостиничного обслуживания;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развлекательных услуг (дискотек, танцевальных площадок, ночных клубов, аттракционов)</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pStyle w:val="Default"/>
              <w:ind w:firstLine="426"/>
              <w:rPr>
                <w:sz w:val="16"/>
                <w:szCs w:val="16"/>
              </w:rPr>
            </w:pP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Объекты спорта,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Спортивные школы;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Спортивные клубы;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Спортивные залы;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Бассейны;</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Площадки для занятий спортом и физкультурой</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eastAsia="Calibri" w:hAnsi="Times New Roman" w:cs="Times New Roman"/>
                <w:sz w:val="16"/>
                <w:szCs w:val="16"/>
              </w:rPr>
              <w:t>Объекты капитального строительства</w:t>
            </w:r>
            <w:r w:rsidRPr="009A293D">
              <w:rPr>
                <w:rFonts w:ascii="Times New Roman" w:hAnsi="Times New Roman" w:cs="Times New Roman"/>
                <w:sz w:val="16"/>
                <w:szCs w:val="16"/>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206"/>
          <w:jc w:val="center"/>
        </w:trPr>
        <w:tc>
          <w:tcPr>
            <w:tcW w:w="134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Жилые дома,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Индивидуальные (одноквартирные) жилые дома,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Жилые дома блокированной застройки,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Малоэтажные жилые дома.</w:t>
            </w:r>
          </w:p>
        </w:tc>
        <w:tc>
          <w:tcPr>
            <w:tcW w:w="231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разрешается строительство индивидуального жилого дома – 600 кв.м.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xml:space="preserve">- </w:t>
            </w:r>
            <w:r w:rsidRPr="009A293D">
              <w:rPr>
                <w:rFonts w:ascii="Times New Roman" w:eastAsia="Calibri" w:hAnsi="Times New Roman" w:cs="Times New Roman"/>
                <w:sz w:val="16"/>
                <w:szCs w:val="16"/>
              </w:rPr>
              <w:t xml:space="preserve">минимальная площадь </w:t>
            </w:r>
            <w:r w:rsidRPr="009A293D">
              <w:rPr>
                <w:rFonts w:ascii="Times New Roman" w:hAnsi="Times New Roman" w:cs="Times New Roman"/>
                <w:sz w:val="16"/>
                <w:szCs w:val="16"/>
              </w:rPr>
              <w:t>земельного участка,</w:t>
            </w:r>
            <w:r w:rsidRPr="009A293D">
              <w:rPr>
                <w:rFonts w:ascii="Times New Roman" w:eastAsia="Calibri" w:hAnsi="Times New Roman" w:cs="Times New Roman"/>
                <w:sz w:val="16"/>
                <w:szCs w:val="16"/>
              </w:rPr>
              <w:t xml:space="preserve"> на котором размещается </w:t>
            </w:r>
            <w:r w:rsidRPr="009A293D">
              <w:rPr>
                <w:rFonts w:ascii="Times New Roman" w:hAnsi="Times New Roman" w:cs="Times New Roman"/>
                <w:sz w:val="16"/>
                <w:szCs w:val="16"/>
              </w:rPr>
              <w:t>каждый жилой блок</w:t>
            </w:r>
            <w:r w:rsidRPr="009A293D">
              <w:rPr>
                <w:rFonts w:ascii="Times New Roman" w:eastAsia="Calibri" w:hAnsi="Times New Roman" w:cs="Times New Roman"/>
                <w:sz w:val="16"/>
                <w:szCs w:val="16"/>
              </w:rPr>
              <w:t xml:space="preserve"> – 200 кв.м.</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улиц 5м;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от красной линии переулков (проездов) -  3 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от иных границ земельных участков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предельное количество этажей – 3,  </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предельная высота зданий, строений, сооружений - градостроительным регламентом не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устанавливаются;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39" w:type="pct"/>
          </w:tcPr>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hanging="20"/>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w:t>
            </w:r>
            <w:r w:rsidRPr="009A293D">
              <w:rPr>
                <w:rFonts w:ascii="Times New Roman" w:eastAsia="Calibri" w:hAnsi="Times New Roman" w:cs="Times New Roman"/>
                <w:sz w:val="16"/>
                <w:szCs w:val="16"/>
              </w:rPr>
              <w:lastRenderedPageBreak/>
              <w:t xml:space="preserve">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bl>
    <w:p w:rsidR="00BC730F" w:rsidRPr="009A293D" w:rsidRDefault="00BC730F" w:rsidP="00BC730F">
      <w:pPr>
        <w:spacing w:after="0" w:line="240" w:lineRule="auto"/>
        <w:ind w:firstLine="426"/>
        <w:rPr>
          <w:rFonts w:eastAsia="Calibri"/>
          <w:b/>
          <w:sz w:val="16"/>
          <w:szCs w:val="16"/>
        </w:rPr>
      </w:pP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xml:space="preserve">5. </w:t>
      </w: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9"/>
        <w:gridCol w:w="4715"/>
        <w:gridCol w:w="2855"/>
      </w:tblGrid>
      <w:tr w:rsidR="00BC730F" w:rsidRPr="009A293D" w:rsidTr="00490734">
        <w:trPr>
          <w:trHeight w:val="384"/>
          <w:jc w:val="center"/>
        </w:trPr>
        <w:tc>
          <w:tcPr>
            <w:tcW w:w="1370" w:type="pct"/>
            <w:vAlign w:val="center"/>
          </w:tcPr>
          <w:p w:rsidR="00BC730F" w:rsidRPr="009A293D" w:rsidRDefault="00BC730F" w:rsidP="00BC730F">
            <w:pPr>
              <w:spacing w:after="0" w:line="240" w:lineRule="auto"/>
              <w:ind w:firstLine="4"/>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4"/>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60"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69"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06"/>
          <w:jc w:val="center"/>
        </w:trPr>
        <w:tc>
          <w:tcPr>
            <w:tcW w:w="1370" w:type="pct"/>
          </w:tcPr>
          <w:p w:rsidR="00BC730F" w:rsidRPr="009A293D" w:rsidRDefault="00BC730F" w:rsidP="00BC730F">
            <w:pPr>
              <w:spacing w:after="0" w:line="240" w:lineRule="auto"/>
              <w:ind w:firstLine="4"/>
              <w:rPr>
                <w:rFonts w:ascii="Times New Roman" w:hAnsi="Times New Roman" w:cs="Times New Roman"/>
                <w:sz w:val="16"/>
                <w:szCs w:val="16"/>
              </w:rPr>
            </w:pPr>
            <w:r w:rsidRPr="009A293D">
              <w:rPr>
                <w:rFonts w:ascii="Times New Roman" w:hAnsi="Times New Roman" w:cs="Times New Roman"/>
                <w:sz w:val="16"/>
                <w:szCs w:val="16"/>
              </w:rPr>
              <w:t>Объекты, обслуживающие транспорт населения,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автозаправочные станции (бензиновые, газовые и др.);</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автомобильные мойки, прачечные автомобильных принадлежностей;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мастерские для ремонта и обслуживания автомобилей.</w:t>
            </w:r>
          </w:p>
        </w:tc>
        <w:tc>
          <w:tcPr>
            <w:tcW w:w="226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370" w:type="pct"/>
          </w:tcPr>
          <w:p w:rsidR="00BC730F" w:rsidRPr="009A293D" w:rsidRDefault="00BC730F" w:rsidP="00BC730F">
            <w:pPr>
              <w:spacing w:after="0" w:line="240" w:lineRule="auto"/>
              <w:ind w:firstLine="4"/>
              <w:rPr>
                <w:rFonts w:ascii="Times New Roman" w:hAnsi="Times New Roman" w:cs="Times New Roman"/>
                <w:sz w:val="16"/>
                <w:szCs w:val="16"/>
              </w:rPr>
            </w:pPr>
            <w:r w:rsidRPr="009A293D">
              <w:rPr>
                <w:rFonts w:ascii="Times New Roman" w:hAnsi="Times New Roman" w:cs="Times New Roman"/>
                <w:sz w:val="16"/>
                <w:szCs w:val="16"/>
              </w:rPr>
              <w:t xml:space="preserve">Промышленные </w:t>
            </w:r>
            <w:proofErr w:type="spellStart"/>
            <w:r w:rsidRPr="009A293D">
              <w:rPr>
                <w:rFonts w:ascii="Times New Roman" w:hAnsi="Times New Roman" w:cs="Times New Roman"/>
                <w:sz w:val="16"/>
                <w:szCs w:val="16"/>
              </w:rPr>
              <w:t>микропредприятия</w:t>
            </w:r>
            <w:proofErr w:type="spellEnd"/>
            <w:r w:rsidRPr="009A293D">
              <w:rPr>
                <w:rFonts w:ascii="Times New Roman" w:hAnsi="Times New Roman" w:cs="Times New Roman"/>
                <w:sz w:val="16"/>
                <w:szCs w:val="16"/>
              </w:rPr>
              <w:t xml:space="preserve">  и производства малого бизнеса III,IV,V классов опасности</w:t>
            </w:r>
          </w:p>
        </w:tc>
        <w:tc>
          <w:tcPr>
            <w:tcW w:w="226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206"/>
          <w:jc w:val="center"/>
        </w:trPr>
        <w:tc>
          <w:tcPr>
            <w:tcW w:w="1370" w:type="pct"/>
          </w:tcPr>
          <w:p w:rsidR="00BC730F" w:rsidRPr="009A293D" w:rsidRDefault="00BC730F" w:rsidP="00BC730F">
            <w:pPr>
              <w:spacing w:after="0" w:line="240" w:lineRule="auto"/>
              <w:ind w:firstLine="4"/>
              <w:rPr>
                <w:rFonts w:ascii="Times New Roman" w:hAnsi="Times New Roman" w:cs="Times New Roman"/>
                <w:sz w:val="16"/>
                <w:szCs w:val="16"/>
                <w:highlight w:val="yellow"/>
              </w:rPr>
            </w:pPr>
            <w:r w:rsidRPr="009A293D">
              <w:rPr>
                <w:rFonts w:ascii="Times New Roman" w:hAnsi="Times New Roman" w:cs="Times New Roman"/>
                <w:sz w:val="16"/>
                <w:szCs w:val="16"/>
              </w:rPr>
              <w:t>Объекты связи</w:t>
            </w:r>
          </w:p>
        </w:tc>
        <w:tc>
          <w:tcPr>
            <w:tcW w:w="226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spacing w:after="0" w:line="240" w:lineRule="auto"/>
        <w:ind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6.</w:t>
      </w:r>
      <w:r w:rsidRPr="009A293D">
        <w:rPr>
          <w:rFonts w:ascii="Times New Roman" w:hAnsi="Times New Roman" w:cs="Times New Roman"/>
          <w:b/>
          <w:sz w:val="16"/>
          <w:szCs w:val="16"/>
        </w:rPr>
        <w:t xml:space="preserve"> Вспомогательные виды  разрешённого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color w:val="FF0000"/>
          <w:sz w:val="16"/>
          <w:szCs w:val="16"/>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44"/>
        <w:gridCol w:w="4764"/>
        <w:gridCol w:w="2973"/>
      </w:tblGrid>
      <w:tr w:rsidR="00BC730F" w:rsidRPr="009A293D" w:rsidTr="00490734">
        <w:trPr>
          <w:trHeight w:val="384"/>
          <w:jc w:val="center"/>
        </w:trPr>
        <w:tc>
          <w:tcPr>
            <w:tcW w:w="1344"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5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Предельные размеры земельного участка и предельные параметры разрешенного строительства, реконструкции</w:t>
            </w:r>
            <w:r w:rsidRPr="009A293D">
              <w:rPr>
                <w:rFonts w:ascii="Times New Roman" w:eastAsia="Calibri" w:hAnsi="Times New Roman" w:cs="Times New Roman"/>
                <w:sz w:val="16"/>
                <w:szCs w:val="16"/>
              </w:rPr>
              <w:t xml:space="preserve"> объекта капитального строительства</w:t>
            </w:r>
          </w:p>
        </w:tc>
        <w:tc>
          <w:tcPr>
            <w:tcW w:w="1406"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Особые условия реализации регламента</w:t>
            </w:r>
          </w:p>
        </w:tc>
      </w:tr>
      <w:tr w:rsidR="00BC730F" w:rsidRPr="009A293D" w:rsidTr="00490734">
        <w:trPr>
          <w:trHeight w:val="206"/>
          <w:jc w:val="center"/>
        </w:trPr>
        <w:tc>
          <w:tcPr>
            <w:tcW w:w="1344"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Здания и сооружения для обеспечения граждан и организаций коммунальными услугами.</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344"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1184"/>
          <w:jc w:val="center"/>
        </w:trPr>
        <w:tc>
          <w:tcPr>
            <w:tcW w:w="1344"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Гаражи и парковки для размещения транспорта сотрудников и посетителей.</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807"/>
          <w:jc w:val="center"/>
        </w:trPr>
        <w:tc>
          <w:tcPr>
            <w:tcW w:w="1344"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суммарной площади земельного</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ind w:firstLine="425"/>
        <w:jc w:val="both"/>
        <w:rPr>
          <w:rFonts w:ascii="Times New Roman" w:eastAsia="Calibri" w:hAnsi="Times New Roman"/>
          <w:b w:val="0"/>
          <w:sz w:val="16"/>
          <w:szCs w:val="16"/>
        </w:rPr>
      </w:pPr>
      <w:bookmarkStart w:id="6" w:name="_Toc335819986"/>
    </w:p>
    <w:p w:rsidR="00BC730F" w:rsidRPr="009A293D" w:rsidRDefault="00BC730F" w:rsidP="00BC730F">
      <w:pPr>
        <w:pStyle w:val="1"/>
        <w:spacing w:line="240" w:lineRule="auto"/>
        <w:ind w:firstLine="425"/>
        <w:jc w:val="both"/>
        <w:rPr>
          <w:rFonts w:ascii="Times New Roman" w:eastAsia="Calibri" w:hAnsi="Times New Roman"/>
          <w:b w:val="0"/>
          <w:sz w:val="16"/>
          <w:szCs w:val="16"/>
        </w:rPr>
      </w:pPr>
      <w:r w:rsidRPr="009A293D">
        <w:rPr>
          <w:rFonts w:ascii="Times New Roman" w:eastAsia="Calibri" w:hAnsi="Times New Roman"/>
          <w:b w:val="0"/>
          <w:sz w:val="16"/>
          <w:szCs w:val="16"/>
        </w:rPr>
        <w:t>6. Статью 20 главы 2 изложить в следующей редакции:</w:t>
      </w:r>
    </w:p>
    <w:p w:rsidR="00BC730F" w:rsidRPr="009A293D" w:rsidRDefault="00BC730F" w:rsidP="00BC730F">
      <w:pPr>
        <w:pStyle w:val="1"/>
        <w:spacing w:line="240" w:lineRule="auto"/>
        <w:jc w:val="both"/>
        <w:rPr>
          <w:rFonts w:ascii="Times New Roman" w:eastAsia="Calibri" w:hAnsi="Times New Roman"/>
          <w:sz w:val="16"/>
          <w:szCs w:val="16"/>
        </w:rPr>
      </w:pPr>
      <w:r w:rsidRPr="009A293D">
        <w:rPr>
          <w:rFonts w:ascii="Times New Roman" w:eastAsia="Calibri" w:hAnsi="Times New Roman"/>
          <w:b w:val="0"/>
          <w:sz w:val="16"/>
          <w:szCs w:val="16"/>
        </w:rPr>
        <w:t>«</w:t>
      </w:r>
      <w:r w:rsidRPr="009A293D">
        <w:rPr>
          <w:rFonts w:ascii="Times New Roman" w:eastAsia="Calibri" w:hAnsi="Times New Roman"/>
          <w:sz w:val="16"/>
          <w:szCs w:val="16"/>
        </w:rPr>
        <w:t xml:space="preserve"> Статья 20. Зона рекреационно-ландшафтных территорий (Р-1)</w:t>
      </w:r>
      <w:bookmarkEnd w:id="6"/>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eastAsia="Calibri" w:hAnsi="Times New Roman" w:cs="Times New Roman"/>
          <w:sz w:val="16"/>
          <w:szCs w:val="16"/>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9A293D">
        <w:rPr>
          <w:rFonts w:ascii="Times New Roman" w:hAnsi="Times New Roman" w:cs="Times New Roman"/>
          <w:sz w:val="16"/>
          <w:szCs w:val="16"/>
        </w:rPr>
        <w:t xml:space="preserve">определяется </w:t>
      </w:r>
      <w:r w:rsidRPr="009A293D">
        <w:rPr>
          <w:rFonts w:ascii="Times New Roman" w:hAnsi="Times New Roman" w:cs="Times New Roman"/>
          <w:sz w:val="16"/>
          <w:szCs w:val="16"/>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C730F" w:rsidRPr="009A293D" w:rsidRDefault="00BC730F" w:rsidP="00BC730F">
      <w:pPr>
        <w:spacing w:after="0" w:line="240" w:lineRule="auto"/>
        <w:ind w:firstLine="426"/>
        <w:rPr>
          <w:rFonts w:ascii="Times New Roman" w:hAnsi="Times New Roman" w:cs="Times New Roman"/>
          <w:b/>
          <w:sz w:val="16"/>
          <w:szCs w:val="16"/>
          <w:u w:val="single"/>
        </w:rPr>
      </w:pPr>
      <w:r w:rsidRPr="009A293D">
        <w:rPr>
          <w:rFonts w:ascii="Times New Roman" w:hAnsi="Times New Roman" w:cs="Times New Roman"/>
          <w:sz w:val="16"/>
          <w:szCs w:val="16"/>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5.  </w:t>
      </w:r>
      <w:r w:rsidRPr="009A293D">
        <w:rPr>
          <w:rFonts w:ascii="Times New Roman" w:hAnsi="Times New Roman" w:cs="Times New Roman"/>
          <w:b/>
          <w:sz w:val="16"/>
          <w:szCs w:val="16"/>
        </w:rPr>
        <w:t>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color w:val="FF0000"/>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Pr="009A293D">
        <w:rPr>
          <w:rFonts w:ascii="Times New Roman" w:hAnsi="Times New Roman" w:cs="Times New Roman"/>
          <w:color w:val="FF0000"/>
          <w:sz w:val="16"/>
          <w:szCs w:val="16"/>
        </w:rPr>
        <w:t>.</w:t>
      </w:r>
    </w:p>
    <w:p w:rsidR="00BC730F" w:rsidRPr="009A293D" w:rsidRDefault="00BC730F" w:rsidP="00BC730F">
      <w:pPr>
        <w:spacing w:after="0" w:line="240" w:lineRule="auto"/>
        <w:ind w:firstLine="426"/>
        <w:jc w:val="center"/>
        <w:rPr>
          <w:rFonts w:ascii="Times New Roman" w:eastAsia="Calibri" w:hAnsi="Times New Roman" w:cs="Times New Roman"/>
          <w:b/>
          <w:sz w:val="16"/>
          <w:szCs w:val="16"/>
          <w:u w:val="single"/>
        </w:rPr>
      </w:pP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26"/>
        <w:gridCol w:w="4716"/>
        <w:gridCol w:w="3331"/>
      </w:tblGrid>
      <w:tr w:rsidR="00BC730F" w:rsidRPr="009A293D" w:rsidTr="00490734">
        <w:trPr>
          <w:trHeight w:val="384"/>
          <w:jc w:val="center"/>
        </w:trPr>
        <w:tc>
          <w:tcPr>
            <w:tcW w:w="1265"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8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546"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3106"/>
          <w:jc w:val="center"/>
        </w:trPr>
        <w:tc>
          <w:tcPr>
            <w:tcW w:w="1265" w:type="pct"/>
          </w:tcPr>
          <w:p w:rsidR="00BC730F" w:rsidRPr="009A293D" w:rsidRDefault="00BC730F" w:rsidP="00BC730F">
            <w:pPr>
              <w:spacing w:after="0" w:line="240" w:lineRule="auto"/>
              <w:ind w:firstLine="22"/>
              <w:rPr>
                <w:rFonts w:ascii="Times New Roman" w:hAnsi="Times New Roman" w:cs="Times New Roman"/>
                <w:sz w:val="16"/>
                <w:szCs w:val="16"/>
              </w:rPr>
            </w:pPr>
            <w:r w:rsidRPr="009A293D">
              <w:rPr>
                <w:rFonts w:ascii="Times New Roman" w:hAnsi="Times New Roman" w:cs="Times New Roman"/>
                <w:sz w:val="16"/>
                <w:szCs w:val="16"/>
              </w:rPr>
              <w:t>Объекты спорта и физкультуры, в том числе: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-спортивных клубов;</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-спортивных залов;</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-бассейнов;</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-устройство площадок и сооружений для занятий спортом (беговые дорожки, теннисные корты, поля для спортивной игры, вело-, авто-, мотодромы и др.)</w:t>
            </w:r>
          </w:p>
          <w:p w:rsidR="00BC730F" w:rsidRPr="009A293D" w:rsidRDefault="00BC730F" w:rsidP="00BC730F">
            <w:pPr>
              <w:spacing w:after="0" w:line="240" w:lineRule="auto"/>
              <w:ind w:firstLine="426"/>
              <w:rPr>
                <w:rFonts w:ascii="Times New Roman" w:hAnsi="Times New Roman" w:cs="Times New Roman"/>
                <w:sz w:val="16"/>
                <w:szCs w:val="16"/>
              </w:rPr>
            </w:pP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w:t>
            </w:r>
          </w:p>
          <w:p w:rsidR="00BC730F" w:rsidRPr="009A293D" w:rsidRDefault="00BC730F" w:rsidP="00BC730F">
            <w:pPr>
              <w:pStyle w:val="a3"/>
              <w:spacing w:after="0" w:line="240" w:lineRule="auto"/>
              <w:ind w:left="0" w:firstLine="34"/>
              <w:rPr>
                <w:rFonts w:ascii="Times New Roman" w:hAnsi="Times New Roman" w:cs="Times New Roman"/>
                <w:sz w:val="16"/>
                <w:szCs w:val="16"/>
              </w:rPr>
            </w:pPr>
            <w:r w:rsidRPr="009A293D">
              <w:rPr>
                <w:rFonts w:ascii="Times New Roman" w:hAnsi="Times New Roman" w:cs="Times New Roman"/>
                <w:sz w:val="16"/>
                <w:szCs w:val="16"/>
              </w:rPr>
              <w:t>суммарной         площади   земельного</w:t>
            </w:r>
          </w:p>
          <w:p w:rsidR="00BC730F" w:rsidRPr="009A293D" w:rsidRDefault="00BC730F" w:rsidP="00BC730F">
            <w:pPr>
              <w:pStyle w:val="a3"/>
              <w:spacing w:after="0" w:line="240" w:lineRule="auto"/>
              <w:ind w:left="0" w:firstLine="34"/>
              <w:rPr>
                <w:rFonts w:ascii="Times New Roman" w:hAnsi="Times New Roman" w:cs="Times New Roman"/>
                <w:sz w:val="16"/>
                <w:szCs w:val="16"/>
              </w:rPr>
            </w:pPr>
            <w:r w:rsidRPr="009A293D">
              <w:rPr>
                <w:rFonts w:ascii="Times New Roman" w:hAnsi="Times New Roman" w:cs="Times New Roman"/>
                <w:sz w:val="16"/>
                <w:szCs w:val="16"/>
              </w:rPr>
              <w:t>участка,      которая         может      быть</w:t>
            </w:r>
          </w:p>
          <w:p w:rsidR="00BC730F" w:rsidRPr="009A293D" w:rsidRDefault="00BC730F" w:rsidP="00BC730F">
            <w:pPr>
              <w:pStyle w:val="a3"/>
              <w:spacing w:after="0" w:line="240" w:lineRule="auto"/>
              <w:ind w:left="0" w:firstLine="34"/>
              <w:rPr>
                <w:rFonts w:ascii="Times New Roman" w:hAnsi="Times New Roman" w:cs="Times New Roman"/>
                <w:sz w:val="16"/>
                <w:szCs w:val="16"/>
              </w:rPr>
            </w:pPr>
            <w:r w:rsidRPr="009A293D">
              <w:rPr>
                <w:rFonts w:ascii="Times New Roman" w:hAnsi="Times New Roman" w:cs="Times New Roman"/>
                <w:sz w:val="16"/>
                <w:szCs w:val="16"/>
              </w:rPr>
              <w:t>застроена,         ко      всей         площади</w:t>
            </w:r>
          </w:p>
          <w:p w:rsidR="00BC730F" w:rsidRPr="009A293D" w:rsidRDefault="00BC730F" w:rsidP="00BC730F">
            <w:pPr>
              <w:pStyle w:val="a3"/>
              <w:spacing w:after="0" w:line="240" w:lineRule="auto"/>
              <w:ind w:left="0" w:firstLine="34"/>
              <w:rPr>
                <w:rFonts w:ascii="Times New Roman" w:hAnsi="Times New Roman" w:cs="Times New Roman"/>
                <w:sz w:val="16"/>
                <w:szCs w:val="16"/>
              </w:rPr>
            </w:pPr>
            <w:r w:rsidRPr="009A293D">
              <w:rPr>
                <w:rFonts w:ascii="Times New Roman" w:hAnsi="Times New Roman" w:cs="Times New Roman"/>
                <w:sz w:val="16"/>
                <w:szCs w:val="16"/>
              </w:rPr>
              <w:t>земельного участка – градостроительным регламентом</w:t>
            </w:r>
          </w:p>
          <w:p w:rsidR="00BC730F" w:rsidRPr="009A293D" w:rsidRDefault="00BC730F" w:rsidP="00BC730F">
            <w:pPr>
              <w:pStyle w:val="a3"/>
              <w:spacing w:after="0" w:line="240" w:lineRule="auto"/>
              <w:ind w:left="0" w:firstLine="34"/>
              <w:rPr>
                <w:rFonts w:ascii="Times New Roman" w:hAnsi="Times New Roman" w:cs="Times New Roman"/>
                <w:sz w:val="16"/>
                <w:szCs w:val="16"/>
              </w:rPr>
            </w:pPr>
            <w:r w:rsidRPr="009A293D">
              <w:rPr>
                <w:rFonts w:ascii="Times New Roman" w:hAnsi="Times New Roman" w:cs="Times New Roman"/>
                <w:sz w:val="16"/>
                <w:szCs w:val="16"/>
              </w:rPr>
              <w:t>не устанавливается.</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206"/>
          <w:jc w:val="center"/>
        </w:trPr>
        <w:tc>
          <w:tcPr>
            <w:tcW w:w="126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Прогулочные объекты, в том числе: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-прогулочные зоны и зоны отдыха в городских лесах, лесах;</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-обустройство мест для купаний и лодочных прогулок на водоемах;</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-спасательные станции;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-обустройство мест для пикников.</w:t>
            </w: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 </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265" w:type="pct"/>
          </w:tcPr>
          <w:p w:rsidR="00BC730F" w:rsidRPr="009A293D" w:rsidRDefault="00BC730F" w:rsidP="00BC730F">
            <w:pPr>
              <w:spacing w:after="0" w:line="240" w:lineRule="auto"/>
              <w:ind w:firstLine="22"/>
              <w:rPr>
                <w:rFonts w:ascii="Times New Roman" w:hAnsi="Times New Roman" w:cs="Times New Roman"/>
                <w:sz w:val="16"/>
                <w:szCs w:val="16"/>
              </w:rPr>
            </w:pPr>
            <w:r w:rsidRPr="009A293D">
              <w:rPr>
                <w:rFonts w:ascii="Times New Roman" w:hAnsi="Times New Roman" w:cs="Times New Roman"/>
                <w:sz w:val="16"/>
                <w:szCs w:val="16"/>
              </w:rPr>
              <w:t>Объекты природно-познавательного туризма, в том числе: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-устройство баз и палаточных лагерей для проведения походов и экскурсий по ознакомлению с природой;</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-устройство троп и дорожек;</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-размещение информационных щитов.</w:t>
            </w: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265" w:type="pct"/>
          </w:tcPr>
          <w:p w:rsidR="00BC730F" w:rsidRPr="009A293D" w:rsidRDefault="00BC730F" w:rsidP="00BC730F">
            <w:pPr>
              <w:spacing w:after="0" w:line="240" w:lineRule="auto"/>
              <w:ind w:firstLine="22"/>
              <w:rPr>
                <w:rFonts w:ascii="Times New Roman" w:hAnsi="Times New Roman" w:cs="Times New Roman"/>
                <w:sz w:val="16"/>
                <w:szCs w:val="16"/>
              </w:rPr>
            </w:pPr>
            <w:r w:rsidRPr="009A293D">
              <w:rPr>
                <w:rFonts w:ascii="Times New Roman" w:hAnsi="Times New Roman" w:cs="Times New Roman"/>
                <w:sz w:val="16"/>
                <w:szCs w:val="16"/>
              </w:rPr>
              <w:t>Объекты  охоты и рыбалки,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обустройство мест для охоты и рыбалки;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сооружения, необходимые для восстановления и (или) поддержания поголовья зверей или количества рыбы</w:t>
            </w: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206"/>
          <w:jc w:val="center"/>
        </w:trPr>
        <w:tc>
          <w:tcPr>
            <w:tcW w:w="1265" w:type="pct"/>
          </w:tcPr>
          <w:p w:rsidR="00BC730F" w:rsidRPr="009A293D" w:rsidRDefault="00BC730F" w:rsidP="00BC730F">
            <w:pPr>
              <w:spacing w:after="0" w:line="240" w:lineRule="auto"/>
              <w:ind w:firstLine="22"/>
              <w:rPr>
                <w:rFonts w:ascii="Times New Roman" w:hAnsi="Times New Roman" w:cs="Times New Roman"/>
                <w:sz w:val="16"/>
                <w:szCs w:val="16"/>
              </w:rPr>
            </w:pPr>
            <w:r w:rsidRPr="009A293D">
              <w:rPr>
                <w:rFonts w:ascii="Times New Roman" w:hAnsi="Times New Roman" w:cs="Times New Roman"/>
                <w:sz w:val="16"/>
                <w:szCs w:val="16"/>
              </w:rPr>
              <w:t>Для природоохранных целей</w:t>
            </w: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осуществлять в соответствии со строительными и санитарными нормами, </w:t>
            </w:r>
            <w:r w:rsidRPr="009A293D">
              <w:rPr>
                <w:rFonts w:ascii="Times New Roman" w:hAnsi="Times New Roman" w:cs="Times New Roman"/>
                <w:sz w:val="16"/>
                <w:szCs w:val="16"/>
              </w:rPr>
              <w:lastRenderedPageBreak/>
              <w:t>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206"/>
          <w:jc w:val="center"/>
        </w:trPr>
        <w:tc>
          <w:tcPr>
            <w:tcW w:w="1265" w:type="pct"/>
          </w:tcPr>
          <w:p w:rsidR="00BC730F" w:rsidRPr="009A293D" w:rsidRDefault="00BC730F" w:rsidP="00BC730F">
            <w:pPr>
              <w:spacing w:after="0" w:line="240" w:lineRule="auto"/>
              <w:ind w:firstLine="22"/>
              <w:rPr>
                <w:rFonts w:ascii="Times New Roman" w:hAnsi="Times New Roman" w:cs="Times New Roman"/>
                <w:sz w:val="16"/>
                <w:szCs w:val="16"/>
              </w:rPr>
            </w:pPr>
            <w:r w:rsidRPr="009A293D">
              <w:rPr>
                <w:rFonts w:ascii="Times New Roman" w:hAnsi="Times New Roman" w:cs="Times New Roman"/>
                <w:sz w:val="16"/>
                <w:szCs w:val="16"/>
              </w:rPr>
              <w:lastRenderedPageBreak/>
              <w:t>Для размещения объектов гражданской обороны и предотвращения чрезвычайных ситуаций</w:t>
            </w:r>
          </w:p>
        </w:tc>
        <w:tc>
          <w:tcPr>
            <w:tcW w:w="218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sz w:val="16"/>
          <w:szCs w:val="16"/>
        </w:rPr>
      </w:pP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6. </w:t>
      </w: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4716"/>
        <w:gridCol w:w="2978"/>
      </w:tblGrid>
      <w:tr w:rsidR="00BC730F" w:rsidRPr="009A293D" w:rsidTr="00490734">
        <w:trPr>
          <w:trHeight w:val="384"/>
          <w:jc w:val="center"/>
        </w:trPr>
        <w:tc>
          <w:tcPr>
            <w:tcW w:w="1290" w:type="pct"/>
            <w:vAlign w:val="center"/>
          </w:tcPr>
          <w:p w:rsidR="00BC730F" w:rsidRPr="009A293D" w:rsidRDefault="00BC730F" w:rsidP="00BC730F">
            <w:pPr>
              <w:spacing w:after="0" w:line="240" w:lineRule="auto"/>
              <w:ind w:firstLine="16"/>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1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74"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36"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695"/>
          <w:jc w:val="center"/>
        </w:trPr>
        <w:tc>
          <w:tcPr>
            <w:tcW w:w="129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Временные объекты общественного питания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227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b/>
                <w:sz w:val="16"/>
                <w:szCs w:val="16"/>
                <w:u w:val="single"/>
              </w:rPr>
            </w:pPr>
          </w:p>
        </w:tc>
      </w:tr>
      <w:tr w:rsidR="00BC730F" w:rsidRPr="009A293D" w:rsidTr="00490734">
        <w:trPr>
          <w:trHeight w:val="697"/>
          <w:jc w:val="center"/>
        </w:trPr>
        <w:tc>
          <w:tcPr>
            <w:tcW w:w="129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Дом рыболова и (или) охотника</w:t>
            </w:r>
          </w:p>
        </w:tc>
        <w:tc>
          <w:tcPr>
            <w:tcW w:w="227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697"/>
          <w:jc w:val="center"/>
        </w:trPr>
        <w:tc>
          <w:tcPr>
            <w:tcW w:w="1290"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Временные павильоны розничной торговли и обслуживания</w:t>
            </w:r>
          </w:p>
        </w:tc>
        <w:tc>
          <w:tcPr>
            <w:tcW w:w="227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293D">
              <w:rPr>
                <w:rFonts w:ascii="Times New Roman" w:hAnsi="Times New Roman" w:cs="Times New Roman"/>
                <w:sz w:val="16"/>
                <w:szCs w:val="16"/>
              </w:rPr>
              <w:lastRenderedPageBreak/>
              <w:t>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w:t>
            </w:r>
            <w:r w:rsidRPr="009A293D">
              <w:rPr>
                <w:rFonts w:ascii="Times New Roman" w:hAnsi="Times New Roman" w:cs="Times New Roman"/>
                <w:sz w:val="16"/>
                <w:szCs w:val="16"/>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pStyle w:val="a3"/>
        <w:spacing w:after="0" w:line="240" w:lineRule="auto"/>
        <w:ind w:left="0" w:firstLine="426"/>
        <w:jc w:val="center"/>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7. </w:t>
      </w:r>
      <w:r w:rsidRPr="009A293D">
        <w:rPr>
          <w:rFonts w:ascii="Times New Roman" w:hAnsi="Times New Roman" w:cs="Times New Roman"/>
          <w:b/>
          <w:sz w:val="16"/>
          <w:szCs w:val="16"/>
        </w:rPr>
        <w:t>Вспомогательные виды разрешенного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jc w:val="center"/>
        <w:rPr>
          <w:rFonts w:ascii="Times New Roman" w:hAnsi="Times New Roman" w:cs="Times New Roman"/>
          <w:sz w:val="16"/>
          <w:szCs w:val="16"/>
        </w:rPr>
      </w:pP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28"/>
        <w:gridCol w:w="4720"/>
        <w:gridCol w:w="2883"/>
      </w:tblGrid>
      <w:tr w:rsidR="00BC730F" w:rsidRPr="009A293D" w:rsidTr="00490734">
        <w:trPr>
          <w:trHeight w:val="384"/>
          <w:jc w:val="center"/>
        </w:trPr>
        <w:tc>
          <w:tcPr>
            <w:tcW w:w="1355" w:type="pct"/>
            <w:vAlign w:val="center"/>
          </w:tcPr>
          <w:p w:rsidR="00BC730F" w:rsidRPr="009A293D" w:rsidRDefault="00BC730F" w:rsidP="00BC730F">
            <w:pPr>
              <w:spacing w:after="0" w:line="240" w:lineRule="auto"/>
              <w:ind w:firstLine="5"/>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5"/>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62"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82"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384"/>
          <w:jc w:val="center"/>
        </w:trPr>
        <w:tc>
          <w:tcPr>
            <w:tcW w:w="1355" w:type="pct"/>
            <w:vAlign w:val="center"/>
          </w:tcPr>
          <w:p w:rsidR="00BC730F" w:rsidRPr="009A293D" w:rsidRDefault="00BC730F" w:rsidP="00BC730F">
            <w:pPr>
              <w:spacing w:after="0" w:line="240" w:lineRule="auto"/>
              <w:ind w:firstLine="5"/>
              <w:rPr>
                <w:rFonts w:ascii="Times New Roman" w:eastAsia="Calibri" w:hAnsi="Times New Roman" w:cs="Times New Roman"/>
                <w:sz w:val="16"/>
                <w:szCs w:val="16"/>
              </w:rPr>
            </w:pPr>
            <w:r w:rsidRPr="009A293D">
              <w:rPr>
                <w:rFonts w:ascii="Times New Roman" w:eastAsia="Calibri" w:hAnsi="Times New Roman" w:cs="Times New Roman"/>
                <w:sz w:val="16"/>
                <w:szCs w:val="16"/>
              </w:rPr>
              <w:t>Хозяйственные объекты вспомогательного назначения</w:t>
            </w:r>
          </w:p>
        </w:tc>
        <w:tc>
          <w:tcPr>
            <w:tcW w:w="2262"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384"/>
          <w:jc w:val="center"/>
        </w:trPr>
        <w:tc>
          <w:tcPr>
            <w:tcW w:w="1355" w:type="pct"/>
          </w:tcPr>
          <w:p w:rsidR="00BC730F" w:rsidRPr="009A293D" w:rsidRDefault="00BC730F" w:rsidP="00BC730F">
            <w:pPr>
              <w:spacing w:after="0" w:line="240" w:lineRule="auto"/>
              <w:ind w:firstLine="5"/>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262"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687"/>
          <w:jc w:val="center"/>
        </w:trPr>
        <w:tc>
          <w:tcPr>
            <w:tcW w:w="1355" w:type="pct"/>
          </w:tcPr>
          <w:p w:rsidR="00BC730F" w:rsidRPr="009A293D" w:rsidRDefault="00BC730F" w:rsidP="00BC730F">
            <w:pPr>
              <w:spacing w:after="0" w:line="240" w:lineRule="auto"/>
              <w:ind w:firstLine="5"/>
              <w:rPr>
                <w:rFonts w:ascii="Times New Roman" w:eastAsia="Calibri" w:hAnsi="Times New Roman" w:cs="Times New Roman"/>
                <w:sz w:val="16"/>
                <w:szCs w:val="16"/>
              </w:rPr>
            </w:pPr>
            <w:r w:rsidRPr="009A293D">
              <w:rPr>
                <w:rFonts w:ascii="Times New Roman" w:eastAsia="Calibri" w:hAnsi="Times New Roman" w:cs="Times New Roman"/>
                <w:sz w:val="16"/>
                <w:szCs w:val="16"/>
              </w:rPr>
              <w:t>Гаражи и парковки для размещения транспорта сотрудников и посетителей.</w:t>
            </w:r>
          </w:p>
        </w:tc>
        <w:tc>
          <w:tcPr>
            <w:tcW w:w="2262"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687"/>
          <w:jc w:val="center"/>
        </w:trPr>
        <w:tc>
          <w:tcPr>
            <w:tcW w:w="1355" w:type="pct"/>
          </w:tcPr>
          <w:p w:rsidR="00BC730F" w:rsidRPr="009A293D" w:rsidRDefault="00BC730F" w:rsidP="00BC730F">
            <w:pPr>
              <w:spacing w:after="0" w:line="240" w:lineRule="auto"/>
              <w:ind w:firstLine="5"/>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ind w:firstLine="5"/>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262"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BC730F" w:rsidRPr="009A293D" w:rsidRDefault="00BC730F" w:rsidP="00BC730F">
      <w:pPr>
        <w:pStyle w:val="1"/>
        <w:spacing w:line="240" w:lineRule="auto"/>
        <w:ind w:firstLine="425"/>
        <w:jc w:val="both"/>
        <w:rPr>
          <w:rFonts w:ascii="Times New Roman" w:hAnsi="Times New Roman"/>
          <w:b w:val="0"/>
          <w:sz w:val="16"/>
          <w:szCs w:val="16"/>
        </w:rPr>
      </w:pPr>
      <w:bookmarkStart w:id="7" w:name="_Toc335819987"/>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7. Статью 21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bookmarkStart w:id="8" w:name="_Toc335819988"/>
      <w:bookmarkEnd w:id="7"/>
      <w:r w:rsidRPr="009A293D">
        <w:rPr>
          <w:rFonts w:ascii="Times New Roman" w:hAnsi="Times New Roman"/>
          <w:b w:val="0"/>
          <w:sz w:val="16"/>
          <w:szCs w:val="16"/>
        </w:rPr>
        <w:t>«</w:t>
      </w:r>
      <w:r w:rsidRPr="009A293D">
        <w:rPr>
          <w:rFonts w:ascii="Times New Roman" w:hAnsi="Times New Roman"/>
          <w:sz w:val="16"/>
          <w:szCs w:val="16"/>
        </w:rPr>
        <w:t>Статья 21. Зона производственного назначения объектов  III класса опасности (П - 3).</w:t>
      </w:r>
      <w:bookmarkEnd w:id="8"/>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ab/>
        <w:t>1. Зона производственного назначения объектов III класса опасности П- 3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300м и не рекомендуемых для размещения в иных зонах.</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lastRenderedPageBreak/>
        <w:tab/>
        <w:t>2.</w:t>
      </w:r>
      <w:r w:rsidRPr="009A293D">
        <w:rPr>
          <w:rFonts w:ascii="Times New Roman" w:hAnsi="Times New Roman" w:cs="Times New Roman"/>
          <w:b/>
          <w:sz w:val="16"/>
          <w:szCs w:val="16"/>
        </w:rPr>
        <w:t xml:space="preserve"> 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r>
      <w:r w:rsidRPr="009A293D">
        <w:rPr>
          <w:rFonts w:ascii="Times New Roman" w:hAnsi="Times New Roman" w:cs="Times New Roman"/>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9A293D">
        <w:rPr>
          <w:rFonts w:ascii="Times New Roman" w:hAnsi="Times New Roman" w:cs="Times New Roman"/>
          <w:sz w:val="16"/>
          <w:szCs w:val="16"/>
        </w:rPr>
        <w:tab/>
        <w:t>- строительство и эксплуатация зданий, сооружений в целях осуществления деятельности, разрешенной в данной территориальной зоне.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BC730F" w:rsidRPr="009A293D" w:rsidTr="00490734">
        <w:trPr>
          <w:trHeight w:val="552"/>
        </w:trPr>
        <w:tc>
          <w:tcPr>
            <w:tcW w:w="1396"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03"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01"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Производственные объекты</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Складские и коммунальные объекты</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3"/>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855"/>
        </w:trPr>
        <w:tc>
          <w:tcPr>
            <w:tcW w:w="1396"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lastRenderedPageBreak/>
              <w:t>Нежилые помещения для персонала, гостиницы</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Объекты легкой и пищевой промышленности </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Коммерческие объекты, не связанных с проживанием населения (</w:t>
            </w:r>
            <w:proofErr w:type="spellStart"/>
            <w:r w:rsidRPr="009A293D">
              <w:rPr>
                <w:rFonts w:ascii="Times New Roman" w:hAnsi="Times New Roman" w:cs="Times New Roman"/>
                <w:sz w:val="16"/>
                <w:szCs w:val="16"/>
              </w:rPr>
              <w:t>бизнес-центры</w:t>
            </w:r>
            <w:proofErr w:type="spellEnd"/>
            <w:r w:rsidRPr="009A293D">
              <w:rPr>
                <w:rFonts w:ascii="Times New Roman" w:hAnsi="Times New Roman" w:cs="Times New Roman"/>
                <w:sz w:val="16"/>
                <w:szCs w:val="16"/>
              </w:rPr>
              <w:t>, отдельные офисы различных фирм, компаний и т.д.)</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highlight w:val="red"/>
              </w:rPr>
            </w:pPr>
            <w:r w:rsidRPr="009A293D">
              <w:rPr>
                <w:rFonts w:ascii="Times New Roman" w:hAnsi="Times New Roman" w:cs="Times New Roman"/>
                <w:sz w:val="16"/>
                <w:szCs w:val="16"/>
              </w:rPr>
              <w:t>Пожарные депо</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3"/>
              <w:rPr>
                <w:rFonts w:ascii="Times New Roman" w:hAnsi="Times New Roman" w:cs="Times New Roman"/>
                <w:sz w:val="16"/>
                <w:szCs w:val="16"/>
              </w:rPr>
            </w:pPr>
            <w:r w:rsidRPr="009A293D">
              <w:rPr>
                <w:rFonts w:ascii="Times New Roman" w:hAnsi="Times New Roman" w:cs="Times New Roman"/>
                <w:sz w:val="16"/>
                <w:szCs w:val="16"/>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9A293D">
              <w:rPr>
                <w:rFonts w:ascii="Times New Roman" w:hAnsi="Times New Roman" w:cs="Times New Roman"/>
                <w:sz w:val="16"/>
                <w:szCs w:val="16"/>
              </w:rPr>
              <w:lastRenderedPageBreak/>
              <w:t>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highlight w:val="red"/>
              </w:rPr>
            </w:pPr>
            <w:r w:rsidRPr="009A293D">
              <w:rPr>
                <w:rFonts w:ascii="Times New Roman" w:hAnsi="Times New Roman" w:cs="Times New Roman"/>
                <w:sz w:val="16"/>
                <w:szCs w:val="16"/>
              </w:rPr>
              <w:lastRenderedPageBreak/>
              <w:t xml:space="preserve"> Объекты связи</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40"/>
        </w:trPr>
        <w:tc>
          <w:tcPr>
            <w:tcW w:w="1396"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гражданской обороны и предотвращения чрезвычайных ситуаций</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Объекты транспорта, в том числе АЗС, СТО, обслуживающие производственные объекты</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3"/>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96"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Гаражи и стоянки индивидуального, общественного и грузового автотранспорта, сельскохозяйственной и специальной  техники </w:t>
            </w:r>
          </w:p>
        </w:tc>
        <w:tc>
          <w:tcPr>
            <w:tcW w:w="220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w:t>
            </w:r>
            <w:r w:rsidRPr="009A293D">
              <w:rPr>
                <w:rFonts w:ascii="Times New Roman" w:hAnsi="Times New Roman" w:cs="Times New Roman"/>
                <w:sz w:val="16"/>
                <w:szCs w:val="16"/>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3"/>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9A293D">
              <w:rPr>
                <w:rFonts w:ascii="Times New Roman" w:hAnsi="Times New Roman" w:cs="Times New Roman"/>
                <w:sz w:val="16"/>
                <w:szCs w:val="16"/>
              </w:rPr>
              <w:lastRenderedPageBreak/>
              <w:t>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r>
      <w:r w:rsidRPr="009A293D">
        <w:rPr>
          <w:rFonts w:ascii="Times New Roman" w:hAnsi="Times New Roman" w:cs="Times New Roman"/>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80" w:type="pct"/>
        <w:jc w:val="center"/>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34"/>
        <w:gridCol w:w="4714"/>
        <w:gridCol w:w="2831"/>
      </w:tblGrid>
      <w:tr w:rsidR="00BC730F" w:rsidRPr="009A293D" w:rsidTr="00490734">
        <w:trPr>
          <w:trHeight w:val="384"/>
          <w:jc w:val="center"/>
        </w:trPr>
        <w:tc>
          <w:tcPr>
            <w:tcW w:w="1365" w:type="pct"/>
            <w:vAlign w:val="center"/>
          </w:tcPr>
          <w:p w:rsidR="00BC730F" w:rsidRPr="009A293D" w:rsidRDefault="00BC730F" w:rsidP="00BC730F">
            <w:pPr>
              <w:spacing w:after="0" w:line="240" w:lineRule="auto"/>
              <w:ind w:hanging="19"/>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hanging="19"/>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7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Предельные размеры земельного участка и предельные параметры разрешенного строительства, реконструкции</w:t>
            </w:r>
            <w:r w:rsidRPr="009A293D">
              <w:rPr>
                <w:rFonts w:ascii="Times New Roman" w:eastAsia="Calibri" w:hAnsi="Times New Roman" w:cs="Times New Roman"/>
                <w:sz w:val="16"/>
                <w:szCs w:val="16"/>
              </w:rPr>
              <w:t xml:space="preserve"> объекта капитального строительства</w:t>
            </w:r>
          </w:p>
        </w:tc>
        <w:tc>
          <w:tcPr>
            <w:tcW w:w="1364" w:type="pct"/>
            <w:vAlign w:val="center"/>
          </w:tcPr>
          <w:p w:rsidR="00BC730F" w:rsidRPr="009A293D" w:rsidRDefault="00BC730F" w:rsidP="00BC730F">
            <w:pPr>
              <w:spacing w:after="0" w:line="240" w:lineRule="auto"/>
              <w:ind w:firstLine="60"/>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206"/>
          <w:jc w:val="center"/>
        </w:trPr>
        <w:tc>
          <w:tcPr>
            <w:tcW w:w="1365"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Объекты, обслуживающие транспорт населения,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автозаправочные станции (бензиновые, газовые и др.);</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автомобильные мойки, прачечные автомобильных принадлежностей;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мастерские для ремонта и обслуживания автомобилей.</w:t>
            </w:r>
          </w:p>
        </w:tc>
        <w:tc>
          <w:tcPr>
            <w:tcW w:w="227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36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III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5521"/>
          <w:jc w:val="center"/>
        </w:trPr>
        <w:tc>
          <w:tcPr>
            <w:tcW w:w="1365" w:type="pct"/>
          </w:tcPr>
          <w:p w:rsidR="00BC730F" w:rsidRPr="009A293D" w:rsidRDefault="00BC730F" w:rsidP="00BC730F">
            <w:pPr>
              <w:spacing w:after="0" w:line="240" w:lineRule="auto"/>
              <w:ind w:hanging="19"/>
              <w:rPr>
                <w:rFonts w:ascii="Times New Roman" w:hAnsi="Times New Roman" w:cs="Times New Roman"/>
                <w:sz w:val="16"/>
                <w:szCs w:val="16"/>
              </w:rPr>
            </w:pPr>
            <w:r w:rsidRPr="009A293D">
              <w:rPr>
                <w:rFonts w:ascii="Times New Roman" w:hAnsi="Times New Roman" w:cs="Times New Roman"/>
                <w:sz w:val="16"/>
                <w:szCs w:val="16"/>
              </w:rPr>
              <w:lastRenderedPageBreak/>
              <w:t>Объекты  торговли и общественного питания</w:t>
            </w:r>
          </w:p>
        </w:tc>
        <w:tc>
          <w:tcPr>
            <w:tcW w:w="227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b/>
          <w:sz w:val="16"/>
          <w:szCs w:val="16"/>
        </w:rPr>
        <w:t>4. Вспомогательные виды разрешенного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color w:val="FF0000"/>
          <w:sz w:val="16"/>
          <w:szCs w:val="16"/>
        </w:rPr>
      </w:pPr>
    </w:p>
    <w:tbl>
      <w:tblPr>
        <w:tblW w:w="50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0"/>
        <w:gridCol w:w="4715"/>
        <w:gridCol w:w="2878"/>
      </w:tblGrid>
      <w:tr w:rsidR="00BC730F" w:rsidRPr="009A293D" w:rsidTr="00490734">
        <w:trPr>
          <w:trHeight w:val="384"/>
          <w:jc w:val="center"/>
        </w:trPr>
        <w:tc>
          <w:tcPr>
            <w:tcW w:w="1375"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5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74"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375" w:type="pct"/>
          </w:tcPr>
          <w:p w:rsidR="00BC730F" w:rsidRPr="009A293D" w:rsidRDefault="00BC730F" w:rsidP="00BC730F">
            <w:pPr>
              <w:spacing w:after="0" w:line="240" w:lineRule="auto"/>
              <w:ind w:firstLine="25"/>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251"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687"/>
          <w:jc w:val="center"/>
        </w:trPr>
        <w:tc>
          <w:tcPr>
            <w:tcW w:w="1375" w:type="pct"/>
          </w:tcPr>
          <w:p w:rsidR="00BC730F" w:rsidRPr="009A293D" w:rsidRDefault="00BC730F" w:rsidP="00BC730F">
            <w:pPr>
              <w:spacing w:after="0" w:line="240" w:lineRule="auto"/>
              <w:ind w:firstLine="25"/>
              <w:rPr>
                <w:rFonts w:ascii="Times New Roman" w:eastAsia="Calibri" w:hAnsi="Times New Roman" w:cs="Times New Roman"/>
                <w:sz w:val="16"/>
                <w:szCs w:val="16"/>
              </w:rPr>
            </w:pPr>
            <w:r w:rsidRPr="009A293D">
              <w:rPr>
                <w:rFonts w:ascii="Times New Roman" w:eastAsia="Calibri" w:hAnsi="Times New Roman" w:cs="Times New Roman"/>
                <w:sz w:val="16"/>
                <w:szCs w:val="16"/>
              </w:rPr>
              <w:t>Парковки для размещения автотранспорта сотрудников и посетителей.</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687"/>
          <w:jc w:val="center"/>
        </w:trPr>
        <w:tc>
          <w:tcPr>
            <w:tcW w:w="1375" w:type="pct"/>
          </w:tcPr>
          <w:p w:rsidR="00BC730F" w:rsidRPr="009A293D" w:rsidRDefault="00BC730F" w:rsidP="00BC730F">
            <w:pPr>
              <w:spacing w:after="0" w:line="240" w:lineRule="auto"/>
              <w:ind w:firstLine="25"/>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ind w:firstLine="25"/>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w:t>
            </w:r>
            <w:r w:rsidRPr="009A293D">
              <w:rPr>
                <w:rFonts w:ascii="Times New Roman" w:hAnsi="Times New Roman" w:cs="Times New Roman"/>
                <w:sz w:val="16"/>
                <w:szCs w:val="16"/>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BC730F" w:rsidRPr="009A293D" w:rsidTr="00490734">
        <w:trPr>
          <w:trHeight w:val="687"/>
          <w:jc w:val="center"/>
        </w:trPr>
        <w:tc>
          <w:tcPr>
            <w:tcW w:w="1375"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lastRenderedPageBreak/>
              <w:t>Зеленые насаждения, выполняющие специальные функции</w:t>
            </w:r>
          </w:p>
        </w:tc>
        <w:tc>
          <w:tcPr>
            <w:tcW w:w="22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ind w:firstLine="425"/>
        <w:jc w:val="both"/>
        <w:rPr>
          <w:rFonts w:ascii="Times New Roman" w:hAnsi="Times New Roman"/>
          <w:b w:val="0"/>
          <w:sz w:val="16"/>
          <w:szCs w:val="16"/>
        </w:rPr>
      </w:pPr>
      <w:bookmarkStart w:id="9" w:name="_Toc335819989"/>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8. Статью 22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 xml:space="preserve">Статья 22. Зона производственного назначения объектов </w:t>
      </w:r>
      <w:r w:rsidRPr="009A293D">
        <w:rPr>
          <w:rFonts w:ascii="Times New Roman" w:hAnsi="Times New Roman"/>
          <w:sz w:val="16"/>
          <w:szCs w:val="16"/>
          <w:lang w:val="en-US"/>
        </w:rPr>
        <w:t>IV</w:t>
      </w:r>
      <w:r w:rsidRPr="009A293D">
        <w:rPr>
          <w:rFonts w:ascii="Times New Roman" w:hAnsi="Times New Roman"/>
          <w:sz w:val="16"/>
          <w:szCs w:val="16"/>
        </w:rPr>
        <w:t xml:space="preserve"> класса опасности (П -4).</w:t>
      </w:r>
      <w:bookmarkEnd w:id="9"/>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ab/>
        <w:t>1. Зона производственного назначения объектов IV класса опасности П- 4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100м и не рекомендуемых для размещения в иных зонах.</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ab/>
        <w:t xml:space="preserve">2. </w:t>
      </w:r>
      <w:r w:rsidRPr="009A293D">
        <w:rPr>
          <w:rFonts w:ascii="Times New Roman" w:hAnsi="Times New Roman" w:cs="Times New Roman"/>
          <w:b/>
          <w:sz w:val="16"/>
          <w:szCs w:val="16"/>
        </w:rPr>
        <w:t>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9A293D">
        <w:rPr>
          <w:rFonts w:ascii="Times New Roman" w:hAnsi="Times New Roman" w:cs="Times New Roman"/>
          <w:sz w:val="16"/>
          <w:szCs w:val="16"/>
        </w:rPr>
        <w:tab/>
        <w:t>- строительство и эксплуатация зданий, сооружений в целях осуществления деятельности, разрешенной в данной территориальной зоне.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9"/>
        <w:gridCol w:w="4654"/>
        <w:gridCol w:w="2968"/>
      </w:tblGrid>
      <w:tr w:rsidR="00BC730F" w:rsidRPr="009A293D" w:rsidTr="00490734">
        <w:trPr>
          <w:trHeight w:val="552"/>
        </w:trPr>
        <w:tc>
          <w:tcPr>
            <w:tcW w:w="1343" w:type="pct"/>
            <w:vAlign w:val="center"/>
          </w:tcPr>
          <w:p w:rsidR="00BC730F" w:rsidRPr="009A293D" w:rsidRDefault="00BC730F" w:rsidP="00BC730F">
            <w:pPr>
              <w:spacing w:after="0" w:line="240" w:lineRule="auto"/>
              <w:ind w:firstLine="23"/>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23"/>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33"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24"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Производственные объекты</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w:t>
            </w:r>
          </w:p>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pStyle w:val="ConsPlusNormal"/>
              <w:ind w:firstLine="426"/>
              <w:jc w:val="both"/>
              <w:rPr>
                <w:rFonts w:ascii="Times New Roman" w:hAnsi="Times New Roman" w:cs="Times New Roman"/>
                <w:sz w:val="16"/>
                <w:szCs w:val="16"/>
              </w:rPr>
            </w:pP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Разработка проекта санитарно-защитной зоны для объектов IV класса опасности является обязательной.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Складские и коммунальные объекты</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293D">
              <w:rPr>
                <w:rFonts w:ascii="Times New Roman" w:hAnsi="Times New Roman" w:cs="Times New Roman"/>
                <w:sz w:val="16"/>
                <w:szCs w:val="16"/>
              </w:rPr>
              <w:lastRenderedPageBreak/>
              <w:t>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w:t>
            </w:r>
            <w:r w:rsidRPr="009A293D">
              <w:rPr>
                <w:rFonts w:ascii="Times New Roman" w:hAnsi="Times New Roman" w:cs="Times New Roman"/>
                <w:sz w:val="16"/>
                <w:szCs w:val="16"/>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Нежилые помещения для персонала, гостиницы</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Объекты легкой и пищевой промышленности </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Коммерческие объекты, не связанных с проживанием населения (</w:t>
            </w:r>
            <w:proofErr w:type="spellStart"/>
            <w:r w:rsidRPr="009A293D">
              <w:rPr>
                <w:rFonts w:ascii="Times New Roman" w:hAnsi="Times New Roman" w:cs="Times New Roman"/>
                <w:sz w:val="16"/>
                <w:szCs w:val="16"/>
              </w:rPr>
              <w:t>бизнес-центры</w:t>
            </w:r>
            <w:proofErr w:type="spellEnd"/>
            <w:r w:rsidRPr="009A293D">
              <w:rPr>
                <w:rFonts w:ascii="Times New Roman" w:hAnsi="Times New Roman" w:cs="Times New Roman"/>
                <w:sz w:val="16"/>
                <w:szCs w:val="16"/>
              </w:rPr>
              <w:t>, отдельные офисы различных фирм, компаний и т.д.)</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A293D">
              <w:rPr>
                <w:rFonts w:ascii="Times New Roman" w:hAnsi="Times New Roman" w:cs="Times New Roman"/>
                <w:sz w:val="16"/>
                <w:szCs w:val="16"/>
              </w:rPr>
              <w:lastRenderedPageBreak/>
              <w:t>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w:t>
            </w:r>
            <w:r w:rsidRPr="009A293D">
              <w:rPr>
                <w:rFonts w:ascii="Times New Roman" w:hAnsi="Times New Roman" w:cs="Times New Roman"/>
                <w:sz w:val="16"/>
                <w:szCs w:val="16"/>
              </w:rPr>
              <w:lastRenderedPageBreak/>
              <w:t xml:space="preserve">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ind w:firstLine="34"/>
              <w:rPr>
                <w:rFonts w:ascii="Times New Roman" w:hAnsi="Times New Roman" w:cs="Times New Roman"/>
                <w:sz w:val="16"/>
                <w:szCs w:val="16"/>
                <w:highlight w:val="red"/>
              </w:rPr>
            </w:pPr>
            <w:r w:rsidRPr="009A293D">
              <w:rPr>
                <w:rFonts w:ascii="Times New Roman" w:hAnsi="Times New Roman" w:cs="Times New Roman"/>
                <w:sz w:val="16"/>
                <w:szCs w:val="16"/>
              </w:rPr>
              <w:lastRenderedPageBreak/>
              <w:t>Пожарные депо</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ind w:firstLine="34"/>
              <w:rPr>
                <w:rFonts w:ascii="Times New Roman" w:hAnsi="Times New Roman" w:cs="Times New Roman"/>
                <w:sz w:val="16"/>
                <w:szCs w:val="16"/>
                <w:highlight w:val="red"/>
              </w:rPr>
            </w:pPr>
            <w:r w:rsidRPr="009A293D">
              <w:rPr>
                <w:rFonts w:ascii="Times New Roman" w:hAnsi="Times New Roman" w:cs="Times New Roman"/>
                <w:sz w:val="16"/>
                <w:szCs w:val="16"/>
              </w:rPr>
              <w:t xml:space="preserve"> Объекты связи</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гражданской обороны и предотвращения чрезвычайных ситуаций</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транспорта, в том числе АЗС, СТО, обслуживающие производственные объекты</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w:t>
            </w:r>
            <w:r w:rsidRPr="009A293D">
              <w:rPr>
                <w:rFonts w:ascii="Times New Roman" w:hAnsi="Times New Roman" w:cs="Times New Roman"/>
                <w:sz w:val="16"/>
                <w:szCs w:val="16"/>
              </w:rPr>
              <w:lastRenderedPageBreak/>
              <w:t xml:space="preserve">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4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33"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hanging="23"/>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828" w:type="pct"/>
        <w:jc w:val="center"/>
        <w:tblInd w:w="-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53"/>
        <w:gridCol w:w="4637"/>
        <w:gridCol w:w="2673"/>
      </w:tblGrid>
      <w:tr w:rsidR="00BC730F" w:rsidRPr="009A293D" w:rsidTr="00490734">
        <w:trPr>
          <w:trHeight w:val="384"/>
          <w:jc w:val="center"/>
        </w:trPr>
        <w:tc>
          <w:tcPr>
            <w:tcW w:w="1368"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04"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28"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06"/>
          <w:jc w:val="center"/>
        </w:trPr>
        <w:tc>
          <w:tcPr>
            <w:tcW w:w="1368" w:type="pct"/>
          </w:tcPr>
          <w:p w:rsidR="00BC730F" w:rsidRPr="009A293D" w:rsidRDefault="00BC730F" w:rsidP="00BC730F">
            <w:pPr>
              <w:spacing w:after="0" w:line="240" w:lineRule="auto"/>
              <w:ind w:hanging="25"/>
              <w:rPr>
                <w:rFonts w:ascii="Times New Roman" w:hAnsi="Times New Roman" w:cs="Times New Roman"/>
                <w:sz w:val="16"/>
                <w:szCs w:val="16"/>
              </w:rPr>
            </w:pPr>
            <w:r w:rsidRPr="009A293D">
              <w:rPr>
                <w:rFonts w:ascii="Times New Roman" w:hAnsi="Times New Roman" w:cs="Times New Roman"/>
                <w:sz w:val="16"/>
                <w:szCs w:val="16"/>
              </w:rPr>
              <w:t>Объекты, обслуживающие транспорт населения, в том числе:</w:t>
            </w:r>
          </w:p>
          <w:p w:rsidR="00BC730F" w:rsidRPr="009A293D" w:rsidRDefault="00BC730F" w:rsidP="00BC730F">
            <w:pPr>
              <w:spacing w:after="0" w:line="240" w:lineRule="auto"/>
              <w:ind w:hanging="25"/>
              <w:rPr>
                <w:rFonts w:ascii="Times New Roman" w:hAnsi="Times New Roman" w:cs="Times New Roman"/>
                <w:sz w:val="16"/>
                <w:szCs w:val="16"/>
              </w:rPr>
            </w:pPr>
            <w:r w:rsidRPr="009A293D">
              <w:rPr>
                <w:rFonts w:ascii="Times New Roman" w:hAnsi="Times New Roman" w:cs="Times New Roman"/>
                <w:sz w:val="16"/>
                <w:szCs w:val="16"/>
              </w:rPr>
              <w:t>Автозаправочные станции (бензиновые, газовые и др.);</w:t>
            </w:r>
          </w:p>
          <w:p w:rsidR="00BC730F" w:rsidRPr="009A293D" w:rsidRDefault="00BC730F" w:rsidP="00BC730F">
            <w:pPr>
              <w:spacing w:after="0" w:line="240" w:lineRule="auto"/>
              <w:ind w:hanging="25"/>
              <w:rPr>
                <w:rFonts w:ascii="Times New Roman" w:hAnsi="Times New Roman" w:cs="Times New Roman"/>
                <w:sz w:val="16"/>
                <w:szCs w:val="16"/>
              </w:rPr>
            </w:pPr>
            <w:r w:rsidRPr="009A293D">
              <w:rPr>
                <w:rFonts w:ascii="Times New Roman" w:hAnsi="Times New Roman" w:cs="Times New Roman"/>
                <w:sz w:val="16"/>
                <w:szCs w:val="16"/>
              </w:rPr>
              <w:t>Автомобильные мойки, прачечные автомобильных принадлежностей;</w:t>
            </w:r>
          </w:p>
          <w:p w:rsidR="00BC730F" w:rsidRPr="009A293D" w:rsidRDefault="00BC730F" w:rsidP="00BC730F">
            <w:pPr>
              <w:spacing w:after="0" w:line="240" w:lineRule="auto"/>
              <w:ind w:hanging="25"/>
              <w:rPr>
                <w:rFonts w:ascii="Times New Roman" w:hAnsi="Times New Roman" w:cs="Times New Roman"/>
                <w:sz w:val="16"/>
                <w:szCs w:val="16"/>
              </w:rPr>
            </w:pPr>
            <w:r w:rsidRPr="009A293D">
              <w:rPr>
                <w:rFonts w:ascii="Times New Roman" w:hAnsi="Times New Roman" w:cs="Times New Roman"/>
                <w:sz w:val="16"/>
                <w:szCs w:val="16"/>
              </w:rPr>
              <w:t>Мастерские для ремонта и обслуживания автомобилей.</w:t>
            </w:r>
          </w:p>
        </w:tc>
        <w:tc>
          <w:tcPr>
            <w:tcW w:w="230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328"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1417"/>
          <w:jc w:val="center"/>
        </w:trPr>
        <w:tc>
          <w:tcPr>
            <w:tcW w:w="1368"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торговли и общественного питания</w:t>
            </w:r>
          </w:p>
        </w:tc>
        <w:tc>
          <w:tcPr>
            <w:tcW w:w="230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8"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w:t>
            </w:r>
            <w:r w:rsidRPr="009A293D">
              <w:rPr>
                <w:rFonts w:ascii="Times New Roman" w:eastAsia="Calibri" w:hAnsi="Times New Roman" w:cs="Times New Roman"/>
                <w:sz w:val="16"/>
                <w:szCs w:val="16"/>
              </w:rPr>
              <w:lastRenderedPageBreak/>
              <w:t xml:space="preserve">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bl>
    <w:p w:rsidR="00BC730F" w:rsidRPr="009A293D" w:rsidRDefault="00BC730F" w:rsidP="00BC730F">
      <w:pPr>
        <w:pStyle w:val="a3"/>
        <w:spacing w:after="0" w:line="240" w:lineRule="auto"/>
        <w:ind w:left="0" w:firstLine="426"/>
        <w:jc w:val="center"/>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4.</w:t>
      </w:r>
      <w:r w:rsidRPr="009A293D">
        <w:rPr>
          <w:rFonts w:ascii="Times New Roman" w:hAnsi="Times New Roman" w:cs="Times New Roman"/>
          <w:b/>
          <w:sz w:val="16"/>
          <w:szCs w:val="16"/>
        </w:rPr>
        <w:t xml:space="preserve"> Вспомогательные виды разрешенного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 </w:t>
      </w:r>
    </w:p>
    <w:tbl>
      <w:tblPr>
        <w:tblW w:w="4822" w:type="pct"/>
        <w:jc w:val="center"/>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20"/>
        <w:gridCol w:w="4563"/>
        <w:gridCol w:w="2667"/>
      </w:tblGrid>
      <w:tr w:rsidR="00BC730F" w:rsidRPr="009A293D" w:rsidTr="00490734">
        <w:trPr>
          <w:trHeight w:val="384"/>
          <w:jc w:val="center"/>
        </w:trPr>
        <w:tc>
          <w:tcPr>
            <w:tcW w:w="1403"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70"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27"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40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270"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7" w:type="pct"/>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687"/>
          <w:jc w:val="center"/>
        </w:trPr>
        <w:tc>
          <w:tcPr>
            <w:tcW w:w="140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Парковки для размещения автотранспорта сотрудников и посетителей.</w:t>
            </w:r>
          </w:p>
        </w:tc>
        <w:tc>
          <w:tcPr>
            <w:tcW w:w="227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40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27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установлен.</w:t>
            </w:r>
          </w:p>
        </w:tc>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40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Зеленые насаждения, выполняющие специальные функции</w:t>
            </w:r>
          </w:p>
        </w:tc>
        <w:tc>
          <w:tcPr>
            <w:tcW w:w="2270"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A293D">
              <w:rPr>
                <w:rFonts w:ascii="Times New Roman" w:hAnsi="Times New Roman" w:cs="Times New Roman"/>
                <w:sz w:val="16"/>
                <w:szCs w:val="16"/>
              </w:rPr>
              <w:lastRenderedPageBreak/>
              <w:t>градостроительным регламентом не устанавливается.</w:t>
            </w:r>
          </w:p>
        </w:tc>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ind w:firstLine="425"/>
        <w:jc w:val="both"/>
        <w:rPr>
          <w:rFonts w:ascii="Times New Roman" w:hAnsi="Times New Roman"/>
          <w:b w:val="0"/>
          <w:sz w:val="16"/>
          <w:szCs w:val="16"/>
        </w:rPr>
      </w:pPr>
      <w:bookmarkStart w:id="10" w:name="_Toc335819990"/>
      <w:r w:rsidRPr="009A293D">
        <w:rPr>
          <w:rFonts w:ascii="Times New Roman" w:hAnsi="Times New Roman"/>
          <w:b w:val="0"/>
          <w:sz w:val="16"/>
          <w:szCs w:val="16"/>
        </w:rPr>
        <w:lastRenderedPageBreak/>
        <w:t>9. Статью 23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 xml:space="preserve">Статья 23. Зона производственного назначения </w:t>
      </w:r>
      <w:r w:rsidRPr="009A293D">
        <w:rPr>
          <w:rFonts w:ascii="Times New Roman" w:hAnsi="Times New Roman"/>
          <w:sz w:val="16"/>
          <w:szCs w:val="16"/>
          <w:lang w:val="en-US"/>
        </w:rPr>
        <w:t>V</w:t>
      </w:r>
      <w:r w:rsidRPr="009A293D">
        <w:rPr>
          <w:rFonts w:ascii="Times New Roman" w:hAnsi="Times New Roman"/>
          <w:sz w:val="16"/>
          <w:szCs w:val="16"/>
        </w:rPr>
        <w:t xml:space="preserve"> класса опасности (П -5).</w:t>
      </w:r>
      <w:bookmarkEnd w:id="10"/>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eastAsia="Calibri" w:hAnsi="Times New Roman" w:cs="Times New Roman"/>
          <w:sz w:val="16"/>
          <w:szCs w:val="16"/>
        </w:rPr>
        <w:t>3.</w:t>
      </w:r>
      <w:r w:rsidRPr="009A293D">
        <w:rPr>
          <w:rFonts w:ascii="Times New Roman" w:hAnsi="Times New Roman" w:cs="Times New Roman"/>
          <w:b/>
          <w:sz w:val="16"/>
          <w:szCs w:val="16"/>
        </w:rPr>
        <w:t xml:space="preserve">    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BC730F" w:rsidRPr="009A293D" w:rsidRDefault="00BC730F" w:rsidP="00BC730F">
      <w:pPr>
        <w:spacing w:after="0" w:line="240" w:lineRule="auto"/>
        <w:ind w:firstLine="426"/>
        <w:rPr>
          <w:rFonts w:ascii="Times New Roman" w:hAnsi="Times New Roman" w:cs="Times New Roman"/>
          <w:b/>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8"/>
        <w:gridCol w:w="4703"/>
        <w:gridCol w:w="2860"/>
      </w:tblGrid>
      <w:tr w:rsidR="00BC730F" w:rsidRPr="009A293D" w:rsidTr="00490734">
        <w:trPr>
          <w:trHeight w:val="552"/>
        </w:trPr>
        <w:tc>
          <w:tcPr>
            <w:tcW w:w="1371"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56"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72" w:type="pct"/>
            <w:vAlign w:val="center"/>
          </w:tcPr>
          <w:p w:rsidR="00BC730F" w:rsidRPr="009A293D" w:rsidRDefault="00BC730F" w:rsidP="00BC730F">
            <w:pPr>
              <w:spacing w:after="0" w:line="240" w:lineRule="auto"/>
              <w:ind w:firstLine="34"/>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rPr>
          <w:trHeight w:val="240"/>
        </w:trPr>
        <w:tc>
          <w:tcPr>
            <w:tcW w:w="1371" w:type="pct"/>
          </w:tcPr>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Производственные объекты</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Складские и коммунальные объекты</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Нежилые помещения для персонала, гостиницы</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Объекты легкой и пищевой промышленности </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Коммерческие объекты, не связанных с проживанием населения (</w:t>
            </w:r>
            <w:proofErr w:type="spellStart"/>
            <w:r w:rsidRPr="009A293D">
              <w:rPr>
                <w:rFonts w:ascii="Times New Roman" w:hAnsi="Times New Roman" w:cs="Times New Roman"/>
                <w:sz w:val="16"/>
                <w:szCs w:val="16"/>
              </w:rPr>
              <w:t>бизнес-центры</w:t>
            </w:r>
            <w:proofErr w:type="spellEnd"/>
            <w:r w:rsidRPr="009A293D">
              <w:rPr>
                <w:rFonts w:ascii="Times New Roman" w:hAnsi="Times New Roman" w:cs="Times New Roman"/>
                <w:sz w:val="16"/>
                <w:szCs w:val="16"/>
              </w:rPr>
              <w:t>, отдельные офисы различных фирм, компаний и т.д.)</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highlight w:val="red"/>
              </w:rPr>
            </w:pPr>
            <w:r w:rsidRPr="009A293D">
              <w:rPr>
                <w:rFonts w:ascii="Times New Roman" w:hAnsi="Times New Roman" w:cs="Times New Roman"/>
                <w:sz w:val="16"/>
                <w:szCs w:val="16"/>
              </w:rPr>
              <w:t>Пожарные депо</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9A293D">
              <w:rPr>
                <w:rFonts w:ascii="Times New Roman" w:hAnsi="Times New Roman" w:cs="Times New Roman"/>
                <w:sz w:val="16"/>
                <w:szCs w:val="16"/>
              </w:rPr>
              <w:lastRenderedPageBreak/>
              <w:t>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w:t>
            </w:r>
            <w:r w:rsidRPr="009A293D">
              <w:rPr>
                <w:rFonts w:ascii="Times New Roman" w:hAnsi="Times New Roman" w:cs="Times New Roman"/>
                <w:sz w:val="16"/>
                <w:szCs w:val="16"/>
              </w:rPr>
              <w:lastRenderedPageBreak/>
              <w:t xml:space="preserve">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highlight w:val="red"/>
              </w:rPr>
            </w:pPr>
            <w:r w:rsidRPr="009A293D">
              <w:rPr>
                <w:rFonts w:ascii="Times New Roman" w:hAnsi="Times New Roman" w:cs="Times New Roman"/>
                <w:sz w:val="16"/>
                <w:szCs w:val="16"/>
              </w:rPr>
              <w:lastRenderedPageBreak/>
              <w:t>Объекты связи</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гражданской обороны и предотвращения чрезвычайных ситуаций</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транспорта, в том числе АЗС, СТО, обслуживающие производственные объекты</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40"/>
        </w:trPr>
        <w:tc>
          <w:tcPr>
            <w:tcW w:w="137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Гаражи и стоянки индивидуального, общественного и грузового автотранспорта, </w:t>
            </w:r>
            <w:r w:rsidRPr="009A293D">
              <w:rPr>
                <w:rFonts w:ascii="Times New Roman" w:hAnsi="Times New Roman" w:cs="Times New Roman"/>
                <w:sz w:val="16"/>
                <w:szCs w:val="16"/>
              </w:rPr>
              <w:lastRenderedPageBreak/>
              <w:t xml:space="preserve">сельскохозяйственной и специальной  техники </w:t>
            </w:r>
          </w:p>
        </w:tc>
        <w:tc>
          <w:tcPr>
            <w:tcW w:w="2256"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осуществлять в соответствии со строительными и санитарными </w:t>
            </w:r>
            <w:r w:rsidRPr="009A293D">
              <w:rPr>
                <w:rFonts w:ascii="Times New Roman" w:hAnsi="Times New Roman" w:cs="Times New Roman"/>
                <w:sz w:val="16"/>
                <w:szCs w:val="16"/>
              </w:rPr>
              <w:lastRenderedPageBreak/>
              <w:t>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4.</w:t>
      </w:r>
      <w:r w:rsidRPr="009A293D">
        <w:rPr>
          <w:rFonts w:ascii="Times New Roman" w:hAnsi="Times New Roman" w:cs="Times New Roman"/>
          <w:b/>
          <w:sz w:val="16"/>
          <w:szCs w:val="16"/>
        </w:rPr>
        <w:t xml:space="preserve"> 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w:t>
      </w:r>
      <w:r w:rsidRPr="009A293D">
        <w:rPr>
          <w:rFonts w:ascii="Times New Roman" w:hAnsi="Times New Roman" w:cs="Times New Roman"/>
          <w:color w:val="FF0000"/>
          <w:sz w:val="16"/>
          <w:szCs w:val="16"/>
        </w:rPr>
        <w:t xml:space="preserve"> </w:t>
      </w:r>
      <w:r w:rsidRPr="009A293D">
        <w:rPr>
          <w:rFonts w:ascii="Times New Roman" w:hAnsi="Times New Roman" w:cs="Times New Roman"/>
          <w:sz w:val="16"/>
          <w:szCs w:val="16"/>
        </w:rPr>
        <w:t>земельного участка и объекта капитального строительства, соответствующая виду разрешенного использования</w:t>
      </w:r>
      <w:r w:rsidRPr="009A293D">
        <w:rPr>
          <w:rFonts w:ascii="Times New Roman" w:hAnsi="Times New Roman" w:cs="Times New Roman"/>
          <w:sz w:val="16"/>
          <w:szCs w:val="16"/>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BC730F" w:rsidRPr="009A293D" w:rsidRDefault="00BC730F" w:rsidP="00BC730F">
      <w:pPr>
        <w:pStyle w:val="a3"/>
        <w:spacing w:after="0" w:line="240" w:lineRule="auto"/>
        <w:ind w:left="0" w:firstLine="426"/>
        <w:rPr>
          <w:rFonts w:ascii="Times New Roman" w:hAnsi="Times New Roman" w:cs="Times New Roman"/>
          <w:sz w:val="16"/>
          <w:szCs w:val="16"/>
        </w:rPr>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15"/>
        <w:gridCol w:w="2867"/>
      </w:tblGrid>
      <w:tr w:rsidR="00BC730F" w:rsidRPr="009A293D" w:rsidTr="00490734">
        <w:trPr>
          <w:trHeight w:val="384"/>
          <w:jc w:val="center"/>
        </w:trPr>
        <w:tc>
          <w:tcPr>
            <w:tcW w:w="1327"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84"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89"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06"/>
          <w:jc w:val="center"/>
        </w:trPr>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обслуживающие транспорт населения, в том числе:</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Автозаправочные станции (бензиновые, газовые и др.);</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Автомобильные мойки, прачечные автомобильных принадлежностей;</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Мастерские для ремонта и обслуживания автомобилей.</w:t>
            </w:r>
          </w:p>
        </w:tc>
        <w:tc>
          <w:tcPr>
            <w:tcW w:w="228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Размеры санитарно-защитных зон устанавливается в соответствии с </w:t>
            </w:r>
            <w:proofErr w:type="spellStart"/>
            <w:r w:rsidRPr="009A293D">
              <w:rPr>
                <w:rFonts w:ascii="Times New Roman" w:hAnsi="Times New Roman" w:cs="Times New Roman"/>
                <w:sz w:val="16"/>
                <w:szCs w:val="16"/>
              </w:rPr>
              <w:t>СанПин</w:t>
            </w:r>
            <w:proofErr w:type="spellEnd"/>
            <w:r w:rsidRPr="009A293D">
              <w:rPr>
                <w:rFonts w:ascii="Times New Roman" w:hAnsi="Times New Roman" w:cs="Times New Roman"/>
                <w:sz w:val="16"/>
                <w:szCs w:val="16"/>
              </w:rPr>
              <w:t xml:space="preserve"> 2.2.1/2.1.1.1200-03 «Санитарно-защитные зоны и санитарная классификация предприятий, сооружений и иных объектов» и являются рекомендуемыми.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206"/>
          <w:jc w:val="center"/>
        </w:trPr>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торговли и общественного питания</w:t>
            </w:r>
          </w:p>
        </w:tc>
        <w:tc>
          <w:tcPr>
            <w:tcW w:w="228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rPr>
                <w:rFonts w:ascii="Times New Roman" w:eastAsia="Calibri"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5.</w:t>
      </w:r>
      <w:r w:rsidRPr="009A293D">
        <w:rPr>
          <w:rFonts w:ascii="Times New Roman" w:hAnsi="Times New Roman" w:cs="Times New Roman"/>
          <w:b/>
          <w:sz w:val="16"/>
          <w:szCs w:val="16"/>
        </w:rPr>
        <w:t xml:space="preserve"> Вспомогательные виды разрешенного использования 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95"/>
        <w:gridCol w:w="2818"/>
      </w:tblGrid>
      <w:tr w:rsidR="00BC730F" w:rsidRPr="009A293D" w:rsidTr="00490734">
        <w:trPr>
          <w:trHeight w:val="384"/>
          <w:jc w:val="center"/>
        </w:trPr>
        <w:tc>
          <w:tcPr>
            <w:tcW w:w="1323"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16"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61"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32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316"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строительство осуществлять в соответствии со строительными и </w:t>
            </w:r>
            <w:r w:rsidRPr="009A293D">
              <w:rPr>
                <w:rFonts w:ascii="Times New Roman" w:hAnsi="Times New Roman" w:cs="Times New Roman"/>
                <w:sz w:val="16"/>
                <w:szCs w:val="16"/>
              </w:rPr>
              <w:lastRenderedPageBreak/>
              <w:t>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2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Парковки для размещения автотранспорта сотрудников и посетителей.</w:t>
            </w:r>
          </w:p>
        </w:tc>
        <w:tc>
          <w:tcPr>
            <w:tcW w:w="2316"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не устанавливается.</w:t>
            </w:r>
          </w:p>
        </w:tc>
        <w:tc>
          <w:tcPr>
            <w:tcW w:w="136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2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316"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2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Зеленые насаждения, выполняющие специальные функции</w:t>
            </w:r>
          </w:p>
        </w:tc>
        <w:tc>
          <w:tcPr>
            <w:tcW w:w="2316"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ind w:firstLine="425"/>
        <w:jc w:val="both"/>
        <w:rPr>
          <w:rFonts w:ascii="Times New Roman" w:hAnsi="Times New Roman"/>
          <w:b w:val="0"/>
          <w:sz w:val="16"/>
          <w:szCs w:val="16"/>
        </w:rPr>
      </w:pPr>
      <w:bookmarkStart w:id="11" w:name="_Toc335819991"/>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10. Статью 24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Статья 24. Зона инженерной инфраструктуры (И)</w:t>
      </w:r>
      <w:bookmarkEnd w:id="11"/>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3.</w:t>
      </w:r>
      <w:r w:rsidRPr="009A293D">
        <w:rPr>
          <w:rFonts w:ascii="Times New Roman" w:hAnsi="Times New Roman" w:cs="Times New Roman"/>
          <w:b/>
          <w:sz w:val="16"/>
          <w:szCs w:val="16"/>
        </w:rPr>
        <w:t xml:space="preserve"> 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BC730F" w:rsidRPr="009A293D" w:rsidRDefault="00BC730F" w:rsidP="00BC730F">
      <w:pPr>
        <w:spacing w:after="0" w:line="240" w:lineRule="auto"/>
        <w:ind w:firstLine="426"/>
        <w:jc w:val="center"/>
        <w:rPr>
          <w:rFonts w:ascii="Times New Roman" w:hAnsi="Times New Roman" w:cs="Times New Roman"/>
          <w:b/>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8"/>
        <w:gridCol w:w="4868"/>
        <w:gridCol w:w="2748"/>
      </w:tblGrid>
      <w:tr w:rsidR="00BC730F" w:rsidRPr="009A293D" w:rsidTr="00490734">
        <w:trPr>
          <w:trHeight w:val="552"/>
        </w:trPr>
        <w:tc>
          <w:tcPr>
            <w:tcW w:w="1322"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5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ЗУ и предельные параметры разрешенного строительства, реконструкции ОКС </w:t>
            </w:r>
          </w:p>
        </w:tc>
        <w:tc>
          <w:tcPr>
            <w:tcW w:w="1327" w:type="pct"/>
            <w:vAlign w:val="center"/>
          </w:tcPr>
          <w:p w:rsidR="00BC730F" w:rsidRPr="009A293D" w:rsidRDefault="00BC730F" w:rsidP="00BC730F">
            <w:pPr>
              <w:spacing w:after="0" w:line="240" w:lineRule="auto"/>
              <w:ind w:firstLine="33"/>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Особые условия реализации регламента</w:t>
            </w:r>
          </w:p>
        </w:tc>
      </w:tr>
      <w:tr w:rsidR="00BC730F" w:rsidRPr="009A293D" w:rsidTr="00490734">
        <w:trPr>
          <w:trHeight w:val="1039"/>
        </w:trPr>
        <w:tc>
          <w:tcPr>
            <w:tcW w:w="1322"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Объекты инженерно-технического обеспечения, в том числе:</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электроэнергетики;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объекты телевидения и радиовещания, связи;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водоснабжения;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водоотведения;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газоснабжения;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теплоснабжения.</w:t>
            </w:r>
          </w:p>
        </w:tc>
        <w:tc>
          <w:tcPr>
            <w:tcW w:w="235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4"/>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BC730F" w:rsidRPr="009A293D" w:rsidRDefault="00BC730F" w:rsidP="00BC730F">
            <w:pPr>
              <w:spacing w:after="0" w:line="240" w:lineRule="auto"/>
              <w:ind w:firstLine="426"/>
              <w:rPr>
                <w:rFonts w:ascii="Times New Roman" w:hAnsi="Times New Roman" w:cs="Times New Roman"/>
                <w:sz w:val="16"/>
                <w:szCs w:val="16"/>
              </w:rPr>
            </w:pPr>
          </w:p>
          <w:p w:rsidR="00BC730F" w:rsidRPr="009A293D" w:rsidRDefault="00BC730F" w:rsidP="00BC730F">
            <w:pPr>
              <w:pStyle w:val="ConsPlusNormal"/>
              <w:ind w:firstLine="426"/>
              <w:jc w:val="both"/>
              <w:rPr>
                <w:rFonts w:ascii="Times New Roman" w:hAnsi="Times New Roman" w:cs="Times New Roman"/>
                <w:sz w:val="16"/>
                <w:szCs w:val="16"/>
              </w:rPr>
            </w:pPr>
          </w:p>
        </w:tc>
        <w:tc>
          <w:tcPr>
            <w:tcW w:w="132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Строительство осуществлять в соответствии со строительными нормами и правилами, техническими регламентами.</w:t>
            </w:r>
          </w:p>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6" w:history="1">
              <w:r w:rsidRPr="009A293D">
                <w:rPr>
                  <w:rFonts w:ascii="Times New Roman" w:hAnsi="Times New Roman" w:cs="Times New Roman"/>
                  <w:sz w:val="16"/>
                  <w:szCs w:val="16"/>
                </w:rPr>
                <w:t>правил</w:t>
              </w:r>
            </w:hyperlink>
            <w:r w:rsidRPr="009A293D">
              <w:rPr>
                <w:rFonts w:ascii="Times New Roman" w:hAnsi="Times New Roman" w:cs="Times New Roman"/>
                <w:sz w:val="16"/>
                <w:szCs w:val="16"/>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pStyle w:val="a3"/>
        <w:spacing w:after="0" w:line="240" w:lineRule="auto"/>
        <w:ind w:left="0" w:firstLine="426"/>
        <w:rPr>
          <w:rFonts w:ascii="Times New Roman" w:hAnsi="Times New Roman" w:cs="Times New Roman"/>
          <w:sz w:val="16"/>
          <w:szCs w:val="16"/>
        </w:rPr>
      </w:pPr>
    </w:p>
    <w:p w:rsidR="00BC730F" w:rsidRPr="009A293D" w:rsidRDefault="00BC730F" w:rsidP="00BC730F">
      <w:pPr>
        <w:pStyle w:val="a3"/>
        <w:numPr>
          <w:ilvl w:val="0"/>
          <w:numId w:val="33"/>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pStyle w:val="a3"/>
        <w:numPr>
          <w:ilvl w:val="0"/>
          <w:numId w:val="33"/>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t>Вспомогательные виды разрешенного использования</w:t>
      </w:r>
      <w:r w:rsidRPr="009A293D">
        <w:rPr>
          <w:rFonts w:ascii="Times New Roman" w:hAnsi="Times New Roman" w:cs="Times New Roman"/>
          <w:sz w:val="16"/>
          <w:szCs w:val="16"/>
        </w:rPr>
        <w:t xml:space="preserve"> </w:t>
      </w:r>
      <w:r w:rsidRPr="009A293D">
        <w:rPr>
          <w:rFonts w:ascii="Times New Roman" w:hAnsi="Times New Roman" w:cs="Times New Roman"/>
          <w:b/>
          <w:sz w:val="16"/>
          <w:szCs w:val="16"/>
        </w:rPr>
        <w:t>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pStyle w:val="1"/>
        <w:spacing w:line="240" w:lineRule="auto"/>
        <w:ind w:firstLine="425"/>
        <w:jc w:val="both"/>
        <w:rPr>
          <w:rFonts w:ascii="Times New Roman" w:hAnsi="Times New Roman"/>
          <w:b w:val="0"/>
          <w:sz w:val="16"/>
          <w:szCs w:val="16"/>
        </w:rPr>
      </w:pPr>
      <w:bookmarkStart w:id="12" w:name="_Toc335819992"/>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11. Статью 25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Статья 25. Зона транспортной инфраструктуры  (Т)</w:t>
      </w:r>
      <w:bookmarkEnd w:id="12"/>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Основные виды и параметры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Строительство, содержание и использование различного рода путей сообщения и соответствующих зданий, сооружений.</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Установление полос отвода и охранных зон железных дорог.</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Установление полос отвода и придорожных полос автомобильных дорог.</w:t>
      </w:r>
    </w:p>
    <w:p w:rsidR="00BC730F" w:rsidRPr="009A293D" w:rsidRDefault="00BC730F" w:rsidP="00BC730F">
      <w:pPr>
        <w:spacing w:after="0" w:line="240" w:lineRule="auto"/>
        <w:ind w:firstLine="426"/>
        <w:rPr>
          <w:rFonts w:ascii="Times New Roman" w:hAnsi="Times New Roman" w:cs="Times New Roman"/>
          <w:sz w:val="16"/>
          <w:szCs w:val="16"/>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10"/>
        <w:gridCol w:w="4713"/>
        <w:gridCol w:w="2808"/>
      </w:tblGrid>
      <w:tr w:rsidR="00BC730F" w:rsidRPr="009A293D" w:rsidTr="00490734">
        <w:trPr>
          <w:trHeight w:val="384"/>
          <w:jc w:val="center"/>
        </w:trPr>
        <w:tc>
          <w:tcPr>
            <w:tcW w:w="1360" w:type="pct"/>
            <w:vAlign w:val="center"/>
          </w:tcPr>
          <w:p w:rsidR="00BC730F" w:rsidRPr="009A293D" w:rsidRDefault="00BC730F" w:rsidP="00BC730F">
            <w:pPr>
              <w:spacing w:after="0" w:line="240" w:lineRule="auto"/>
              <w:ind w:firstLine="25"/>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25"/>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81"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59" w:type="pct"/>
            <w:vAlign w:val="center"/>
          </w:tcPr>
          <w:p w:rsidR="00BC730F" w:rsidRPr="009A293D" w:rsidRDefault="00BC730F" w:rsidP="00BC730F">
            <w:pPr>
              <w:spacing w:after="0" w:line="240" w:lineRule="auto"/>
              <w:ind w:firstLine="33"/>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36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железнодорожного транспорта, в том числе:</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-железнодорожные пути;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необходимые для обеспечения железнодорожного движения, посадки и высадки пассажиров;</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-железнодорожные станции;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-железнодорожные вокзалы;</w:t>
            </w:r>
            <w:r w:rsidRPr="009A293D">
              <w:rPr>
                <w:rFonts w:ascii="Times New Roman" w:eastAsia="Calibri" w:hAnsi="Times New Roman" w:cs="Times New Roman"/>
                <w:sz w:val="16"/>
                <w:szCs w:val="16"/>
              </w:rPr>
              <w:br/>
              <w:t>-погрузочные площадки и склады</w:t>
            </w:r>
          </w:p>
        </w:tc>
        <w:tc>
          <w:tcPr>
            <w:tcW w:w="228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pStyle w:val="ConsPlusNormal"/>
              <w:ind w:firstLine="426"/>
              <w:rPr>
                <w:rFonts w:ascii="Times New Roman" w:hAnsi="Times New Roman" w:cs="Times New Roman"/>
                <w:sz w:val="16"/>
                <w:szCs w:val="16"/>
              </w:rPr>
            </w:pPr>
          </w:p>
        </w:tc>
        <w:tc>
          <w:tcPr>
            <w:tcW w:w="135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98515F" w:rsidP="00BC730F">
            <w:pPr>
              <w:pStyle w:val="ConsPlusNormal"/>
              <w:ind w:firstLine="0"/>
              <w:rPr>
                <w:rFonts w:ascii="Times New Roman" w:eastAsia="Calibri" w:hAnsi="Times New Roman" w:cs="Times New Roman"/>
                <w:sz w:val="16"/>
                <w:szCs w:val="16"/>
              </w:rPr>
            </w:pPr>
            <w:hyperlink r:id="rId7" w:history="1">
              <w:r w:rsidR="00BC730F" w:rsidRPr="009A293D">
                <w:rPr>
                  <w:rFonts w:ascii="Times New Roman" w:hAnsi="Times New Roman" w:cs="Times New Roman"/>
                  <w:sz w:val="16"/>
                  <w:szCs w:val="16"/>
                </w:rPr>
                <w:t>Порядок</w:t>
              </w:r>
            </w:hyperlink>
            <w:r w:rsidR="00BC730F" w:rsidRPr="009A293D">
              <w:rPr>
                <w:rFonts w:ascii="Times New Roman" w:hAnsi="Times New Roman" w:cs="Times New Roman"/>
                <w:sz w:val="16"/>
                <w:szCs w:val="16"/>
              </w:rPr>
              <w:t xml:space="preserve"> установления и использования полос отвода и охранных зон железных дорог определяется Правительством Российской Федерации. </w:t>
            </w:r>
            <w:r w:rsidR="00BC730F" w:rsidRPr="009A293D">
              <w:rPr>
                <w:rFonts w:ascii="Times New Roman" w:hAnsi="Times New Roman" w:cs="Times New Roman"/>
                <w:sz w:val="16"/>
                <w:szCs w:val="16"/>
              </w:rPr>
              <w:lastRenderedPageBreak/>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00BC730F" w:rsidRPr="009A293D">
              <w:rPr>
                <w:rFonts w:ascii="Times New Roman" w:hAnsi="Times New Roman" w:cs="Times New Roman"/>
                <w:sz w:val="16"/>
                <w:szCs w:val="16"/>
              </w:rPr>
              <w:t>СНиП</w:t>
            </w:r>
            <w:proofErr w:type="spellEnd"/>
            <w:r w:rsidR="00BC730F"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00BC730F" w:rsidRPr="009A293D">
              <w:rPr>
                <w:rFonts w:ascii="Times New Roman" w:hAnsi="Times New Roman" w:cs="Times New Roman"/>
                <w:sz w:val="16"/>
                <w:szCs w:val="16"/>
              </w:rPr>
              <w:t>просадочных</w:t>
            </w:r>
            <w:proofErr w:type="spellEnd"/>
            <w:r w:rsidR="00BC730F" w:rsidRPr="009A293D">
              <w:rPr>
                <w:rFonts w:ascii="Times New Roman" w:hAnsi="Times New Roman" w:cs="Times New Roman"/>
                <w:sz w:val="16"/>
                <w:szCs w:val="16"/>
              </w:rPr>
              <w:t xml:space="preserve"> грунтах".</w:t>
            </w:r>
          </w:p>
        </w:tc>
      </w:tr>
      <w:tr w:rsidR="00BC730F" w:rsidRPr="009A293D" w:rsidTr="00490734">
        <w:trPr>
          <w:trHeight w:val="687"/>
          <w:jc w:val="center"/>
        </w:trPr>
        <w:tc>
          <w:tcPr>
            <w:tcW w:w="136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Объекты автомобильного транспорта, в том числе:</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автомобильные дороги;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объекты, необходимые для обеспечения автомобильного движения; движения, посадки и высадки пассажиров;</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-автобусные станции;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-автобусные вокзалы;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-остановочные павильоны;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Стационарные посты органов внутренних дел, ответственных за безопасность движения;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-некоммерческие стоянки автомобильного транспорта</w:t>
            </w:r>
          </w:p>
        </w:tc>
        <w:tc>
          <w:tcPr>
            <w:tcW w:w="228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135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pStyle w:val="ConsPlusNormal"/>
              <w:ind w:firstLine="0"/>
              <w:jc w:val="both"/>
              <w:rPr>
                <w:rFonts w:ascii="Times New Roman" w:eastAsia="Calibri" w:hAnsi="Times New Roman" w:cs="Times New Roman"/>
                <w:sz w:val="16"/>
                <w:szCs w:val="16"/>
              </w:rPr>
            </w:pPr>
            <w:r w:rsidRPr="009A293D">
              <w:rPr>
                <w:rFonts w:ascii="Times New Roman" w:hAnsi="Times New Roman" w:cs="Times New Roman"/>
                <w:sz w:val="16"/>
                <w:szCs w:val="16"/>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r w:rsidR="00BC730F" w:rsidRPr="009A293D" w:rsidTr="00490734">
        <w:trPr>
          <w:trHeight w:val="687"/>
          <w:jc w:val="center"/>
        </w:trPr>
        <w:tc>
          <w:tcPr>
            <w:tcW w:w="1360"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воздушного транспорта специального назначения</w:t>
            </w:r>
          </w:p>
        </w:tc>
        <w:tc>
          <w:tcPr>
            <w:tcW w:w="2281"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numPr>
          <w:ilvl w:val="0"/>
          <w:numId w:val="34"/>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8" w:history="1">
        <w:r w:rsidRPr="009A293D">
          <w:rPr>
            <w:rFonts w:ascii="Times New Roman" w:hAnsi="Times New Roman" w:cs="Times New Roman"/>
            <w:sz w:val="16"/>
            <w:szCs w:val="16"/>
          </w:rPr>
          <w:t>законами</w:t>
        </w:r>
      </w:hyperlink>
      <w:r w:rsidRPr="009A293D">
        <w:rPr>
          <w:rFonts w:ascii="Times New Roman" w:hAnsi="Times New Roman" w:cs="Times New Roman"/>
          <w:sz w:val="16"/>
          <w:szCs w:val="16"/>
        </w:rPr>
        <w:t>.</w:t>
      </w:r>
    </w:p>
    <w:p w:rsidR="00BC730F" w:rsidRPr="009A293D" w:rsidRDefault="00BC730F" w:rsidP="00BC730F">
      <w:pPr>
        <w:pStyle w:val="a3"/>
        <w:spacing w:after="0" w:line="240" w:lineRule="auto"/>
        <w:ind w:left="0" w:firstLine="426"/>
        <w:jc w:val="center"/>
        <w:rPr>
          <w:rFonts w:ascii="Times New Roman" w:hAnsi="Times New Roman" w:cs="Times New Roman"/>
          <w:b/>
          <w:sz w:val="16"/>
          <w:szCs w:val="16"/>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4646"/>
        <w:gridCol w:w="2755"/>
      </w:tblGrid>
      <w:tr w:rsidR="00BC730F" w:rsidRPr="009A293D" w:rsidTr="00490734">
        <w:trPr>
          <w:trHeight w:val="384"/>
          <w:jc w:val="center"/>
        </w:trPr>
        <w:tc>
          <w:tcPr>
            <w:tcW w:w="1333" w:type="pct"/>
            <w:vAlign w:val="center"/>
          </w:tcPr>
          <w:p w:rsidR="00BC730F" w:rsidRPr="009A293D" w:rsidRDefault="00BC730F" w:rsidP="00BC730F">
            <w:pPr>
              <w:spacing w:after="0" w:line="240" w:lineRule="auto"/>
              <w:ind w:hanging="55"/>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hanging="55"/>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302"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65"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1104"/>
          <w:jc w:val="center"/>
        </w:trPr>
        <w:tc>
          <w:tcPr>
            <w:tcW w:w="1333" w:type="pct"/>
          </w:tcPr>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t>Для сельскохозяйственного использования.</w:t>
            </w:r>
          </w:p>
          <w:p w:rsidR="00BC730F" w:rsidRPr="009A293D" w:rsidRDefault="00BC730F" w:rsidP="00BC730F">
            <w:pPr>
              <w:pStyle w:val="ConsPlusNormal"/>
              <w:ind w:firstLine="426"/>
              <w:jc w:val="both"/>
              <w:rPr>
                <w:rFonts w:ascii="Times New Roman" w:eastAsia="Calibri" w:hAnsi="Times New Roman" w:cs="Times New Roman"/>
                <w:sz w:val="16"/>
                <w:szCs w:val="16"/>
              </w:rPr>
            </w:pPr>
          </w:p>
        </w:tc>
        <w:tc>
          <w:tcPr>
            <w:tcW w:w="2302"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 предельное количество этажей или предельная высота зданий, строений, сооружений - градостроительным </w:t>
            </w:r>
            <w:r w:rsidRPr="009A293D">
              <w:rPr>
                <w:rFonts w:ascii="Times New Roman" w:hAnsi="Times New Roman" w:cs="Times New Roman"/>
                <w:sz w:val="16"/>
                <w:szCs w:val="16"/>
              </w:rPr>
              <w:lastRenderedPageBreak/>
              <w:t>регламентом не устанавливается;</w:t>
            </w:r>
          </w:p>
          <w:p w:rsidR="00BC730F" w:rsidRPr="009A293D" w:rsidRDefault="00BC730F" w:rsidP="00BC730F">
            <w:pPr>
              <w:spacing w:after="0" w:line="240" w:lineRule="auto"/>
              <w:ind w:firstLine="37"/>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9A293D">
              <w:rPr>
                <w:rFonts w:ascii="Times New Roman" w:hAnsi="Times New Roman" w:cs="Times New Roman"/>
                <w:sz w:val="16"/>
                <w:szCs w:val="16"/>
              </w:rPr>
              <w:lastRenderedPageBreak/>
              <w:t>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1104"/>
          <w:jc w:val="center"/>
        </w:trPr>
        <w:tc>
          <w:tcPr>
            <w:tcW w:w="1333" w:type="pct"/>
          </w:tcPr>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lastRenderedPageBreak/>
              <w:t xml:space="preserve">Для оказания услуг пассажирам. </w:t>
            </w:r>
          </w:p>
          <w:p w:rsidR="00BC730F" w:rsidRPr="009A293D" w:rsidRDefault="00BC730F" w:rsidP="00BC730F">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7"/>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ind w:firstLine="37"/>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1104"/>
          <w:jc w:val="center"/>
        </w:trPr>
        <w:tc>
          <w:tcPr>
            <w:tcW w:w="1333" w:type="pct"/>
          </w:tcPr>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t xml:space="preserve">Для складирования грузов. </w:t>
            </w:r>
          </w:p>
          <w:p w:rsidR="00BC730F" w:rsidRPr="009A293D" w:rsidRDefault="00BC730F" w:rsidP="00BC730F">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1104"/>
          <w:jc w:val="center"/>
        </w:trPr>
        <w:tc>
          <w:tcPr>
            <w:tcW w:w="1333" w:type="pct"/>
          </w:tcPr>
          <w:p w:rsidR="00BC730F" w:rsidRPr="009A293D" w:rsidRDefault="00BC730F" w:rsidP="00BC730F">
            <w:pPr>
              <w:pStyle w:val="ConsPlusNormal"/>
              <w:ind w:firstLine="0"/>
              <w:rPr>
                <w:rFonts w:ascii="Times New Roman" w:hAnsi="Times New Roman" w:cs="Times New Roman"/>
                <w:sz w:val="16"/>
                <w:szCs w:val="16"/>
              </w:rPr>
            </w:pPr>
            <w:r w:rsidRPr="009A293D">
              <w:rPr>
                <w:rFonts w:ascii="Times New Roman" w:hAnsi="Times New Roman" w:cs="Times New Roman"/>
                <w:sz w:val="16"/>
                <w:szCs w:val="16"/>
              </w:rPr>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BC730F" w:rsidRPr="009A293D" w:rsidRDefault="00BC730F" w:rsidP="00BC730F">
            <w:pPr>
              <w:pStyle w:val="ConsPlusNormal"/>
              <w:ind w:firstLine="426"/>
              <w:rPr>
                <w:rFonts w:ascii="Times New Roman" w:hAnsi="Times New Roman" w:cs="Times New Roman"/>
                <w:sz w:val="16"/>
                <w:szCs w:val="16"/>
              </w:rPr>
            </w:pPr>
          </w:p>
        </w:tc>
        <w:tc>
          <w:tcPr>
            <w:tcW w:w="2302" w:type="pct"/>
            <w:shd w:val="clear" w:color="auto" w:fill="auto"/>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p>
        </w:tc>
      </w:tr>
      <w:tr w:rsidR="00BC730F" w:rsidRPr="009A293D" w:rsidTr="00490734">
        <w:trPr>
          <w:trHeight w:val="1104"/>
          <w:jc w:val="center"/>
        </w:trPr>
        <w:tc>
          <w:tcPr>
            <w:tcW w:w="1333" w:type="pct"/>
          </w:tcPr>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t>Для размещения объектов автодорожного сервиса.</w:t>
            </w:r>
          </w:p>
          <w:p w:rsidR="00BC730F" w:rsidRPr="009A293D" w:rsidRDefault="00BC730F" w:rsidP="00BC730F">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shd w:val="clear" w:color="auto" w:fill="auto"/>
            <w:vAlign w:val="center"/>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1104"/>
          <w:jc w:val="center"/>
        </w:trPr>
        <w:tc>
          <w:tcPr>
            <w:tcW w:w="1333" w:type="pct"/>
          </w:tcPr>
          <w:p w:rsidR="00BC730F" w:rsidRPr="009A293D" w:rsidRDefault="00BC730F" w:rsidP="00BC730F">
            <w:pPr>
              <w:pStyle w:val="ConsPlusNormal"/>
              <w:ind w:firstLine="0"/>
              <w:jc w:val="both"/>
              <w:rPr>
                <w:rFonts w:ascii="Times New Roman" w:hAnsi="Times New Roman" w:cs="Times New Roman"/>
                <w:sz w:val="16"/>
                <w:szCs w:val="16"/>
              </w:rPr>
            </w:pPr>
            <w:r w:rsidRPr="009A293D">
              <w:rPr>
                <w:rFonts w:ascii="Times New Roman" w:hAnsi="Times New Roman" w:cs="Times New Roman"/>
                <w:sz w:val="16"/>
                <w:szCs w:val="16"/>
              </w:rPr>
              <w:lastRenderedPageBreak/>
              <w:t>Для объектов, предназначенных для осуществления автодорожной деятельности.</w:t>
            </w:r>
          </w:p>
          <w:p w:rsidR="00BC730F" w:rsidRPr="009A293D" w:rsidRDefault="00BC730F" w:rsidP="00BC730F">
            <w:pPr>
              <w:pStyle w:val="ConsPlusNormal"/>
              <w:ind w:firstLine="426"/>
              <w:jc w:val="both"/>
              <w:rPr>
                <w:rFonts w:ascii="Times New Roman" w:hAnsi="Times New Roman" w:cs="Times New Roman"/>
                <w:sz w:val="16"/>
                <w:szCs w:val="16"/>
              </w:rPr>
            </w:pPr>
          </w:p>
        </w:tc>
        <w:tc>
          <w:tcPr>
            <w:tcW w:w="2302"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устанавливается</w:t>
            </w:r>
          </w:p>
          <w:p w:rsidR="00BC730F" w:rsidRPr="009A293D" w:rsidRDefault="00BC730F" w:rsidP="00BC730F">
            <w:pPr>
              <w:spacing w:after="0" w:line="240" w:lineRule="auto"/>
              <w:ind w:firstLine="426"/>
              <w:jc w:val="center"/>
              <w:rPr>
                <w:rFonts w:ascii="Times New Roman" w:hAnsi="Times New Roman" w:cs="Times New Roman"/>
                <w:sz w:val="16"/>
                <w:szCs w:val="16"/>
              </w:rPr>
            </w:pPr>
          </w:p>
        </w:tc>
        <w:tc>
          <w:tcPr>
            <w:tcW w:w="136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33"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Для коммерческих стоянок автомобильного транспорта</w:t>
            </w:r>
          </w:p>
        </w:tc>
        <w:tc>
          <w:tcPr>
            <w:tcW w:w="2302"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в границах земельного участка,</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numPr>
          <w:ilvl w:val="0"/>
          <w:numId w:val="34"/>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t>Вспомогательные виды разрешенного использования</w:t>
      </w:r>
      <w:r w:rsidRPr="009A293D">
        <w:rPr>
          <w:rFonts w:ascii="Times New Roman" w:hAnsi="Times New Roman" w:cs="Times New Roman"/>
          <w:sz w:val="16"/>
          <w:szCs w:val="16"/>
        </w:rPr>
        <w:t xml:space="preserve"> </w:t>
      </w:r>
      <w:r w:rsidRPr="009A293D">
        <w:rPr>
          <w:rFonts w:ascii="Times New Roman" w:hAnsi="Times New Roman" w:cs="Times New Roman"/>
          <w:b/>
          <w:sz w:val="16"/>
          <w:szCs w:val="16"/>
        </w:rPr>
        <w:t>земельных участков и объектов капитального строительства</w:t>
      </w:r>
    </w:p>
    <w:p w:rsidR="00BC730F" w:rsidRPr="009A293D" w:rsidRDefault="00BC730F" w:rsidP="00BC730F">
      <w:pPr>
        <w:pStyle w:val="a3"/>
        <w:spacing w:after="0" w:line="240" w:lineRule="auto"/>
        <w:ind w:left="0" w:firstLine="426"/>
        <w:jc w:val="center"/>
        <w:rPr>
          <w:rFonts w:ascii="Times New Roman" w:hAnsi="Times New Roman" w:cs="Times New Roman"/>
          <w:b/>
          <w:sz w:val="16"/>
          <w:szCs w:val="16"/>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5"/>
        <w:gridCol w:w="4514"/>
        <w:gridCol w:w="2682"/>
      </w:tblGrid>
      <w:tr w:rsidR="00BC730F" w:rsidRPr="009A293D" w:rsidTr="00490734">
        <w:trPr>
          <w:trHeight w:val="384"/>
          <w:jc w:val="center"/>
        </w:trPr>
        <w:tc>
          <w:tcPr>
            <w:tcW w:w="1431"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3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330"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43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инженерной инфраструктуры</w:t>
            </w:r>
          </w:p>
        </w:tc>
        <w:tc>
          <w:tcPr>
            <w:tcW w:w="2239"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vAlign w:val="center"/>
          </w:tcPr>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p>
        </w:tc>
      </w:tr>
      <w:tr w:rsidR="00BC730F" w:rsidRPr="009A293D" w:rsidTr="00490734">
        <w:trPr>
          <w:trHeight w:val="687"/>
          <w:jc w:val="center"/>
        </w:trPr>
        <w:tc>
          <w:tcPr>
            <w:tcW w:w="143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Парковки для размещения автотранспорта сотрудников и посетителей.</w:t>
            </w:r>
          </w:p>
        </w:tc>
        <w:tc>
          <w:tcPr>
            <w:tcW w:w="223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43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lastRenderedPageBreak/>
              <w:t>Общественные туалеты.</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23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431"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Зеленые насаждения, выполняющие специальные функции</w:t>
            </w:r>
          </w:p>
        </w:tc>
        <w:tc>
          <w:tcPr>
            <w:tcW w:w="223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BC730F" w:rsidRPr="009A293D" w:rsidRDefault="00BC730F" w:rsidP="00BC730F">
            <w:pPr>
              <w:spacing w:after="0" w:line="240" w:lineRule="auto"/>
              <w:ind w:firstLine="3"/>
              <w:rPr>
                <w:rFonts w:ascii="Times New Roman" w:hAnsi="Times New Roman" w:cs="Times New Roman"/>
                <w:sz w:val="16"/>
                <w:szCs w:val="16"/>
              </w:rPr>
            </w:pPr>
            <w:r w:rsidRPr="009A293D">
              <w:rPr>
                <w:rFonts w:ascii="Times New Roman" w:hAnsi="Times New Roman" w:cs="Times New Roman"/>
                <w:sz w:val="16"/>
                <w:szCs w:val="16"/>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jc w:val="both"/>
        <w:rPr>
          <w:rFonts w:ascii="Times New Roman" w:hAnsi="Times New Roman"/>
          <w:b w:val="0"/>
          <w:sz w:val="16"/>
          <w:szCs w:val="16"/>
        </w:rPr>
      </w:pPr>
      <w:bookmarkStart w:id="13" w:name="_Toc335819993"/>
      <w:r w:rsidRPr="009A293D">
        <w:rPr>
          <w:rFonts w:ascii="Times New Roman" w:hAnsi="Times New Roman"/>
          <w:b w:val="0"/>
          <w:sz w:val="16"/>
          <w:szCs w:val="16"/>
        </w:rPr>
        <w:t xml:space="preserve">    </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 xml:space="preserve">      12. Статью 26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Статья 26. Зона специального назначения (СН)</w:t>
      </w:r>
      <w:bookmarkEnd w:id="13"/>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xml:space="preserve">3. </w:t>
      </w:r>
      <w:r w:rsidRPr="009A293D">
        <w:rPr>
          <w:rFonts w:ascii="Times New Roman" w:hAnsi="Times New Roman" w:cs="Times New Roman"/>
          <w:b/>
          <w:sz w:val="16"/>
          <w:szCs w:val="16"/>
        </w:rPr>
        <w:t>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9A293D">
        <w:rPr>
          <w:rFonts w:ascii="Times New Roman" w:hAnsi="Times New Roman" w:cs="Times New Roman"/>
          <w:sz w:val="16"/>
          <w:szCs w:val="16"/>
        </w:rPr>
        <w:tab/>
        <w:t>- строительство, содержание и использование объектов специального назначения.</w:t>
      </w:r>
    </w:p>
    <w:p w:rsidR="00BC730F" w:rsidRPr="009A293D" w:rsidRDefault="00BC730F" w:rsidP="00BC730F">
      <w:pPr>
        <w:spacing w:after="0" w:line="240" w:lineRule="auto"/>
        <w:ind w:firstLine="426"/>
        <w:rPr>
          <w:rFonts w:ascii="Times New Roman" w:hAnsi="Times New Roman" w:cs="Times New Roman"/>
          <w:b/>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18"/>
        <w:gridCol w:w="4583"/>
        <w:gridCol w:w="3120"/>
      </w:tblGrid>
      <w:tr w:rsidR="00BC730F" w:rsidRPr="009A293D" w:rsidTr="00490734">
        <w:trPr>
          <w:trHeight w:val="552"/>
        </w:trPr>
        <w:tc>
          <w:tcPr>
            <w:tcW w:w="1304" w:type="pct"/>
            <w:vAlign w:val="center"/>
          </w:tcPr>
          <w:p w:rsidR="00BC730F" w:rsidRPr="009A293D" w:rsidRDefault="00BC730F" w:rsidP="00BC730F">
            <w:pPr>
              <w:spacing w:after="0" w:line="240" w:lineRule="auto"/>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99"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97"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 xml:space="preserve">Примечание </w:t>
            </w:r>
          </w:p>
        </w:tc>
      </w:tr>
      <w:tr w:rsidR="00BC730F" w:rsidRPr="009A293D" w:rsidTr="00490734">
        <w:tc>
          <w:tcPr>
            <w:tcW w:w="130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Действующие кладбища.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Закрытые кладбища.</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Крематории и колумбарии.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Здания и сооружения культового назначения.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оказания ритуальных услуг.</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Монументы, памятники и памятные знаки.</w:t>
            </w:r>
          </w:p>
        </w:tc>
        <w:tc>
          <w:tcPr>
            <w:tcW w:w="219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97"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p>
        </w:tc>
      </w:tr>
      <w:tr w:rsidR="00BC730F" w:rsidRPr="009A293D" w:rsidTr="00490734">
        <w:tc>
          <w:tcPr>
            <w:tcW w:w="1304"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Скотомогильники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размещения, переработки, захоронения отходов потребления.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Объекты размещения, переработки, захоронения промышленных отходов.</w:t>
            </w:r>
          </w:p>
        </w:tc>
        <w:tc>
          <w:tcPr>
            <w:tcW w:w="2199"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lastRenderedPageBreak/>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pStyle w:val="a3"/>
        <w:numPr>
          <w:ilvl w:val="0"/>
          <w:numId w:val="35"/>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lastRenderedPageBreak/>
        <w:t>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pStyle w:val="a3"/>
        <w:numPr>
          <w:ilvl w:val="0"/>
          <w:numId w:val="35"/>
        </w:numPr>
        <w:suppressAutoHyphens/>
        <w:spacing w:after="0" w:line="240" w:lineRule="auto"/>
        <w:ind w:left="0" w:firstLine="426"/>
        <w:jc w:val="both"/>
        <w:rPr>
          <w:rFonts w:ascii="Times New Roman" w:hAnsi="Times New Roman" w:cs="Times New Roman"/>
          <w:b/>
          <w:sz w:val="16"/>
          <w:szCs w:val="16"/>
        </w:rPr>
      </w:pPr>
      <w:r w:rsidRPr="009A293D">
        <w:rPr>
          <w:rFonts w:ascii="Times New Roman" w:hAnsi="Times New Roman" w:cs="Times New Roman"/>
          <w:b/>
          <w:sz w:val="16"/>
          <w:szCs w:val="16"/>
        </w:rPr>
        <w:t>Вспомогательные виды разрешенного использования</w:t>
      </w:r>
      <w:r w:rsidRPr="009A293D">
        <w:rPr>
          <w:rFonts w:ascii="Times New Roman" w:hAnsi="Times New Roman" w:cs="Times New Roman"/>
          <w:sz w:val="16"/>
          <w:szCs w:val="16"/>
        </w:rPr>
        <w:t xml:space="preserve"> </w:t>
      </w:r>
      <w:r w:rsidRPr="009A293D">
        <w:rPr>
          <w:rFonts w:ascii="Times New Roman" w:hAnsi="Times New Roman" w:cs="Times New Roman"/>
          <w:b/>
          <w:sz w:val="16"/>
          <w:szCs w:val="16"/>
        </w:rPr>
        <w:t>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b/>
          <w:sz w:val="16"/>
          <w:szCs w:val="16"/>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6"/>
        <w:gridCol w:w="4413"/>
        <w:gridCol w:w="3337"/>
      </w:tblGrid>
      <w:tr w:rsidR="00BC730F" w:rsidRPr="009A293D" w:rsidTr="00490734">
        <w:trPr>
          <w:trHeight w:val="384"/>
          <w:jc w:val="center"/>
        </w:trPr>
        <w:tc>
          <w:tcPr>
            <w:tcW w:w="1305" w:type="pct"/>
            <w:vAlign w:val="center"/>
          </w:tcPr>
          <w:p w:rsidR="00BC730F" w:rsidRPr="009A293D" w:rsidRDefault="00BC730F" w:rsidP="00BC730F">
            <w:pPr>
              <w:spacing w:after="0" w:line="240" w:lineRule="auto"/>
              <w:ind w:firstLine="26"/>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04"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591" w:type="pct"/>
            <w:vAlign w:val="center"/>
          </w:tcPr>
          <w:p w:rsidR="00BC730F" w:rsidRPr="009A293D" w:rsidRDefault="00BC730F" w:rsidP="00BC730F">
            <w:pPr>
              <w:spacing w:after="0" w:line="240" w:lineRule="auto"/>
              <w:ind w:firstLine="30"/>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384"/>
          <w:jc w:val="center"/>
        </w:trPr>
        <w:tc>
          <w:tcPr>
            <w:tcW w:w="1305" w:type="pct"/>
          </w:tcPr>
          <w:p w:rsidR="00BC730F" w:rsidRPr="009A293D" w:rsidRDefault="00BC730F" w:rsidP="00BC730F">
            <w:pPr>
              <w:spacing w:after="0" w:line="240" w:lineRule="auto"/>
              <w:ind w:firstLine="30"/>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транспортной и инженерной инфраструктуры</w:t>
            </w:r>
          </w:p>
        </w:tc>
        <w:tc>
          <w:tcPr>
            <w:tcW w:w="2104" w:type="pct"/>
            <w:vAlign w:val="center"/>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градостроительным регламентом         не устанавливается;</w:t>
            </w:r>
          </w:p>
        </w:tc>
        <w:tc>
          <w:tcPr>
            <w:tcW w:w="159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eastAsia="Calibri" w:hAnsi="Times New Roman" w:cs="Times New Roman"/>
                <w:sz w:val="16"/>
                <w:szCs w:val="16"/>
              </w:rPr>
              <w:t>СНиП</w:t>
            </w:r>
            <w:proofErr w:type="spellEnd"/>
            <w:r w:rsidRPr="009A293D">
              <w:rPr>
                <w:rFonts w:ascii="Times New Roman" w:eastAsia="Calibri"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eastAsia="Calibri" w:hAnsi="Times New Roman" w:cs="Times New Roman"/>
                <w:sz w:val="16"/>
                <w:szCs w:val="16"/>
              </w:rPr>
              <w:t>просадочных</w:t>
            </w:r>
            <w:proofErr w:type="spellEnd"/>
            <w:r w:rsidRPr="009A293D">
              <w:rPr>
                <w:rFonts w:ascii="Times New Roman" w:eastAsia="Calibri" w:hAnsi="Times New Roman" w:cs="Times New Roman"/>
                <w:sz w:val="16"/>
                <w:szCs w:val="16"/>
              </w:rPr>
              <w:t xml:space="preserve"> грунтах".</w:t>
            </w:r>
          </w:p>
        </w:tc>
      </w:tr>
      <w:tr w:rsidR="00BC730F" w:rsidRPr="009A293D" w:rsidTr="00490734">
        <w:trPr>
          <w:trHeight w:val="687"/>
          <w:jc w:val="center"/>
        </w:trPr>
        <w:tc>
          <w:tcPr>
            <w:tcW w:w="1305" w:type="pct"/>
          </w:tcPr>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eastAsia="Calibri" w:hAnsi="Times New Roman" w:cs="Times New Roman"/>
                <w:sz w:val="16"/>
                <w:szCs w:val="16"/>
              </w:rPr>
              <w:t>Парковки для размещения автотранспорта сотрудников и посетителей.</w:t>
            </w:r>
          </w:p>
        </w:tc>
        <w:tc>
          <w:tcPr>
            <w:tcW w:w="210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31"/>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BC730F" w:rsidRPr="009A293D" w:rsidRDefault="00BC730F" w:rsidP="00BC730F">
            <w:pPr>
              <w:spacing w:after="0" w:line="240" w:lineRule="auto"/>
              <w:ind w:firstLine="30"/>
              <w:rPr>
                <w:rFonts w:ascii="Times New Roman" w:hAnsi="Times New Roman" w:cs="Times New Roman"/>
                <w:sz w:val="16"/>
                <w:szCs w:val="16"/>
              </w:rPr>
            </w:pPr>
            <w:r w:rsidRPr="009A293D">
              <w:rPr>
                <w:rFonts w:ascii="Times New Roman" w:hAnsi="Times New Roman" w:cs="Times New Roman"/>
                <w:sz w:val="16"/>
                <w:szCs w:val="16"/>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05" w:type="pct"/>
          </w:tcPr>
          <w:p w:rsidR="00BC730F" w:rsidRPr="009A293D" w:rsidRDefault="00BC730F" w:rsidP="00BC730F">
            <w:pPr>
              <w:spacing w:after="0" w:line="240" w:lineRule="auto"/>
              <w:ind w:firstLine="30"/>
              <w:rPr>
                <w:rFonts w:ascii="Times New Roman" w:eastAsia="Calibri" w:hAnsi="Times New Roman" w:cs="Times New Roman"/>
                <w:sz w:val="16"/>
                <w:szCs w:val="16"/>
              </w:rPr>
            </w:pPr>
            <w:r w:rsidRPr="009A293D">
              <w:rPr>
                <w:rFonts w:ascii="Times New Roman" w:eastAsia="Calibri" w:hAnsi="Times New Roman" w:cs="Times New Roman"/>
                <w:sz w:val="16"/>
                <w:szCs w:val="16"/>
              </w:rPr>
              <w:t>Общественные туалеты.</w:t>
            </w:r>
          </w:p>
          <w:p w:rsidR="00BC730F" w:rsidRPr="009A293D" w:rsidRDefault="00BC730F" w:rsidP="00BC730F">
            <w:pPr>
              <w:spacing w:after="0" w:line="240" w:lineRule="auto"/>
              <w:ind w:firstLine="30"/>
              <w:rPr>
                <w:rFonts w:ascii="Times New Roman" w:eastAsia="Calibri" w:hAnsi="Times New Roman" w:cs="Times New Roman"/>
                <w:sz w:val="16"/>
                <w:szCs w:val="16"/>
              </w:rPr>
            </w:pPr>
            <w:r w:rsidRPr="009A293D">
              <w:rPr>
                <w:rFonts w:ascii="Times New Roman" w:eastAsia="Calibri" w:hAnsi="Times New Roman" w:cs="Times New Roman"/>
                <w:sz w:val="16"/>
                <w:szCs w:val="16"/>
              </w:rPr>
              <w:t>Площадки для сбора мусора</w:t>
            </w:r>
          </w:p>
        </w:tc>
        <w:tc>
          <w:tcPr>
            <w:tcW w:w="210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eastAsia="Calibri"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r w:rsidR="00BC730F" w:rsidRPr="009A293D" w:rsidTr="00490734">
        <w:trPr>
          <w:trHeight w:val="687"/>
          <w:jc w:val="center"/>
        </w:trPr>
        <w:tc>
          <w:tcPr>
            <w:tcW w:w="1305" w:type="pct"/>
          </w:tcPr>
          <w:p w:rsidR="00BC730F" w:rsidRPr="009A293D" w:rsidRDefault="00BC730F" w:rsidP="00BC730F">
            <w:pPr>
              <w:spacing w:after="0" w:line="240" w:lineRule="auto"/>
              <w:ind w:firstLine="30"/>
              <w:rPr>
                <w:rFonts w:ascii="Times New Roman" w:eastAsia="Calibri" w:hAnsi="Times New Roman" w:cs="Times New Roman"/>
                <w:sz w:val="16"/>
                <w:szCs w:val="16"/>
              </w:rPr>
            </w:pPr>
            <w:r w:rsidRPr="009A293D">
              <w:rPr>
                <w:rFonts w:ascii="Times New Roman" w:eastAsia="Calibri" w:hAnsi="Times New Roman" w:cs="Times New Roman"/>
                <w:sz w:val="16"/>
                <w:szCs w:val="16"/>
              </w:rPr>
              <w:t>Объекты пожарной охраны</w:t>
            </w:r>
          </w:p>
        </w:tc>
        <w:tc>
          <w:tcPr>
            <w:tcW w:w="2104"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ind w:firstLine="31"/>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w:t>
            </w:r>
            <w:r w:rsidRPr="009A293D">
              <w:rPr>
                <w:rFonts w:ascii="Times New Roman" w:hAnsi="Times New Roman" w:cs="Times New Roman"/>
                <w:sz w:val="16"/>
                <w:szCs w:val="16"/>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c>
          <w:tcPr>
            <w:tcW w:w="1591" w:type="pct"/>
          </w:tcPr>
          <w:p w:rsidR="00BC730F" w:rsidRPr="009A293D" w:rsidRDefault="00BC730F" w:rsidP="00BC730F">
            <w:pPr>
              <w:spacing w:after="0" w:line="240" w:lineRule="auto"/>
              <w:ind w:firstLine="30"/>
              <w:rPr>
                <w:rFonts w:ascii="Times New Roman" w:hAnsi="Times New Roman" w:cs="Times New Roman"/>
                <w:sz w:val="16"/>
                <w:szCs w:val="16"/>
              </w:rPr>
            </w:pPr>
            <w:r w:rsidRPr="009A293D">
              <w:rPr>
                <w:rFonts w:ascii="Times New Roman" w:hAnsi="Times New Roman" w:cs="Times New Roman"/>
                <w:sz w:val="16"/>
                <w:szCs w:val="16"/>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BC730F" w:rsidRPr="009A293D" w:rsidRDefault="00BC730F" w:rsidP="00BC730F">
            <w:pPr>
              <w:spacing w:after="0" w:line="240" w:lineRule="auto"/>
              <w:ind w:firstLine="426"/>
              <w:rPr>
                <w:rFonts w:ascii="Times New Roman" w:eastAsia="Calibri" w:hAnsi="Times New Roman" w:cs="Times New Roman"/>
                <w:sz w:val="16"/>
                <w:szCs w:val="16"/>
              </w:rPr>
            </w:pPr>
          </w:p>
        </w:tc>
      </w:tr>
    </w:tbl>
    <w:p w:rsidR="00BC730F" w:rsidRPr="009A293D" w:rsidRDefault="00BC730F" w:rsidP="00BC730F">
      <w:pPr>
        <w:pStyle w:val="1"/>
        <w:spacing w:line="240" w:lineRule="auto"/>
        <w:ind w:firstLine="425"/>
        <w:jc w:val="both"/>
        <w:rPr>
          <w:rFonts w:ascii="Times New Roman" w:hAnsi="Times New Roman"/>
          <w:b w:val="0"/>
          <w:sz w:val="16"/>
          <w:szCs w:val="16"/>
        </w:rPr>
      </w:pPr>
      <w:bookmarkStart w:id="14" w:name="_Toc335819994"/>
      <w:bookmarkStart w:id="15" w:name="_Toc211168193"/>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13. Статью 27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r w:rsidRPr="009A293D">
        <w:rPr>
          <w:rFonts w:ascii="Times New Roman" w:hAnsi="Times New Roman"/>
          <w:b w:val="0"/>
          <w:sz w:val="16"/>
          <w:szCs w:val="16"/>
        </w:rPr>
        <w:t>«</w:t>
      </w:r>
      <w:r w:rsidRPr="009A293D">
        <w:rPr>
          <w:rFonts w:ascii="Times New Roman" w:hAnsi="Times New Roman"/>
          <w:sz w:val="16"/>
          <w:szCs w:val="16"/>
        </w:rPr>
        <w:t>Статья 27. Зона зеленых насаждений специального назначения (СЗ)</w:t>
      </w:r>
      <w:bookmarkEnd w:id="14"/>
    </w:p>
    <w:p w:rsidR="00BC730F" w:rsidRPr="009A293D" w:rsidRDefault="00BC730F" w:rsidP="00BC730F">
      <w:pPr>
        <w:autoSpaceDE w:val="0"/>
        <w:autoSpaceDN w:val="0"/>
        <w:adjustRightInd w:val="0"/>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2.</w:t>
      </w:r>
      <w:r w:rsidRPr="009A293D">
        <w:rPr>
          <w:rFonts w:ascii="Times New Roman" w:hAnsi="Times New Roman" w:cs="Times New Roman"/>
          <w:b/>
          <w:sz w:val="16"/>
          <w:szCs w:val="16"/>
        </w:rPr>
        <w:t xml:space="preserve"> Основные виды разрешённого использования земельных участков и объектов капитально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9A293D">
        <w:rPr>
          <w:rFonts w:ascii="Times New Roman" w:hAnsi="Times New Roman" w:cs="Times New Roman"/>
          <w:sz w:val="16"/>
          <w:szCs w:val="16"/>
        </w:rPr>
        <w:tab/>
        <w:t>- создание и содержание  зеленых насаждений специального назначения.</w:t>
      </w:r>
    </w:p>
    <w:p w:rsidR="00BC730F" w:rsidRPr="009A293D" w:rsidRDefault="00BC730F" w:rsidP="00BC730F">
      <w:pPr>
        <w:spacing w:after="0" w:line="240" w:lineRule="auto"/>
        <w:ind w:firstLine="426"/>
        <w:jc w:val="center"/>
        <w:rPr>
          <w:rFonts w:ascii="Times New Roman" w:hAnsi="Times New Roman" w:cs="Times New Roman"/>
          <w:b/>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BC730F" w:rsidRPr="009A293D" w:rsidTr="00490734">
        <w:trPr>
          <w:trHeight w:val="552"/>
        </w:trPr>
        <w:tc>
          <w:tcPr>
            <w:tcW w:w="1396"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203"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01"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c>
          <w:tcPr>
            <w:tcW w:w="1396" w:type="pct"/>
          </w:tcPr>
          <w:p w:rsidR="00BC730F" w:rsidRPr="009A293D" w:rsidRDefault="00BC730F" w:rsidP="00BC730F">
            <w:pPr>
              <w:spacing w:after="0" w:line="240" w:lineRule="auto"/>
              <w:ind w:firstLine="23"/>
              <w:rPr>
                <w:rFonts w:ascii="Times New Roman" w:hAnsi="Times New Roman" w:cs="Times New Roman"/>
                <w:sz w:val="16"/>
                <w:szCs w:val="16"/>
              </w:rPr>
            </w:pPr>
            <w:r w:rsidRPr="009A293D">
              <w:rPr>
                <w:rFonts w:ascii="Times New Roman" w:hAnsi="Times New Roman" w:cs="Times New Roman"/>
                <w:sz w:val="16"/>
                <w:szCs w:val="16"/>
              </w:rPr>
              <w:t>Насаждения ветрозащитного назначения.</w:t>
            </w:r>
          </w:p>
          <w:p w:rsidR="00BC730F" w:rsidRPr="009A293D" w:rsidRDefault="00BC730F" w:rsidP="00BC730F">
            <w:pPr>
              <w:spacing w:after="0" w:line="240" w:lineRule="auto"/>
              <w:ind w:firstLine="23"/>
              <w:rPr>
                <w:rFonts w:ascii="Times New Roman" w:hAnsi="Times New Roman" w:cs="Times New Roman"/>
                <w:sz w:val="16"/>
                <w:szCs w:val="16"/>
              </w:rPr>
            </w:pPr>
            <w:r w:rsidRPr="009A293D">
              <w:rPr>
                <w:rFonts w:ascii="Times New Roman" w:hAnsi="Times New Roman" w:cs="Times New Roman"/>
                <w:sz w:val="16"/>
                <w:szCs w:val="16"/>
              </w:rPr>
              <w:t>Лесозащитные полосы.</w:t>
            </w:r>
          </w:p>
          <w:p w:rsidR="00BC730F" w:rsidRPr="009A293D" w:rsidRDefault="00BC730F" w:rsidP="00BC730F">
            <w:pPr>
              <w:spacing w:after="0" w:line="240" w:lineRule="auto"/>
              <w:ind w:firstLine="23"/>
              <w:rPr>
                <w:rFonts w:ascii="Times New Roman" w:hAnsi="Times New Roman" w:cs="Times New Roman"/>
                <w:sz w:val="16"/>
                <w:szCs w:val="16"/>
              </w:rPr>
            </w:pPr>
            <w:r w:rsidRPr="009A293D">
              <w:rPr>
                <w:rFonts w:ascii="Times New Roman" w:hAnsi="Times New Roman" w:cs="Times New Roman"/>
                <w:sz w:val="16"/>
                <w:szCs w:val="16"/>
              </w:rPr>
              <w:t>Зеленые насаждения в границах санитарно защитных зон.</w:t>
            </w:r>
          </w:p>
          <w:p w:rsidR="00BC730F" w:rsidRPr="009A293D" w:rsidRDefault="00BC730F" w:rsidP="00BC730F">
            <w:pPr>
              <w:spacing w:after="0" w:line="240" w:lineRule="auto"/>
              <w:ind w:firstLine="23"/>
              <w:rPr>
                <w:rFonts w:ascii="Times New Roman" w:hAnsi="Times New Roman" w:cs="Times New Roman"/>
                <w:sz w:val="16"/>
                <w:szCs w:val="16"/>
              </w:rPr>
            </w:pPr>
            <w:r w:rsidRPr="009A293D">
              <w:rPr>
                <w:rFonts w:ascii="Times New Roman" w:hAnsi="Times New Roman" w:cs="Times New Roman"/>
                <w:sz w:val="16"/>
                <w:szCs w:val="16"/>
              </w:rPr>
              <w:t>Берегоукрепительные насаждения.</w:t>
            </w:r>
          </w:p>
        </w:tc>
        <w:tc>
          <w:tcPr>
            <w:tcW w:w="2203"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01" w:type="pct"/>
          </w:tcPr>
          <w:p w:rsidR="00BC730F" w:rsidRPr="009A293D" w:rsidRDefault="00BC730F" w:rsidP="00BC730F">
            <w:pPr>
              <w:spacing w:after="0" w:line="240" w:lineRule="auto"/>
              <w:ind w:firstLine="426"/>
              <w:rPr>
                <w:rFonts w:ascii="Times New Roman" w:hAnsi="Times New Roman" w:cs="Times New Roman"/>
                <w:sz w:val="16"/>
                <w:szCs w:val="16"/>
              </w:rPr>
            </w:pPr>
          </w:p>
        </w:tc>
      </w:tr>
    </w:tbl>
    <w:p w:rsidR="00BC730F" w:rsidRPr="009A293D" w:rsidRDefault="00BC730F" w:rsidP="00BC730F">
      <w:pPr>
        <w:spacing w:after="0" w:line="240" w:lineRule="auto"/>
        <w:ind w:firstLine="426"/>
        <w:jc w:val="center"/>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3.</w:t>
      </w:r>
      <w:r w:rsidRPr="009A293D">
        <w:rPr>
          <w:rFonts w:ascii="Times New Roman" w:hAnsi="Times New Roman" w:cs="Times New Roman"/>
          <w:b/>
          <w:sz w:val="16"/>
          <w:szCs w:val="16"/>
        </w:rPr>
        <w:t xml:space="preserve"> 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4.</w:t>
      </w:r>
      <w:r w:rsidRPr="009A293D">
        <w:rPr>
          <w:rFonts w:ascii="Times New Roman" w:hAnsi="Times New Roman" w:cs="Times New Roman"/>
          <w:b/>
          <w:sz w:val="16"/>
          <w:szCs w:val="16"/>
        </w:rPr>
        <w:t xml:space="preserve"> Вспомогательные виды разрешенного использования</w:t>
      </w:r>
      <w:r w:rsidRPr="009A293D">
        <w:rPr>
          <w:rFonts w:ascii="Times New Roman" w:hAnsi="Times New Roman" w:cs="Times New Roman"/>
          <w:sz w:val="16"/>
          <w:szCs w:val="16"/>
        </w:rPr>
        <w:t xml:space="preserve"> </w:t>
      </w:r>
      <w:r w:rsidRPr="009A293D">
        <w:rPr>
          <w:rFonts w:ascii="Times New Roman" w:hAnsi="Times New Roman" w:cs="Times New Roman"/>
          <w:b/>
          <w:sz w:val="16"/>
          <w:szCs w:val="16"/>
        </w:rPr>
        <w:t>земельных участков и объектов капитального строительства.</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pStyle w:val="1"/>
        <w:spacing w:line="240" w:lineRule="auto"/>
        <w:ind w:firstLine="425"/>
        <w:jc w:val="both"/>
        <w:rPr>
          <w:rFonts w:ascii="Times New Roman" w:hAnsi="Times New Roman"/>
          <w:b w:val="0"/>
          <w:sz w:val="16"/>
          <w:szCs w:val="16"/>
        </w:rPr>
      </w:pPr>
      <w:bookmarkStart w:id="16" w:name="_Toc335819995"/>
    </w:p>
    <w:p w:rsidR="00BC730F" w:rsidRPr="009A293D" w:rsidRDefault="00BC730F" w:rsidP="00BC730F">
      <w:pPr>
        <w:pStyle w:val="1"/>
        <w:spacing w:line="240" w:lineRule="auto"/>
        <w:ind w:firstLine="425"/>
        <w:jc w:val="both"/>
        <w:rPr>
          <w:rFonts w:ascii="Times New Roman" w:hAnsi="Times New Roman"/>
          <w:b w:val="0"/>
          <w:sz w:val="16"/>
          <w:szCs w:val="16"/>
        </w:rPr>
      </w:pPr>
      <w:r w:rsidRPr="009A293D">
        <w:rPr>
          <w:rFonts w:ascii="Times New Roman" w:hAnsi="Times New Roman"/>
          <w:b w:val="0"/>
          <w:sz w:val="16"/>
          <w:szCs w:val="16"/>
        </w:rPr>
        <w:t>14. Статью 28 главы 2 изложить в следующей редакции:</w:t>
      </w:r>
    </w:p>
    <w:p w:rsidR="00BC730F" w:rsidRPr="009A293D" w:rsidRDefault="00BC730F" w:rsidP="00BC730F">
      <w:pPr>
        <w:pStyle w:val="1"/>
        <w:spacing w:line="240" w:lineRule="auto"/>
        <w:jc w:val="both"/>
        <w:rPr>
          <w:rFonts w:ascii="Times New Roman" w:hAnsi="Times New Roman"/>
          <w:sz w:val="16"/>
          <w:szCs w:val="16"/>
        </w:rPr>
      </w:pPr>
      <w:bookmarkStart w:id="17" w:name="_Toc335819996"/>
      <w:bookmarkEnd w:id="16"/>
      <w:r w:rsidRPr="009A293D">
        <w:rPr>
          <w:rFonts w:ascii="Times New Roman" w:hAnsi="Times New Roman"/>
          <w:b w:val="0"/>
          <w:sz w:val="16"/>
          <w:szCs w:val="16"/>
        </w:rPr>
        <w:t>«</w:t>
      </w:r>
      <w:r w:rsidRPr="009A293D">
        <w:rPr>
          <w:rFonts w:ascii="Times New Roman" w:hAnsi="Times New Roman"/>
          <w:sz w:val="16"/>
          <w:szCs w:val="16"/>
        </w:rPr>
        <w:t>Статья 28. Зона  территорий ограниченного градостроительного развития (ОР)</w:t>
      </w:r>
      <w:bookmarkEnd w:id="17"/>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2.</w:t>
      </w:r>
      <w:r w:rsidRPr="009A293D">
        <w:rPr>
          <w:rFonts w:ascii="Times New Roman" w:hAnsi="Times New Roman" w:cs="Times New Roman"/>
          <w:b/>
          <w:sz w:val="16"/>
          <w:szCs w:val="16"/>
        </w:rPr>
        <w:t xml:space="preserve"> Основные виды  разрешённого использования земельных участков и объектов капитально строительства</w:t>
      </w:r>
    </w:p>
    <w:p w:rsidR="00BC730F" w:rsidRPr="009A293D" w:rsidRDefault="00BC730F" w:rsidP="00BC730F">
      <w:pPr>
        <w:spacing w:after="0" w:line="240" w:lineRule="auto"/>
        <w:ind w:firstLine="426"/>
        <w:rPr>
          <w:rFonts w:ascii="Times New Roman" w:eastAsia="Calibri" w:hAnsi="Times New Roman" w:cs="Times New Roman"/>
          <w:b/>
          <w:sz w:val="16"/>
          <w:szCs w:val="16"/>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1"/>
        <w:gridCol w:w="4562"/>
        <w:gridCol w:w="3021"/>
      </w:tblGrid>
      <w:tr w:rsidR="00BC730F" w:rsidRPr="009A293D" w:rsidTr="00490734">
        <w:trPr>
          <w:trHeight w:val="552"/>
          <w:jc w:val="center"/>
        </w:trPr>
        <w:tc>
          <w:tcPr>
            <w:tcW w:w="1373" w:type="pct"/>
            <w:vAlign w:val="center"/>
          </w:tcPr>
          <w:p w:rsidR="00BC730F" w:rsidRPr="009A293D" w:rsidRDefault="00BC730F" w:rsidP="00BC730F">
            <w:pPr>
              <w:spacing w:after="0" w:line="240" w:lineRule="auto"/>
              <w:ind w:hanging="2"/>
              <w:jc w:val="center"/>
              <w:rPr>
                <w:rFonts w:ascii="Times New Roman" w:eastAsia="Calibri" w:hAnsi="Times New Roman" w:cs="Times New Roman"/>
                <w:sz w:val="16"/>
                <w:szCs w:val="16"/>
              </w:rPr>
            </w:pPr>
            <w:r w:rsidRPr="009A293D">
              <w:rPr>
                <w:rFonts w:ascii="Times New Roman" w:eastAsia="Calibri" w:hAnsi="Times New Roman" w:cs="Times New Roman"/>
                <w:sz w:val="16"/>
                <w:szCs w:val="16"/>
              </w:rPr>
              <w:t xml:space="preserve">Состав вида разрешенного использования </w:t>
            </w:r>
          </w:p>
          <w:p w:rsidR="00BC730F" w:rsidRPr="009A293D" w:rsidRDefault="00BC730F" w:rsidP="00BC730F">
            <w:pPr>
              <w:spacing w:after="0" w:line="240" w:lineRule="auto"/>
              <w:ind w:hanging="2"/>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земельного участка </w:t>
            </w:r>
            <w:r w:rsidRPr="009A293D">
              <w:rPr>
                <w:rFonts w:ascii="Times New Roman" w:eastAsia="Calibri" w:hAnsi="Times New Roman" w:cs="Times New Roman"/>
                <w:sz w:val="16"/>
                <w:szCs w:val="16"/>
              </w:rPr>
              <w:t>и объекта капитального строительства</w:t>
            </w:r>
          </w:p>
        </w:tc>
        <w:tc>
          <w:tcPr>
            <w:tcW w:w="2182" w:type="pct"/>
            <w:vAlign w:val="center"/>
          </w:tcPr>
          <w:p w:rsidR="00BC730F" w:rsidRPr="009A293D" w:rsidRDefault="00BC730F" w:rsidP="00BC730F">
            <w:pPr>
              <w:spacing w:after="0" w:line="240" w:lineRule="auto"/>
              <w:ind w:firstLine="426"/>
              <w:jc w:val="center"/>
              <w:rPr>
                <w:rFonts w:ascii="Times New Roman" w:eastAsia="Calibri" w:hAnsi="Times New Roman" w:cs="Times New Roman"/>
                <w:b/>
                <w:sz w:val="16"/>
                <w:szCs w:val="16"/>
              </w:rPr>
            </w:pPr>
            <w:r w:rsidRPr="009A293D">
              <w:rPr>
                <w:rFonts w:ascii="Times New Roman" w:hAnsi="Times New Roman" w:cs="Times New Roman"/>
                <w:sz w:val="16"/>
                <w:szCs w:val="16"/>
              </w:rPr>
              <w:t xml:space="preserve">Предельные размеры земельного участка и предельные параметры разрешенного строительства, реконструкции </w:t>
            </w:r>
            <w:r w:rsidRPr="009A293D">
              <w:rPr>
                <w:rFonts w:ascii="Times New Roman" w:eastAsia="Calibri" w:hAnsi="Times New Roman" w:cs="Times New Roman"/>
                <w:sz w:val="16"/>
                <w:szCs w:val="16"/>
              </w:rPr>
              <w:t>объекта капитального строительства</w:t>
            </w:r>
          </w:p>
        </w:tc>
        <w:tc>
          <w:tcPr>
            <w:tcW w:w="1445" w:type="pct"/>
            <w:vAlign w:val="center"/>
          </w:tcPr>
          <w:p w:rsidR="00BC730F" w:rsidRPr="009A293D" w:rsidRDefault="00BC730F" w:rsidP="00BC730F">
            <w:pPr>
              <w:spacing w:after="0" w:line="240" w:lineRule="auto"/>
              <w:jc w:val="center"/>
              <w:rPr>
                <w:rFonts w:ascii="Times New Roman" w:eastAsia="Calibri" w:hAnsi="Times New Roman" w:cs="Times New Roman"/>
                <w:b/>
                <w:sz w:val="16"/>
                <w:szCs w:val="16"/>
              </w:rPr>
            </w:pPr>
            <w:r w:rsidRPr="009A293D">
              <w:rPr>
                <w:rFonts w:ascii="Times New Roman" w:eastAsia="Calibri" w:hAnsi="Times New Roman" w:cs="Times New Roman"/>
                <w:sz w:val="16"/>
                <w:szCs w:val="16"/>
              </w:rPr>
              <w:t>Примечание</w:t>
            </w:r>
          </w:p>
        </w:tc>
      </w:tr>
      <w:tr w:rsidR="00BC730F" w:rsidRPr="009A293D" w:rsidTr="00490734">
        <w:trPr>
          <w:trHeight w:val="2261"/>
          <w:jc w:val="center"/>
        </w:trPr>
        <w:tc>
          <w:tcPr>
            <w:tcW w:w="1373"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Для проведения мероприятий:</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по инженерной подготовке территории, </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-по озеленению территории,</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по сохранению природной среды,</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-по отводу поверхностных вод,</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-берегоукрепительных мероприятий,</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-по недропользованию</w:t>
            </w:r>
          </w:p>
        </w:tc>
        <w:tc>
          <w:tcPr>
            <w:tcW w:w="2182" w:type="pct"/>
          </w:tcPr>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BC730F" w:rsidRPr="009A293D" w:rsidRDefault="00BC730F" w:rsidP="00BC730F">
            <w:pPr>
              <w:spacing w:after="0" w:line="240" w:lineRule="auto"/>
              <w:ind w:firstLine="426"/>
              <w:rPr>
                <w:rFonts w:ascii="Times New Roman" w:hAnsi="Times New Roman" w:cs="Times New Roman"/>
                <w:sz w:val="16"/>
                <w:szCs w:val="16"/>
              </w:rPr>
            </w:pPr>
            <w:r w:rsidRPr="009A293D">
              <w:rPr>
                <w:rFonts w:ascii="Times New Roman" w:hAnsi="Times New Roman" w:cs="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BC730F" w:rsidRPr="009A293D" w:rsidRDefault="00BC730F" w:rsidP="00BC730F">
            <w:pPr>
              <w:spacing w:after="0" w:line="240" w:lineRule="auto"/>
              <w:ind w:firstLine="426"/>
              <w:rPr>
                <w:rFonts w:ascii="Times New Roman" w:hAnsi="Times New Roman" w:cs="Times New Roman"/>
                <w:sz w:val="16"/>
                <w:szCs w:val="16"/>
              </w:rPr>
            </w:pPr>
          </w:p>
        </w:tc>
        <w:tc>
          <w:tcPr>
            <w:tcW w:w="1445" w:type="pct"/>
          </w:tcPr>
          <w:p w:rsidR="00BC730F" w:rsidRPr="009A293D" w:rsidRDefault="00BC730F" w:rsidP="00BC730F">
            <w:pPr>
              <w:spacing w:after="0" w:line="240" w:lineRule="auto"/>
              <w:rPr>
                <w:rFonts w:ascii="Times New Roman" w:hAnsi="Times New Roman" w:cs="Times New Roman"/>
                <w:sz w:val="16"/>
                <w:szCs w:val="16"/>
              </w:rPr>
            </w:pPr>
            <w:r w:rsidRPr="009A293D">
              <w:rPr>
                <w:rFonts w:ascii="Times New Roman" w:hAnsi="Times New Roman" w:cs="Times New Roman"/>
                <w:sz w:val="16"/>
                <w:szCs w:val="16"/>
              </w:rPr>
              <w:t xml:space="preserve">Проектирование и строительство осуществлять в соответствии со строительными нормами, правилами и техническими регламентами. Проектирование и застройка на отрабатываемых и отработанных угленосных площадях ведется в соответствии с требованиями </w:t>
            </w:r>
            <w:proofErr w:type="spellStart"/>
            <w:r w:rsidRPr="009A293D">
              <w:rPr>
                <w:rFonts w:ascii="Times New Roman" w:hAnsi="Times New Roman" w:cs="Times New Roman"/>
                <w:sz w:val="16"/>
                <w:szCs w:val="16"/>
              </w:rPr>
              <w:t>СНиП</w:t>
            </w:r>
            <w:proofErr w:type="spellEnd"/>
            <w:r w:rsidRPr="009A293D">
              <w:rPr>
                <w:rFonts w:ascii="Times New Roman" w:hAnsi="Times New Roman" w:cs="Times New Roman"/>
                <w:sz w:val="16"/>
                <w:szCs w:val="16"/>
              </w:rPr>
              <w:t xml:space="preserve"> 2.01.09-91 "Здания и сооружения на подрабатываемых территориях и </w:t>
            </w:r>
            <w:proofErr w:type="spellStart"/>
            <w:r w:rsidRPr="009A293D">
              <w:rPr>
                <w:rFonts w:ascii="Times New Roman" w:hAnsi="Times New Roman" w:cs="Times New Roman"/>
                <w:sz w:val="16"/>
                <w:szCs w:val="16"/>
              </w:rPr>
              <w:t>просадочных</w:t>
            </w:r>
            <w:proofErr w:type="spellEnd"/>
            <w:r w:rsidRPr="009A293D">
              <w:rPr>
                <w:rFonts w:ascii="Times New Roman" w:hAnsi="Times New Roman" w:cs="Times New Roman"/>
                <w:sz w:val="16"/>
                <w:szCs w:val="16"/>
              </w:rPr>
              <w:t xml:space="preserve"> грунтах".</w:t>
            </w:r>
          </w:p>
        </w:tc>
      </w:tr>
    </w:tbl>
    <w:p w:rsidR="00BC730F" w:rsidRPr="009A293D" w:rsidRDefault="00BC730F" w:rsidP="00BC730F">
      <w:pPr>
        <w:pStyle w:val="a3"/>
        <w:spacing w:after="0" w:line="240" w:lineRule="auto"/>
        <w:ind w:left="0" w:firstLine="426"/>
        <w:rPr>
          <w:rFonts w:ascii="Times New Roman" w:hAnsi="Times New Roman" w:cs="Times New Roman"/>
          <w:b/>
          <w:sz w:val="16"/>
          <w:szCs w:val="16"/>
        </w:rPr>
      </w:pPr>
    </w:p>
    <w:p w:rsidR="00BC730F" w:rsidRPr="009A293D" w:rsidRDefault="00BC730F" w:rsidP="00BC730F">
      <w:pPr>
        <w:pStyle w:val="a3"/>
        <w:spacing w:after="0" w:line="240" w:lineRule="auto"/>
        <w:ind w:left="0" w:firstLine="426"/>
        <w:rPr>
          <w:rFonts w:ascii="Times New Roman" w:hAnsi="Times New Roman" w:cs="Times New Roman"/>
          <w:b/>
          <w:sz w:val="16"/>
          <w:szCs w:val="16"/>
        </w:rPr>
      </w:pPr>
      <w:r w:rsidRPr="009A293D">
        <w:rPr>
          <w:rFonts w:ascii="Times New Roman" w:hAnsi="Times New Roman" w:cs="Times New Roman"/>
          <w:sz w:val="16"/>
          <w:szCs w:val="16"/>
        </w:rPr>
        <w:t>3.</w:t>
      </w:r>
      <w:r w:rsidRPr="009A293D">
        <w:rPr>
          <w:rFonts w:ascii="Times New Roman" w:hAnsi="Times New Roman" w:cs="Times New Roman"/>
          <w:b/>
          <w:sz w:val="16"/>
          <w:szCs w:val="16"/>
        </w:rPr>
        <w:t xml:space="preserve"> Условно разрешённые виды  использования земельных участков и объектов капитального строительства.</w:t>
      </w:r>
    </w:p>
    <w:p w:rsidR="00BC730F" w:rsidRPr="009A293D" w:rsidRDefault="00BC730F" w:rsidP="00BC730F">
      <w:pPr>
        <w:pStyle w:val="a3"/>
        <w:spacing w:after="0" w:line="240" w:lineRule="auto"/>
        <w:ind w:left="0" w:firstLine="426"/>
        <w:rPr>
          <w:rFonts w:ascii="Times New Roman" w:hAnsi="Times New Roman" w:cs="Times New Roman"/>
          <w:sz w:val="16"/>
          <w:szCs w:val="16"/>
        </w:rPr>
      </w:pPr>
      <w:r w:rsidRPr="009A293D">
        <w:rPr>
          <w:rFonts w:ascii="Times New Roman" w:hAnsi="Times New Roman" w:cs="Times New Roman"/>
          <w:sz w:val="16"/>
          <w:szCs w:val="16"/>
        </w:rPr>
        <w:t>Не устанавливаются градостроительным регламентом.</w:t>
      </w:r>
    </w:p>
    <w:p w:rsidR="00BC730F" w:rsidRPr="009A293D" w:rsidRDefault="00BC730F" w:rsidP="00BC730F">
      <w:pPr>
        <w:spacing w:after="0" w:line="240" w:lineRule="auto"/>
        <w:ind w:firstLine="426"/>
        <w:rPr>
          <w:rFonts w:ascii="Times New Roman" w:hAnsi="Times New Roman" w:cs="Times New Roman"/>
          <w:b/>
          <w:sz w:val="16"/>
          <w:szCs w:val="16"/>
        </w:rPr>
      </w:pPr>
      <w:r w:rsidRPr="009A293D">
        <w:rPr>
          <w:rFonts w:ascii="Times New Roman" w:hAnsi="Times New Roman" w:cs="Times New Roman"/>
          <w:sz w:val="16"/>
          <w:szCs w:val="16"/>
        </w:rPr>
        <w:t>4.</w:t>
      </w:r>
      <w:r w:rsidRPr="009A293D">
        <w:rPr>
          <w:rFonts w:ascii="Times New Roman" w:hAnsi="Times New Roman" w:cs="Times New Roman"/>
          <w:b/>
          <w:sz w:val="16"/>
          <w:szCs w:val="16"/>
        </w:rPr>
        <w:t xml:space="preserve"> Вспомогательные виды разрешенного использования</w:t>
      </w:r>
      <w:r w:rsidRPr="009A293D">
        <w:rPr>
          <w:rFonts w:ascii="Times New Roman" w:hAnsi="Times New Roman" w:cs="Times New Roman"/>
          <w:sz w:val="16"/>
          <w:szCs w:val="16"/>
        </w:rPr>
        <w:t xml:space="preserve"> </w:t>
      </w:r>
      <w:r w:rsidRPr="009A293D">
        <w:rPr>
          <w:rFonts w:ascii="Times New Roman" w:hAnsi="Times New Roman" w:cs="Times New Roman"/>
          <w:b/>
          <w:sz w:val="16"/>
          <w:szCs w:val="16"/>
        </w:rPr>
        <w:t>земельных участков и объектов капитального строительства</w:t>
      </w:r>
    </w:p>
    <w:p w:rsidR="00BC730F" w:rsidRPr="009A293D" w:rsidRDefault="00BC730F" w:rsidP="00BC730F">
      <w:pPr>
        <w:spacing w:after="0" w:line="240" w:lineRule="auto"/>
        <w:ind w:firstLine="425"/>
        <w:rPr>
          <w:rFonts w:ascii="Times New Roman" w:hAnsi="Times New Roman" w:cs="Times New Roman"/>
          <w:sz w:val="16"/>
          <w:szCs w:val="16"/>
        </w:rPr>
      </w:pPr>
      <w:r w:rsidRPr="009A293D">
        <w:rPr>
          <w:rFonts w:ascii="Times New Roman" w:hAnsi="Times New Roman" w:cs="Times New Roman"/>
          <w:sz w:val="16"/>
          <w:szCs w:val="16"/>
        </w:rPr>
        <w:t>Не</w:t>
      </w:r>
      <w:bookmarkEnd w:id="15"/>
      <w:r w:rsidRPr="009A293D">
        <w:rPr>
          <w:rFonts w:ascii="Times New Roman" w:hAnsi="Times New Roman" w:cs="Times New Roman"/>
          <w:sz w:val="16"/>
          <w:szCs w:val="16"/>
        </w:rPr>
        <w:t xml:space="preserve"> устанавливаются градостроительным регламентом.</w:t>
      </w:r>
    </w:p>
    <w:p w:rsidR="00BC730F" w:rsidRPr="008E0C94" w:rsidRDefault="00BC730F" w:rsidP="00810F2F">
      <w:pPr>
        <w:spacing w:after="0" w:line="240" w:lineRule="auto"/>
        <w:jc w:val="center"/>
        <w:rPr>
          <w:rFonts w:ascii="Times New Roman" w:hAnsi="Times New Roman" w:cs="Times New Roman"/>
          <w:sz w:val="28"/>
          <w:szCs w:val="28"/>
        </w:rPr>
      </w:pPr>
    </w:p>
    <w:p w:rsidR="00AD4F77" w:rsidRPr="00B147F7" w:rsidRDefault="00AD4F77"/>
    <w:sectPr w:rsidR="00AD4F77" w:rsidRPr="00B147F7" w:rsidSect="00B147F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A7A7B25"/>
    <w:multiLevelType w:val="hybridMultilevel"/>
    <w:tmpl w:val="5120B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2">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096CC1"/>
    <w:multiLevelType w:val="hybridMultilevel"/>
    <w:tmpl w:val="89642F6E"/>
    <w:lvl w:ilvl="0" w:tplc="322E7310">
      <w:start w:val="9"/>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0">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5">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6">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27182B"/>
    <w:multiLevelType w:val="hybridMultilevel"/>
    <w:tmpl w:val="0A0A8CC4"/>
    <w:lvl w:ilvl="0" w:tplc="DD48962C">
      <w:start w:val="4"/>
      <w:numFmt w:val="decimal"/>
      <w:lvlText w:val="%1."/>
      <w:lvlJc w:val="left"/>
      <w:pPr>
        <w:ind w:left="644"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9">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29"/>
  </w:num>
  <w:num w:numId="6">
    <w:abstractNumId w:val="12"/>
  </w:num>
  <w:num w:numId="7">
    <w:abstractNumId w:val="3"/>
  </w:num>
  <w:num w:numId="8">
    <w:abstractNumId w:val="2"/>
  </w:num>
  <w:num w:numId="9">
    <w:abstractNumId w:val="32"/>
  </w:num>
  <w:num w:numId="10">
    <w:abstractNumId w:val="18"/>
  </w:num>
  <w:num w:numId="11">
    <w:abstractNumId w:val="23"/>
  </w:num>
  <w:num w:numId="12">
    <w:abstractNumId w:val="35"/>
  </w:num>
  <w:num w:numId="13">
    <w:abstractNumId w:val="7"/>
  </w:num>
  <w:num w:numId="14">
    <w:abstractNumId w:val="27"/>
  </w:num>
  <w:num w:numId="15">
    <w:abstractNumId w:val="4"/>
  </w:num>
  <w:num w:numId="16">
    <w:abstractNumId w:val="37"/>
  </w:num>
  <w:num w:numId="17">
    <w:abstractNumId w:val="5"/>
  </w:num>
  <w:num w:numId="18">
    <w:abstractNumId w:val="39"/>
  </w:num>
  <w:num w:numId="19">
    <w:abstractNumId w:val="26"/>
  </w:num>
  <w:num w:numId="20">
    <w:abstractNumId w:val="20"/>
  </w:num>
  <w:num w:numId="21">
    <w:abstractNumId w:val="38"/>
  </w:num>
  <w:num w:numId="22">
    <w:abstractNumId w:val="15"/>
  </w:num>
  <w:num w:numId="23">
    <w:abstractNumId w:val="28"/>
  </w:num>
  <w:num w:numId="24">
    <w:abstractNumId w:val="19"/>
  </w:num>
  <w:num w:numId="25">
    <w:abstractNumId w:val="21"/>
  </w:num>
  <w:num w:numId="26">
    <w:abstractNumId w:val="14"/>
  </w:num>
  <w:num w:numId="27">
    <w:abstractNumId w:val="16"/>
  </w:num>
  <w:num w:numId="28">
    <w:abstractNumId w:val="22"/>
  </w:num>
  <w:num w:numId="29">
    <w:abstractNumId w:val="13"/>
  </w:num>
  <w:num w:numId="30">
    <w:abstractNumId w:val="34"/>
  </w:num>
  <w:num w:numId="31">
    <w:abstractNumId w:val="24"/>
  </w:num>
  <w:num w:numId="32">
    <w:abstractNumId w:val="25"/>
  </w:num>
  <w:num w:numId="33">
    <w:abstractNumId w:val="31"/>
  </w:num>
  <w:num w:numId="34">
    <w:abstractNumId w:val="1"/>
  </w:num>
  <w:num w:numId="35">
    <w:abstractNumId w:val="9"/>
  </w:num>
  <w:num w:numId="36">
    <w:abstractNumId w:val="11"/>
  </w:num>
  <w:num w:numId="37">
    <w:abstractNumId w:val="36"/>
  </w:num>
  <w:num w:numId="38">
    <w:abstractNumId w:val="8"/>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B4E25"/>
    <w:rsid w:val="001B4E25"/>
    <w:rsid w:val="00361321"/>
    <w:rsid w:val="004D0746"/>
    <w:rsid w:val="00514206"/>
    <w:rsid w:val="005F34BC"/>
    <w:rsid w:val="00762F3B"/>
    <w:rsid w:val="00764479"/>
    <w:rsid w:val="00810F2F"/>
    <w:rsid w:val="0098515F"/>
    <w:rsid w:val="009A293D"/>
    <w:rsid w:val="00A1013F"/>
    <w:rsid w:val="00A26836"/>
    <w:rsid w:val="00AD4F77"/>
    <w:rsid w:val="00B147F7"/>
    <w:rsid w:val="00B266C2"/>
    <w:rsid w:val="00BC730F"/>
    <w:rsid w:val="00D93E10"/>
    <w:rsid w:val="00EA4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3F"/>
  </w:style>
  <w:style w:type="paragraph" w:styleId="1">
    <w:name w:val="heading 1"/>
    <w:basedOn w:val="a"/>
    <w:next w:val="a"/>
    <w:link w:val="10"/>
    <w:uiPriority w:val="9"/>
    <w:qFormat/>
    <w:rsid w:val="00BC730F"/>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BC730F"/>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qFormat/>
    <w:rsid w:val="00BC730F"/>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qFormat/>
    <w:rsid w:val="00BC730F"/>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E25"/>
    <w:pPr>
      <w:ind w:left="720"/>
      <w:contextualSpacing/>
    </w:pPr>
  </w:style>
  <w:style w:type="paragraph" w:styleId="a4">
    <w:name w:val="Title"/>
    <w:basedOn w:val="a"/>
    <w:link w:val="a5"/>
    <w:qFormat/>
    <w:rsid w:val="001B4E2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1B4E25"/>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1B4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25"/>
    <w:rPr>
      <w:rFonts w:ascii="Tahoma" w:hAnsi="Tahoma" w:cs="Tahoma"/>
      <w:sz w:val="16"/>
      <w:szCs w:val="16"/>
    </w:rPr>
  </w:style>
  <w:style w:type="character" w:customStyle="1" w:styleId="10">
    <w:name w:val="Заголовок 1 Знак"/>
    <w:basedOn w:val="a0"/>
    <w:link w:val="1"/>
    <w:uiPriority w:val="9"/>
    <w:rsid w:val="00BC730F"/>
    <w:rPr>
      <w:rFonts w:ascii="AG Souvenir" w:eastAsia="Times New Roman" w:hAnsi="AG Souvenir" w:cs="Times New Roman"/>
      <w:b/>
      <w:spacing w:val="38"/>
      <w:sz w:val="28"/>
      <w:szCs w:val="20"/>
    </w:rPr>
  </w:style>
  <w:style w:type="character" w:customStyle="1" w:styleId="20">
    <w:name w:val="Заголовок 2 Знак"/>
    <w:basedOn w:val="a0"/>
    <w:link w:val="2"/>
    <w:rsid w:val="00BC730F"/>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BC730F"/>
    <w:rPr>
      <w:rFonts w:ascii="Times New Roman" w:eastAsia="Times New Roman" w:hAnsi="Times New Roman" w:cs="Times New Roman"/>
      <w:sz w:val="28"/>
      <w:szCs w:val="24"/>
    </w:rPr>
  </w:style>
  <w:style w:type="character" w:customStyle="1" w:styleId="70">
    <w:name w:val="Заголовок 7 Знак"/>
    <w:basedOn w:val="a0"/>
    <w:link w:val="7"/>
    <w:rsid w:val="00BC730F"/>
    <w:rPr>
      <w:rFonts w:ascii="Times New Roman" w:eastAsia="Times New Roman" w:hAnsi="Times New Roman" w:cs="Times New Roman"/>
      <w:sz w:val="28"/>
      <w:szCs w:val="20"/>
    </w:rPr>
  </w:style>
  <w:style w:type="character" w:styleId="a8">
    <w:name w:val="Hyperlink"/>
    <w:basedOn w:val="a0"/>
    <w:uiPriority w:val="99"/>
    <w:unhideWhenUsed/>
    <w:rsid w:val="00BC730F"/>
    <w:rPr>
      <w:color w:val="0000FF"/>
      <w:u w:val="single"/>
    </w:rPr>
  </w:style>
  <w:style w:type="paragraph" w:customStyle="1" w:styleId="pcont">
    <w:name w:val="pcont"/>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BC730F"/>
    <w:rPr>
      <w:b/>
      <w:bCs/>
    </w:rPr>
  </w:style>
  <w:style w:type="character" w:customStyle="1" w:styleId="apple-converted-space">
    <w:name w:val="apple-converted-space"/>
    <w:basedOn w:val="a0"/>
    <w:rsid w:val="00BC730F"/>
  </w:style>
  <w:style w:type="character" w:customStyle="1" w:styleId="su">
    <w:name w:val="s_u"/>
    <w:basedOn w:val="a0"/>
    <w:rsid w:val="00BC730F"/>
  </w:style>
  <w:style w:type="paragraph" w:styleId="aa">
    <w:name w:val="header"/>
    <w:basedOn w:val="a"/>
    <w:link w:val="ab"/>
    <w:uiPriority w:val="99"/>
    <w:unhideWhenUsed/>
    <w:rsid w:val="00BC73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730F"/>
  </w:style>
  <w:style w:type="paragraph" w:styleId="ac">
    <w:name w:val="footer"/>
    <w:basedOn w:val="a"/>
    <w:link w:val="ad"/>
    <w:uiPriority w:val="99"/>
    <w:unhideWhenUsed/>
    <w:rsid w:val="00BC73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730F"/>
  </w:style>
  <w:style w:type="paragraph" w:styleId="ae">
    <w:name w:val="List"/>
    <w:basedOn w:val="a"/>
    <w:semiHidden/>
    <w:unhideWhenUsed/>
    <w:rsid w:val="00BC730F"/>
    <w:pPr>
      <w:suppressAutoHyphens/>
      <w:spacing w:before="40" w:after="40" w:line="240" w:lineRule="auto"/>
      <w:jc w:val="both"/>
    </w:pPr>
    <w:rPr>
      <w:rFonts w:ascii="Times New Roman" w:eastAsia="Times New Roman" w:hAnsi="Times New Roman" w:cs="Times New Roman"/>
      <w:sz w:val="24"/>
      <w:szCs w:val="20"/>
      <w:lang w:eastAsia="ar-SA"/>
    </w:rPr>
  </w:style>
  <w:style w:type="paragraph" w:customStyle="1" w:styleId="Postan">
    <w:name w:val="Postan"/>
    <w:basedOn w:val="a"/>
    <w:rsid w:val="00BC730F"/>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BC730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BC73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C730F"/>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Body Text Indent"/>
    <w:basedOn w:val="a"/>
    <w:link w:val="af0"/>
    <w:rsid w:val="00BC730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C730F"/>
    <w:rPr>
      <w:rFonts w:ascii="Times New Roman" w:eastAsia="Times New Roman" w:hAnsi="Times New Roman" w:cs="Times New Roman"/>
      <w:sz w:val="24"/>
      <w:szCs w:val="24"/>
    </w:rPr>
  </w:style>
  <w:style w:type="paragraph" w:customStyle="1" w:styleId="ConsNormal">
    <w:name w:val="ConsNormal"/>
    <w:rsid w:val="00BC73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1">
    <w:name w:val="Основной текст_"/>
    <w:basedOn w:val="a0"/>
    <w:link w:val="11"/>
    <w:rsid w:val="00BC730F"/>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f1"/>
    <w:rsid w:val="00BC730F"/>
    <w:pPr>
      <w:widowControl w:val="0"/>
      <w:shd w:val="clear" w:color="auto" w:fill="FFFFFF"/>
      <w:spacing w:after="420" w:line="322" w:lineRule="exact"/>
      <w:jc w:val="center"/>
    </w:pPr>
    <w:rPr>
      <w:rFonts w:ascii="Times New Roman" w:eastAsia="Times New Roman" w:hAnsi="Times New Roman" w:cs="Times New Roman"/>
      <w:spacing w:val="10"/>
    </w:rPr>
  </w:style>
  <w:style w:type="paragraph" w:styleId="af2">
    <w:name w:val="Plain Text"/>
    <w:basedOn w:val="a"/>
    <w:link w:val="af3"/>
    <w:rsid w:val="00BC730F"/>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BC730F"/>
    <w:rPr>
      <w:rFonts w:ascii="Courier New" w:eastAsia="Times New Roman" w:hAnsi="Courier New" w:cs="Times New Roman"/>
      <w:sz w:val="20"/>
      <w:szCs w:val="20"/>
    </w:rPr>
  </w:style>
  <w:style w:type="paragraph" w:customStyle="1" w:styleId="12">
    <w:name w:val="Стиль1"/>
    <w:basedOn w:val="3"/>
    <w:rsid w:val="00BC730F"/>
    <w:pPr>
      <w:keepLines/>
      <w:spacing w:before="60" w:after="120"/>
      <w:jc w:val="both"/>
    </w:pPr>
    <w:rPr>
      <w:rFonts w:ascii="Arial" w:hAnsi="Arial" w:cs="Arial"/>
      <w:bCs/>
      <w:iCs/>
      <w:sz w:val="22"/>
      <w:szCs w:val="22"/>
    </w:rPr>
  </w:style>
  <w:style w:type="character" w:styleId="af4">
    <w:name w:val="Subtle Emphasis"/>
    <w:uiPriority w:val="19"/>
    <w:qFormat/>
    <w:rsid w:val="00BC730F"/>
    <w:rPr>
      <w:i/>
      <w:iCs/>
      <w:color w:val="808080"/>
    </w:rPr>
  </w:style>
  <w:style w:type="paragraph" w:styleId="22">
    <w:name w:val="toc 2"/>
    <w:basedOn w:val="a"/>
    <w:next w:val="a"/>
    <w:autoRedefine/>
    <w:uiPriority w:val="39"/>
    <w:rsid w:val="00BC730F"/>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rPr>
  </w:style>
  <w:style w:type="paragraph" w:styleId="31">
    <w:name w:val="toc 3"/>
    <w:basedOn w:val="a"/>
    <w:next w:val="a"/>
    <w:autoRedefine/>
    <w:uiPriority w:val="39"/>
    <w:rsid w:val="00BC730F"/>
    <w:pPr>
      <w:tabs>
        <w:tab w:val="right" w:leader="dot" w:pos="9356"/>
      </w:tabs>
      <w:spacing w:after="0" w:line="360" w:lineRule="auto"/>
      <w:ind w:left="-1134" w:right="-426" w:firstLine="284"/>
      <w:jc w:val="both"/>
    </w:pPr>
    <w:rPr>
      <w:rFonts w:ascii="Arial" w:eastAsia="Times New Roman" w:hAnsi="Arial" w:cs="Arial"/>
      <w:iCs/>
      <w:noProof/>
      <w:sz w:val="24"/>
      <w:szCs w:val="24"/>
    </w:rPr>
  </w:style>
  <w:style w:type="paragraph" w:styleId="13">
    <w:name w:val="toc 1"/>
    <w:basedOn w:val="a"/>
    <w:next w:val="a"/>
    <w:link w:val="14"/>
    <w:autoRedefine/>
    <w:uiPriority w:val="39"/>
    <w:unhideWhenUsed/>
    <w:rsid w:val="00BC730F"/>
    <w:pPr>
      <w:tabs>
        <w:tab w:val="right" w:leader="dot" w:pos="8919"/>
      </w:tabs>
      <w:suppressAutoHyphens/>
      <w:spacing w:after="100" w:line="240" w:lineRule="auto"/>
      <w:jc w:val="both"/>
    </w:pPr>
    <w:rPr>
      <w:rFonts w:ascii="Calibri" w:eastAsia="Calibri" w:hAnsi="Calibri" w:cs="Times New Roman"/>
      <w:sz w:val="24"/>
      <w:szCs w:val="24"/>
      <w:lang w:eastAsia="ar-SA"/>
    </w:rPr>
  </w:style>
  <w:style w:type="paragraph" w:styleId="af5">
    <w:name w:val="caption"/>
    <w:basedOn w:val="a"/>
    <w:next w:val="a"/>
    <w:uiPriority w:val="35"/>
    <w:qFormat/>
    <w:rsid w:val="00BC730F"/>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6">
    <w:name w:val="Содержание"/>
    <w:basedOn w:val="13"/>
    <w:link w:val="af7"/>
    <w:qFormat/>
    <w:rsid w:val="00BC730F"/>
    <w:pPr>
      <w:tabs>
        <w:tab w:val="clear" w:pos="8919"/>
        <w:tab w:val="right" w:leader="dot" w:pos="8920"/>
      </w:tabs>
    </w:pPr>
  </w:style>
  <w:style w:type="character" w:customStyle="1" w:styleId="14">
    <w:name w:val="Оглавление 1 Знак"/>
    <w:link w:val="13"/>
    <w:uiPriority w:val="39"/>
    <w:rsid w:val="00BC730F"/>
    <w:rPr>
      <w:rFonts w:ascii="Calibri" w:eastAsia="Calibri" w:hAnsi="Calibri" w:cs="Times New Roman"/>
      <w:sz w:val="24"/>
      <w:szCs w:val="24"/>
      <w:lang w:eastAsia="ar-SA"/>
    </w:rPr>
  </w:style>
  <w:style w:type="character" w:customStyle="1" w:styleId="af7">
    <w:name w:val="Содержание Знак"/>
    <w:basedOn w:val="14"/>
    <w:link w:val="af6"/>
    <w:rsid w:val="00BC730F"/>
  </w:style>
  <w:style w:type="paragraph" w:customStyle="1" w:styleId="S31">
    <w:name w:val="S_Нумерованный_3.1"/>
    <w:basedOn w:val="a"/>
    <w:link w:val="S310"/>
    <w:rsid w:val="00BC730F"/>
    <w:pPr>
      <w:suppressAutoHyphens/>
      <w:spacing w:after="0" w:line="360" w:lineRule="auto"/>
      <w:ind w:firstLine="709"/>
      <w:jc w:val="both"/>
    </w:pPr>
    <w:rPr>
      <w:rFonts w:ascii="Times New Roman" w:eastAsia="Times New Roman" w:hAnsi="Times New Roman" w:cs="Calibri"/>
      <w:sz w:val="28"/>
      <w:szCs w:val="28"/>
      <w:lang w:val="en-US" w:eastAsia="en-US" w:bidi="en-US"/>
    </w:rPr>
  </w:style>
  <w:style w:type="character" w:customStyle="1" w:styleId="S310">
    <w:name w:val="S_Нумерованный_3.1 Знак Знак"/>
    <w:link w:val="S31"/>
    <w:rsid w:val="00BC730F"/>
    <w:rPr>
      <w:rFonts w:ascii="Times New Roman" w:eastAsia="Times New Roman" w:hAnsi="Times New Roman" w:cs="Calibri"/>
      <w:sz w:val="28"/>
      <w:szCs w:val="28"/>
      <w:lang w:val="en-US" w:eastAsia="en-US" w:bidi="en-US"/>
    </w:rPr>
  </w:style>
  <w:style w:type="paragraph" w:styleId="af8">
    <w:name w:val="Normal (Web)"/>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BC730F"/>
  </w:style>
  <w:style w:type="paragraph" w:styleId="23">
    <w:name w:val="Body Text 2"/>
    <w:basedOn w:val="a"/>
    <w:link w:val="24"/>
    <w:rsid w:val="00BC730F"/>
    <w:pPr>
      <w:spacing w:before="120" w:after="0" w:line="240" w:lineRule="auto"/>
      <w:ind w:firstLine="851"/>
      <w:jc w:val="both"/>
    </w:pPr>
    <w:rPr>
      <w:rFonts w:ascii="Arial" w:eastAsia="Times New Roman" w:hAnsi="Arial" w:cs="Times New Roman"/>
      <w:sz w:val="20"/>
      <w:szCs w:val="20"/>
      <w:lang w:eastAsia="ar-SA"/>
    </w:rPr>
  </w:style>
  <w:style w:type="character" w:customStyle="1" w:styleId="24">
    <w:name w:val="Основной текст 2 Знак"/>
    <w:basedOn w:val="a0"/>
    <w:link w:val="23"/>
    <w:rsid w:val="00BC730F"/>
    <w:rPr>
      <w:rFonts w:ascii="Arial" w:eastAsia="Times New Roman" w:hAnsi="Arial" w:cs="Times New Roman"/>
      <w:sz w:val="20"/>
      <w:szCs w:val="20"/>
      <w:lang w:eastAsia="ar-SA"/>
    </w:rPr>
  </w:style>
  <w:style w:type="paragraph" w:styleId="af9">
    <w:name w:val="endnote text"/>
    <w:basedOn w:val="a"/>
    <w:link w:val="afa"/>
    <w:uiPriority w:val="99"/>
    <w:semiHidden/>
    <w:unhideWhenUsed/>
    <w:rsid w:val="00BC730F"/>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a">
    <w:name w:val="Текст концевой сноски Знак"/>
    <w:basedOn w:val="a0"/>
    <w:link w:val="af9"/>
    <w:uiPriority w:val="99"/>
    <w:semiHidden/>
    <w:rsid w:val="00BC730F"/>
    <w:rPr>
      <w:rFonts w:ascii="Times New Roman" w:eastAsia="Times New Roman" w:hAnsi="Times New Roman" w:cs="Times New Roman"/>
      <w:sz w:val="20"/>
      <w:szCs w:val="20"/>
      <w:lang w:eastAsia="ar-SA"/>
    </w:rPr>
  </w:style>
  <w:style w:type="character" w:styleId="afb">
    <w:name w:val="endnote reference"/>
    <w:uiPriority w:val="99"/>
    <w:semiHidden/>
    <w:unhideWhenUsed/>
    <w:rsid w:val="00BC730F"/>
    <w:rPr>
      <w:vertAlign w:val="superscript"/>
    </w:rPr>
  </w:style>
  <w:style w:type="paragraph" w:styleId="afc">
    <w:name w:val="footnote text"/>
    <w:basedOn w:val="a"/>
    <w:link w:val="afd"/>
    <w:uiPriority w:val="99"/>
    <w:semiHidden/>
    <w:unhideWhenUsed/>
    <w:rsid w:val="00BC730F"/>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d">
    <w:name w:val="Текст сноски Знак"/>
    <w:basedOn w:val="a0"/>
    <w:link w:val="afc"/>
    <w:uiPriority w:val="99"/>
    <w:semiHidden/>
    <w:rsid w:val="00BC730F"/>
    <w:rPr>
      <w:rFonts w:ascii="Times New Roman" w:eastAsia="Times New Roman" w:hAnsi="Times New Roman" w:cs="Times New Roman"/>
      <w:sz w:val="20"/>
      <w:szCs w:val="20"/>
      <w:lang w:eastAsia="ar-SA"/>
    </w:rPr>
  </w:style>
  <w:style w:type="character" w:styleId="afe">
    <w:name w:val="footnote reference"/>
    <w:uiPriority w:val="99"/>
    <w:semiHidden/>
    <w:unhideWhenUsed/>
    <w:rsid w:val="00BC730F"/>
    <w:rPr>
      <w:vertAlign w:val="superscript"/>
    </w:rPr>
  </w:style>
  <w:style w:type="paragraph" w:styleId="aff">
    <w:name w:val="Document Map"/>
    <w:basedOn w:val="a"/>
    <w:link w:val="aff0"/>
    <w:semiHidden/>
    <w:rsid w:val="00BC730F"/>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f0">
    <w:name w:val="Схема документа Знак"/>
    <w:basedOn w:val="a0"/>
    <w:link w:val="aff"/>
    <w:semiHidden/>
    <w:rsid w:val="00BC730F"/>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BC730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1">
    <w:name w:val="FollowedHyperlink"/>
    <w:rsid w:val="00BC730F"/>
    <w:rPr>
      <w:color w:val="800080"/>
      <w:u w:val="single"/>
    </w:rPr>
  </w:style>
  <w:style w:type="paragraph" w:customStyle="1" w:styleId="Default">
    <w:name w:val="Default"/>
    <w:rsid w:val="00BC73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sta">
    <w:name w:val="testa"/>
    <w:basedOn w:val="a"/>
    <w:rsid w:val="00BC730F"/>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qFormat/>
    <w:rsid w:val="00BC730F"/>
    <w:rPr>
      <w:i/>
      <w:iCs/>
    </w:rPr>
  </w:style>
  <w:style w:type="table" w:styleId="aff3">
    <w:name w:val="Table Grid"/>
    <w:basedOn w:val="a1"/>
    <w:rsid w:val="00BC730F"/>
    <w:pPr>
      <w:suppressAutoHyphens/>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F08A21F8DD8AAA71F2433272C94F5D3EFF729D0B794BC78P3M" TargetMode="External"/><Relationship Id="rId3" Type="http://schemas.openxmlformats.org/officeDocument/2006/relationships/styles" Target="styles.xml"/><Relationship Id="rId7" Type="http://schemas.openxmlformats.org/officeDocument/2006/relationships/hyperlink" Target="consultantplus://offline/ref=229315D8F1E6FCDB2B645E63EDD6E99E1FCC0AA11D8BD8AAA71F2433272C94F5D3EFF729D0B795B578P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9315D8F1E6FCDB2B645E63EDD6E99E1FC801A5188485A0AF4628312023CBE2D4A6FB28D0B7957BP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4F28-F51C-4EA8-9F26-25DA85B8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40332</Words>
  <Characters>229896</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Администратор</cp:lastModifiedBy>
  <cp:revision>15</cp:revision>
  <cp:lastPrinted>2017-01-11T10:52:00Z</cp:lastPrinted>
  <dcterms:created xsi:type="dcterms:W3CDTF">2016-12-28T05:52:00Z</dcterms:created>
  <dcterms:modified xsi:type="dcterms:W3CDTF">2017-01-11T10:59:00Z</dcterms:modified>
</cp:coreProperties>
</file>